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8A818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</w:rPr>
      </w:pPr>
      <w:r>
        <w:rPr>
          <w:rStyle w:val="7"/>
          <w:bCs/>
        </w:rPr>
        <w:t xml:space="preserve">Муниципальное автономное дошкольное образовательное учреждение </w:t>
      </w:r>
    </w:p>
    <w:p w14:paraId="089C7827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</w:rPr>
      </w:pPr>
      <w:r>
        <w:rPr>
          <w:rStyle w:val="7"/>
          <w:bCs/>
        </w:rPr>
        <w:t>«Детский сад «Росинка» п.Пионерский»</w:t>
      </w:r>
    </w:p>
    <w:p w14:paraId="7A3CCAEA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sz w:val="28"/>
          <w:szCs w:val="28"/>
        </w:rPr>
      </w:pPr>
    </w:p>
    <w:p w14:paraId="0ED5BE6E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6E9E310F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72AA06C2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35C1768C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3ED929CA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7773A012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63894574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242EAFA4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3F55F681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72D48556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2BE0BA4F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086AC399">
      <w:pPr>
        <w:pStyle w:val="5"/>
        <w:spacing w:before="0" w:beforeAutospacing="0" w:after="240" w:afterAutospacing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b/>
          <w:sz w:val="32"/>
          <w:szCs w:val="32"/>
        </w:rPr>
        <w:t>« Все мы люди, но все мы разные!»</w:t>
      </w:r>
    </w:p>
    <w:p w14:paraId="64CF1261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  <w:r>
        <w:rPr>
          <w:b/>
          <w:sz w:val="28"/>
          <w:szCs w:val="28"/>
        </w:rPr>
        <w:t>«Лучшая методическая разработка в рамках реализации инклюзивного образования» (занятие, тренинг)</w:t>
      </w:r>
    </w:p>
    <w:p w14:paraId="083DD98C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38DB81AD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4D326183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09C842B0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4938F7D0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217F0E6D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11F7D4AB">
      <w:pPr>
        <w:pStyle w:val="12"/>
        <w:shd w:val="clear" w:color="auto" w:fill="FFFFFF"/>
        <w:spacing w:before="0" w:beforeAutospacing="0" w:after="0" w:afterAutospacing="0"/>
        <w:rPr>
          <w:rStyle w:val="7"/>
          <w:bCs/>
          <w:color w:val="333333"/>
          <w:sz w:val="28"/>
          <w:szCs w:val="28"/>
        </w:rPr>
      </w:pPr>
    </w:p>
    <w:p w14:paraId="187D5553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6B36210B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17599EC9">
      <w:pPr>
        <w:pStyle w:val="12"/>
        <w:shd w:val="clear" w:color="auto" w:fill="FFFFFF"/>
        <w:spacing w:before="0" w:beforeAutospacing="0" w:after="0" w:afterAutospacing="0"/>
        <w:rPr>
          <w:rStyle w:val="7"/>
          <w:bCs/>
          <w:color w:val="333333"/>
          <w:sz w:val="28"/>
          <w:szCs w:val="28"/>
        </w:rPr>
      </w:pPr>
    </w:p>
    <w:p w14:paraId="68232332">
      <w:pPr>
        <w:pStyle w:val="12"/>
        <w:shd w:val="clear" w:color="auto" w:fill="FFFFFF"/>
        <w:spacing w:before="0" w:beforeAutospacing="0" w:after="0" w:afterAutospacing="0"/>
        <w:rPr>
          <w:rStyle w:val="7"/>
          <w:bCs/>
          <w:color w:val="333333"/>
          <w:sz w:val="28"/>
          <w:szCs w:val="28"/>
        </w:rPr>
      </w:pPr>
    </w:p>
    <w:p w14:paraId="79A284B7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sz w:val="28"/>
          <w:szCs w:val="28"/>
        </w:rPr>
      </w:pPr>
    </w:p>
    <w:p w14:paraId="2B231FAE">
      <w:pPr>
        <w:pStyle w:val="12"/>
        <w:shd w:val="clear" w:color="auto" w:fill="FFFFFF"/>
        <w:spacing w:before="0" w:beforeAutospacing="0" w:after="0" w:afterAutospacing="0"/>
        <w:jc w:val="right"/>
        <w:rPr>
          <w:rStyle w:val="7"/>
          <w:bCs/>
          <w:sz w:val="28"/>
          <w:szCs w:val="28"/>
        </w:rPr>
      </w:pPr>
      <w:r>
        <w:rPr>
          <w:rStyle w:val="7"/>
          <w:bCs/>
          <w:sz w:val="28"/>
          <w:szCs w:val="28"/>
        </w:rPr>
        <w:t xml:space="preserve">                                          Подготовила: </w:t>
      </w:r>
    </w:p>
    <w:p w14:paraId="56AC0C07">
      <w:pPr>
        <w:pStyle w:val="12"/>
        <w:shd w:val="clear" w:color="auto" w:fill="FFFFFF"/>
        <w:spacing w:before="0" w:beforeAutospacing="0" w:after="0" w:afterAutospacing="0"/>
        <w:jc w:val="right"/>
        <w:rPr>
          <w:rStyle w:val="7"/>
          <w:b/>
          <w:bCs/>
          <w:sz w:val="28"/>
          <w:szCs w:val="28"/>
        </w:rPr>
      </w:pPr>
      <w:r>
        <w:rPr>
          <w:rStyle w:val="7"/>
          <w:bCs/>
          <w:sz w:val="28"/>
          <w:szCs w:val="28"/>
        </w:rPr>
        <w:t xml:space="preserve">                                                                           </w:t>
      </w:r>
      <w:r>
        <w:rPr>
          <w:rStyle w:val="7"/>
          <w:b/>
          <w:bCs/>
          <w:sz w:val="28"/>
          <w:szCs w:val="28"/>
        </w:rPr>
        <w:t>Никитина Татьяна Николаевна</w:t>
      </w:r>
    </w:p>
    <w:p w14:paraId="388D22B7">
      <w:pPr>
        <w:pStyle w:val="12"/>
        <w:shd w:val="clear" w:color="auto" w:fill="FFFFFF"/>
        <w:spacing w:before="0" w:beforeAutospacing="0" w:after="0" w:afterAutospacing="0"/>
        <w:jc w:val="right"/>
        <w:rPr>
          <w:rStyle w:val="7"/>
          <w:b/>
          <w:bCs/>
          <w:sz w:val="28"/>
          <w:szCs w:val="28"/>
        </w:rPr>
      </w:pPr>
      <w:r>
        <w:rPr>
          <w:rStyle w:val="7"/>
          <w:b/>
          <w:bCs/>
          <w:sz w:val="28"/>
          <w:szCs w:val="28"/>
        </w:rPr>
        <w:t xml:space="preserve">                                                                Воспитатель, высшая квалификационная категория;</w:t>
      </w:r>
    </w:p>
    <w:p w14:paraId="42E5D281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rFonts w:hint="default"/>
          <w:b/>
          <w:bCs/>
          <w:sz w:val="28"/>
          <w:szCs w:val="28"/>
          <w:lang w:val="ru-RU"/>
        </w:rPr>
      </w:pPr>
      <w:r>
        <w:rPr>
          <w:rStyle w:val="7"/>
          <w:rFonts w:hint="default"/>
          <w:b/>
          <w:bCs/>
          <w:sz w:val="28"/>
          <w:szCs w:val="28"/>
          <w:lang w:val="ru-RU"/>
        </w:rPr>
        <w:t xml:space="preserve"> </w:t>
      </w:r>
    </w:p>
    <w:p w14:paraId="2BFD48A7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rFonts w:hint="default"/>
          <w:b/>
          <w:bCs/>
          <w:sz w:val="28"/>
          <w:szCs w:val="28"/>
          <w:lang w:val="ru-RU"/>
        </w:rPr>
      </w:pPr>
    </w:p>
    <w:p w14:paraId="0CFEB534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48784A06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62844E75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383C172E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77B53083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6DBD4171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5445CA8C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  <w:color w:val="333333"/>
          <w:sz w:val="28"/>
          <w:szCs w:val="28"/>
        </w:rPr>
      </w:pPr>
    </w:p>
    <w:p w14:paraId="38C6CAB9">
      <w:pPr>
        <w:pStyle w:val="12"/>
        <w:shd w:val="clear" w:color="auto" w:fill="FFFFFF"/>
        <w:spacing w:before="0" w:beforeAutospacing="0" w:after="0" w:afterAutospacing="0"/>
        <w:jc w:val="center"/>
        <w:rPr>
          <w:rStyle w:val="7"/>
          <w:bCs/>
        </w:rPr>
      </w:pPr>
      <w:r>
        <w:rPr>
          <w:rStyle w:val="7"/>
          <w:bCs/>
        </w:rPr>
        <w:t>202</w:t>
      </w:r>
      <w:r>
        <w:rPr>
          <w:rStyle w:val="7"/>
          <w:rFonts w:hint="default"/>
          <w:bCs/>
          <w:lang w:val="ru-RU"/>
        </w:rPr>
        <w:t xml:space="preserve">5 </w:t>
      </w:r>
      <w:r>
        <w:rPr>
          <w:rStyle w:val="7"/>
          <w:bCs/>
        </w:rPr>
        <w:t>г.п.г.т.Пионерский</w:t>
      </w:r>
    </w:p>
    <w:p w14:paraId="65CF891B">
      <w:pPr>
        <w:pStyle w:val="5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Конспект занятия по формированию инклюзивной культуры у дошкольников  разновозрастной  группы компенсирующей направленности.</w:t>
      </w:r>
    </w:p>
    <w:p w14:paraId="7F83FF49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« Все мы люди, но все мы разные!»</w:t>
      </w:r>
    </w:p>
    <w:p w14:paraId="43EE771C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формирование общности у детей, доброжелательного отношения друг к другу.</w:t>
      </w:r>
    </w:p>
    <w:p w14:paraId="3A13962C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задачи:</w:t>
      </w:r>
    </w:p>
    <w:p w14:paraId="461CEEAB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-обобщить понятия «Мы разные ,но мы вместе!»;</w:t>
      </w:r>
    </w:p>
    <w:p w14:paraId="6477F42F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-расширить кругозор, представление об окружающим мире.</w:t>
      </w:r>
    </w:p>
    <w:p w14:paraId="7F62BE0D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 задачи:</w:t>
      </w:r>
    </w:p>
    <w:p w14:paraId="3E8AA838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-развивать коммуникативные навыки,</w:t>
      </w:r>
    </w:p>
    <w:p w14:paraId="637D03A9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-развивать чувства толерантности к людям не похожим на нас внешне.</w:t>
      </w:r>
    </w:p>
    <w:p w14:paraId="38F78FA1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 задачи:</w:t>
      </w:r>
    </w:p>
    <w:p w14:paraId="4F75828D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 воспитывать уважение к людям с ограниченными  возможностями;</w:t>
      </w:r>
    </w:p>
    <w:p w14:paraId="1F879B2E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-вызвать эмоциональную отзывчивость.</w:t>
      </w:r>
    </w:p>
    <w:p w14:paraId="15A89B5B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Коррекционные  задачи:</w:t>
      </w:r>
    </w:p>
    <w:p w14:paraId="5D3DD8A4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-развивать речь, активный словарь;</w:t>
      </w:r>
    </w:p>
    <w:p w14:paraId="42887E56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-умение правильно формулировать свои мысли.</w:t>
      </w:r>
    </w:p>
    <w:p w14:paraId="013DC0F1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 презентация «Лебеди в парке», колечко красоты, аудио запись звуки парка, камень.</w:t>
      </w:r>
    </w:p>
    <w:p w14:paraId="7CB2971E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14:paraId="5310E1C0">
      <w:pPr>
        <w:pStyle w:val="5"/>
        <w:numPr>
          <w:ilvl w:val="0"/>
          <w:numId w:val="1"/>
        </w:numPr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момент:</w:t>
      </w:r>
    </w:p>
    <w:p w14:paraId="2C467D55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</w:p>
    <w:p w14:paraId="22A57B5D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-Здравствуйте ребята. Улыбнитесь друг другу. Подарите вашу улыбку. Ведь улыбка украшает человека, дарит всем настроение, радость.</w:t>
      </w:r>
    </w:p>
    <w:p w14:paraId="23D72C06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 Каким будет день, интересным, веселым, познавательным или грустным , унылым и скучным зависит от человека.</w:t>
      </w:r>
    </w:p>
    <w:p w14:paraId="030247C9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2.Основная часть:</w:t>
      </w:r>
    </w:p>
    <w:p w14:paraId="4682F8DE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14:paraId="45501A32">
      <w:pPr>
        <w:pStyle w:val="11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sz w:val="28"/>
          <w:szCs w:val="28"/>
        </w:rPr>
        <w:t xml:space="preserve">   - Я предлагаю наше занятие перенести в одно очень красивое место. На берег озера. Которое,  находиться  в красивом парке.  Вы, не против? Но прежде чем отправиться мы должны вспомнить правила поведения возле прудов и водоемов(нельзя оставлять детей без присмотра, без разрешения подходить к воде и т.д.).Ну все правила вспомнили, можно отправляться в путь. ( Дети с закрытыми глазами слушают звука парка: шум листвы, шорох веток, голоса людей)</w:t>
      </w:r>
    </w:p>
    <w:p w14:paraId="1392D863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Вот мы с вами и оказались в парке. Оглянитесь как красиво вокруг. Птицы поют, летают насекомые , растут  красивые цветы и высокие деревья.</w:t>
      </w:r>
    </w:p>
    <w:p w14:paraId="185621D5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Я предлагаю поиграть в игру. Для этого присядьте на лавочки.</w:t>
      </w:r>
    </w:p>
    <w:p w14:paraId="43C8BDED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Игра называется «Знаю себя хорошо?» </w:t>
      </w:r>
    </w:p>
    <w:p w14:paraId="43B423B6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Правила игры таковы: как только вы услышите команду и найдете это у себя, то должны выполнить задание.</w:t>
      </w:r>
    </w:p>
    <w:p w14:paraId="23F781D6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-Встаньте все, у кого с утра хорошее настроение;</w:t>
      </w:r>
    </w:p>
    <w:p w14:paraId="1CE5A82A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-Поднимите правую руку те, у кого светлые волосы;</w:t>
      </w:r>
    </w:p>
    <w:p w14:paraId="18072920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-Пусть себя погладит по голове тот, кто никого не обижает; </w:t>
      </w:r>
    </w:p>
    <w:p w14:paraId="51C4F614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-Пусть улыбнется тот кто помогает взрослым и детям;</w:t>
      </w:r>
    </w:p>
    <w:p w14:paraId="03A044E9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-Хлопните в ладоши те, кто ни обзывает других.</w:t>
      </w:r>
    </w:p>
    <w:p w14:paraId="732AEA23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Молодцы как много я о вас узнал. А вы что то новое о своих друзьях узнали?</w:t>
      </w:r>
    </w:p>
    <w:p w14:paraId="1ACC20B3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</w:p>
    <w:p w14:paraId="10A90291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-Ой посмотрите, кто плывет по озеру. Вы знаете , что это за птицы? А вы хотели бы услышать историю, которая, случилось с одной из таких птиц?:</w:t>
      </w:r>
    </w:p>
    <w:p w14:paraId="58D0BFD4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«На птичьем дворе, у домашней утки появились утята. Веселые и озорные.  Все были похожи друг на друга как две капли воды. Но только один от всех отличался. Шея у него была длинная, лапы и туловище гораздо больше чем у утят. Его прозвали гадким утенком. Все издевались над бедным утенком. Куры клевали его, индюки щипали, петух и того гонял его по двору. Утенку ничего не оставалась, как постоянно прятаться от всех и не попадаться на глаза. И так ему было печально и обидно. Что однажды ночью он покинул птичий двор и убежал в сторону парка. В парке было озеро. Он на  нем и поселился. Днем он прятался от всех под кроной ветвистой ивы, которая склонялась над водой. И лишь ночью он плавал по озеру. Долгое время он провел на озере. Наступила осень. Пока на озеро однажды не опустилась стая красивых птиц. Утенку надоело прятаться , он решил выплыть им на встречу. Пусть заклюют меня эти красивые птицы. Чем жить в одиночестве. Выплыл утенок на встречу птицам, низко склонив голову. И увидел свое отражение в воде. В отражении на него смотрела такая же красивая и гордая  птица. Птицы приняли его в свою стаю. И они вместе полетели на юг. Пролетая над птичьим двором, утенок очень низко опустился. А все обитатели любовались его красотой. Говорили о том, что, это самая красивая птица. Никто и не подозревал что это их гадкий утенок.»</w:t>
      </w:r>
    </w:p>
    <w:p w14:paraId="230324A4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Обсуждение:</w:t>
      </w:r>
    </w:p>
    <w:p w14:paraId="108D8D35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-Ребята, вам понравилась история?</w:t>
      </w:r>
    </w:p>
    <w:p w14:paraId="5FA61537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-Что в этой истории необычного?</w:t>
      </w:r>
    </w:p>
    <w:p w14:paraId="5A890CDE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-Что чувствовал бедный маленький утенок?</w:t>
      </w:r>
    </w:p>
    <w:p w14:paraId="292A9B4D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-Как вы думаете, правильно ли поступали  жители птичьего двора?</w:t>
      </w:r>
    </w:p>
    <w:p w14:paraId="4F47A1F4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-Какие выводы можно сделать, услышав эту историю?</w:t>
      </w:r>
    </w:p>
    <w:p w14:paraId="0A91E14D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Физкультминутка:</w:t>
      </w:r>
    </w:p>
    <w:p w14:paraId="275AE163">
      <w:pPr>
        <w:pStyle w:val="5"/>
        <w:spacing w:before="0" w:beforeAutospacing="0" w:after="24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На огромной,  на плане – </w:t>
      </w:r>
      <w:r>
        <w:rPr>
          <w:i/>
          <w:sz w:val="28"/>
          <w:szCs w:val="28"/>
        </w:rPr>
        <w:t>показывают руками земной шар</w:t>
      </w:r>
    </w:p>
    <w:p w14:paraId="285F3D2F">
      <w:pPr>
        <w:pStyle w:val="5"/>
        <w:spacing w:before="0" w:beforeAutospacing="0" w:after="24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Очень разные все дети – </w:t>
      </w:r>
      <w:r>
        <w:rPr>
          <w:i/>
          <w:sz w:val="28"/>
          <w:szCs w:val="28"/>
        </w:rPr>
        <w:t>берутся за руки</w:t>
      </w:r>
    </w:p>
    <w:p w14:paraId="346E7CBE">
      <w:pPr>
        <w:pStyle w:val="5"/>
        <w:spacing w:before="0" w:beforeAutospacing="0" w:after="24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Тихие и шумные – </w:t>
      </w:r>
      <w:r>
        <w:rPr>
          <w:i/>
          <w:sz w:val="28"/>
          <w:szCs w:val="28"/>
        </w:rPr>
        <w:t>идут  по кругу, бегут по кругу</w:t>
      </w:r>
    </w:p>
    <w:p w14:paraId="0FB307C3">
      <w:pPr>
        <w:pStyle w:val="5"/>
        <w:spacing w:before="0" w:beforeAutospacing="0" w:after="24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Глупые и умные – </w:t>
      </w:r>
      <w:r>
        <w:rPr>
          <w:i/>
          <w:sz w:val="28"/>
          <w:szCs w:val="28"/>
        </w:rPr>
        <w:t>рожицы показывают, делают умные лица</w:t>
      </w:r>
    </w:p>
    <w:p w14:paraId="7A1E9563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Есть худышки, есть толстушки – </w:t>
      </w:r>
      <w:r>
        <w:rPr>
          <w:i/>
          <w:sz w:val="28"/>
          <w:szCs w:val="28"/>
        </w:rPr>
        <w:t>щеки втягивают, щеки надувают</w:t>
      </w:r>
    </w:p>
    <w:p w14:paraId="29092648">
      <w:pPr>
        <w:pStyle w:val="5"/>
        <w:spacing w:before="0" w:beforeAutospacing="0" w:after="24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Молчуны и хохотушки – </w:t>
      </w:r>
      <w:r>
        <w:rPr>
          <w:i/>
          <w:sz w:val="28"/>
          <w:szCs w:val="28"/>
        </w:rPr>
        <w:t>молчат , хохочут</w:t>
      </w:r>
    </w:p>
    <w:p w14:paraId="3ABC985C">
      <w:pPr>
        <w:pStyle w:val="5"/>
        <w:spacing w:before="0" w:beforeAutospacing="0" w:after="24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 Кто-то ростом не велик – </w:t>
      </w:r>
      <w:r>
        <w:rPr>
          <w:i/>
          <w:sz w:val="28"/>
          <w:szCs w:val="28"/>
        </w:rPr>
        <w:t>присаживаются на корточки</w:t>
      </w:r>
    </w:p>
    <w:p w14:paraId="364B50A9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Никого нельзя дразнить – </w:t>
      </w:r>
      <w:r>
        <w:rPr>
          <w:i/>
          <w:sz w:val="28"/>
          <w:szCs w:val="28"/>
        </w:rPr>
        <w:t>грозят пальчиком</w:t>
      </w:r>
    </w:p>
    <w:p w14:paraId="65DF1F26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Нужно очень постараться</w:t>
      </w:r>
    </w:p>
    <w:p w14:paraId="50DF958B">
      <w:pPr>
        <w:pStyle w:val="5"/>
        <w:spacing w:before="0" w:beforeAutospacing="0" w:after="24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Словно братьев всех любить- </w:t>
      </w:r>
      <w:r>
        <w:rPr>
          <w:i/>
          <w:sz w:val="28"/>
          <w:szCs w:val="28"/>
        </w:rPr>
        <w:t>показывают сердечко</w:t>
      </w:r>
    </w:p>
    <w:p w14:paraId="5E20A170">
      <w:pPr>
        <w:pStyle w:val="5"/>
        <w:spacing w:before="0" w:beforeAutospacing="0" w:after="24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И тогда на белом свете – </w:t>
      </w:r>
      <w:r>
        <w:rPr>
          <w:i/>
          <w:sz w:val="28"/>
          <w:szCs w:val="28"/>
        </w:rPr>
        <w:t>показывают земной шар руками</w:t>
      </w:r>
    </w:p>
    <w:p w14:paraId="4B978B9C">
      <w:pPr>
        <w:pStyle w:val="5"/>
        <w:spacing w:before="0" w:beforeAutospacing="0" w:after="24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Так чудесно будет жить – </w:t>
      </w:r>
      <w:r>
        <w:rPr>
          <w:i/>
          <w:sz w:val="28"/>
          <w:szCs w:val="28"/>
        </w:rPr>
        <w:t>в кругу обнимают друг друга за плечи.</w:t>
      </w:r>
    </w:p>
    <w:p w14:paraId="1827DAEB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мы все единое целое. Это как складывать пазлы. Если один пазл потеряется, то картинка становиться не полной. Каждый из нас важный и нужный. Не смотря на то , что все мы разные. Я предлагают поиграть в игру «Чем я особенный?»</w:t>
      </w:r>
    </w:p>
    <w:p w14:paraId="1D401CBB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Правила игры таковы :  нужно описать человека по его достоинствам , можно упомянуть и недостатки. Используя описания , нужно угадать о ком идет речь. </w:t>
      </w:r>
    </w:p>
    <w:p w14:paraId="1238B7C5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Например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ребенок очень добрый и отзывчивый, всегда приходит на выручку товарищам, убирает за собой игрушки, в шкафчике у него всегда порядок. Как вы думаете, о ком речь? ( проигрывается два – три варианта описания).</w:t>
      </w:r>
    </w:p>
    <w:p w14:paraId="399FFC5D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посмотрите под одно описание, могут подходит несколько человек, а под какие то кто то один.</w:t>
      </w:r>
    </w:p>
    <w:p w14:paraId="1205E62C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Все мы люди, но все мы разные. Мы можем видеть мир, какой он красивый. Выполнять разные действия. Слышать различные звуки. Но есть такие люди  у которых плохое зрение, слух, кто не может передвигаться. Таких людей называют – люди с ограниченными возможностями. То что мы делаем с легкостью, они делают с трудом или вообще не могут сделать.</w:t>
      </w:r>
    </w:p>
    <w:p w14:paraId="1A6EA429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-Как вы думаете, как мы должны к ним относиться? </w:t>
      </w:r>
    </w:p>
    <w:p w14:paraId="4273A8C3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-Имеют ли право на дружбу, уважение, общение?</w:t>
      </w:r>
    </w:p>
    <w:p w14:paraId="0C075BBC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правильно любой человек достоин уважения, дружбы. Нельзя делить людей по каким то признакам.</w:t>
      </w:r>
    </w:p>
    <w:p w14:paraId="4FCED545">
      <w:pPr>
        <w:pStyle w:val="5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Я предлагаю поиграть в игру «Колечко красоты»</w:t>
      </w:r>
    </w:p>
    <w:p w14:paraId="7D57C5AE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Правила игры очень просты. Мы все встаем в круг. Складываем руки  рыбкой, слегка вытянув из в перед. Выбираем водящего. Водящий идет по кругу и незаметно кому то из игроков в руки подкладывает колечко. После слов «Колечко-колечко, выйди на крылечко». Тот  у кого кольцо выходит на середину и поднося колечко к своим друзьям, называет что в них красивого. </w:t>
      </w:r>
    </w:p>
    <w:p w14:paraId="65A54BF6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Воспитатель: вы молодцы в каждом нашли изюминку.</w:t>
      </w:r>
    </w:p>
    <w:p w14:paraId="5D5A27F2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Как быстро пролетело время. Нам пора возвращаться в детский сад. Закройте глазки и представьте, как легкий ветерок переносит вас в группу. Вот мы и на месте.</w:t>
      </w:r>
    </w:p>
    <w:p w14:paraId="6CD882BD">
      <w:pPr>
        <w:pStyle w:val="5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Вам понравилось путешествие. Ребята посмотрите что это</w:t>
      </w:r>
    </w:p>
    <w:p w14:paraId="1B98798F">
      <w:pPr>
        <w:pStyle w:val="5"/>
        <w:spacing w:before="0" w:beforeAutospacing="0" w:after="240" w:afterAutospacing="0"/>
        <w:ind w:left="720"/>
        <w:rPr>
          <w:rStyle w:val="7"/>
          <w:b/>
          <w:sz w:val="28"/>
          <w:szCs w:val="28"/>
        </w:rPr>
      </w:pPr>
      <w:r>
        <w:rPr>
          <w:b/>
          <w:sz w:val="28"/>
          <w:szCs w:val="28"/>
        </w:rPr>
        <w:t>3.Заключительная часть:</w:t>
      </w:r>
    </w:p>
    <w:p w14:paraId="328BD829">
      <w:pPr>
        <w:pStyle w:val="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7"/>
          <w:b/>
          <w:sz w:val="28"/>
          <w:szCs w:val="28"/>
        </w:rPr>
        <w:t>Коммуникативная игра «Обыкновенное чудо».</w:t>
      </w:r>
    </w:p>
    <w:p w14:paraId="5BA3DD79">
      <w:pPr>
        <w:pStyle w:val="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7"/>
          <w:sz w:val="28"/>
          <w:szCs w:val="28"/>
        </w:rPr>
        <w:t>Для игры нам понадобится обыкновенный камень (шероховатый, с острыми гранями).</w:t>
      </w:r>
    </w:p>
    <w:p w14:paraId="0598E38E">
      <w:pPr>
        <w:pStyle w:val="8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 xml:space="preserve">Дети располагаются на ковре по кругу. </w:t>
      </w:r>
    </w:p>
    <w:p w14:paraId="4B729948">
      <w:pPr>
        <w:pStyle w:val="8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 xml:space="preserve">Воспитатель  берет в руку камень. Ощупывает его. «У меня в руке камень. Он тяжелый (движение вашей руки вверх-вниз имитирует взвешивание), холодный, неприятный на ощупь (ваша мимика должна соответствовать вашим ощущениям, которыми вы сейчас делитесь), шершавый, у него острые края. Не очень приятно держать его в руке. Но я постараюсь согреть этот камень, прежде чем передать его тебе (назовите имя сидящего рядом с вами игрока). Берет камень в ладони, сжимает их и произносит: «Возьми, камень, тепло моих рук, жар моего сердца, мою любовь к людям, мою преданность. Передай, камень, мои чувства другу». С этими словами педагог передает камень игроку, сидящему слева от него». Камень находится в руках  ребенка. </w:t>
      </w:r>
    </w:p>
    <w:p w14:paraId="6A89431E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18EF40D3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 xml:space="preserve">    Воспитатель : «Что ты ощущаешь? Тяжелый ли этот камень? (сопровождает свой вопрос движениями рук, имитирующих взвешивание). Правда, тяжелый? А какой на ощупь? Гладкий или шероховатый? (Если игрок затрудняется с ответом, то предлагаем ему для сравнения провести пальцами по гладкой поверхности, а затем снова ощупать камень). Да, он шероховатый. А теперь скажи, пожалуйста, ты держишь в руках холодный камень? (Если игрок испытывает трудности при ответе, то предлагаем ему для сравнения похожий камень, который «не побывал» еще ни в чьих руках.</w:t>
      </w:r>
    </w:p>
    <w:p w14:paraId="3A042A8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 xml:space="preserve">Конечно же, камень теплый. Как ты думаешь, почему? Помнишь, что я делал(а), о чем просил(а) камень? Сейчас мы сделаем с тобой то же самое — совершим обыкновенное чудо — согреем камень твоим теплом! Скажем вместе: «Возьми, камень, тепло моих рук, жар моего сердца, мою любовь и преданность людям. Передай, камень, мои чувства другу».                 </w:t>
      </w:r>
    </w:p>
    <w:p w14:paraId="3919B9BE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 xml:space="preserve">   Игра продолжается. Наступает момент, когда камень возвращается к ведущему.                                                                                                                       </w:t>
      </w:r>
      <w:r>
        <w:rPr>
          <w:rStyle w:val="9"/>
          <w:i/>
          <w:iCs/>
          <w:sz w:val="28"/>
          <w:szCs w:val="28"/>
        </w:rPr>
        <w:t xml:space="preserve">Воспитатель </w:t>
      </w:r>
      <w:r>
        <w:rPr>
          <w:rStyle w:val="7"/>
          <w:sz w:val="28"/>
          <w:szCs w:val="28"/>
        </w:rPr>
        <w:t>: «Я держу в своих руках камень. Он тяжелый, шероховатый, у него острые грани, но его очень приятно держать в руках, потому что он теплый, почти горячий, ведь он передает теплоту наших рук, жар наших сердец, нашу любовь и преданность людям! Оказывается, наши руки могут творить чудеса! Они согревают даже камень!». Поэтому если мы маленький кусочек тепла будем давать окружающим, которые очень в этом нуждаются. В мире будет тепло и уютно. </w:t>
      </w:r>
    </w:p>
    <w:p w14:paraId="6340DD4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02C18C22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5A1143A5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3BC8BD03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33C3B195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10A3A619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54CE9CDD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15020DBD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5BE1796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302917B2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4BB9029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2E823107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007FFF21">
      <w:pPr>
        <w:pStyle w:val="10"/>
        <w:shd w:val="clear" w:color="auto" w:fill="FFFFFF"/>
        <w:spacing w:before="0" w:beforeAutospacing="0" w:after="0" w:afterAutospacing="0"/>
        <w:jc w:val="center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>Литература:</w:t>
      </w:r>
    </w:p>
    <w:p w14:paraId="513CE4D2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>1.Интернет источник:</w:t>
      </w:r>
    </w:p>
    <w:p w14:paraId="61074FC3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 xml:space="preserve">1.1. </w:t>
      </w:r>
      <w:r>
        <w:rPr>
          <w:rStyle w:val="7"/>
          <w:sz w:val="28"/>
          <w:szCs w:val="28"/>
          <w:lang w:val="en-US"/>
        </w:rPr>
        <w:t>maam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ru</w:t>
      </w:r>
      <w:r>
        <w:rPr>
          <w:rStyle w:val="7"/>
          <w:sz w:val="28"/>
          <w:szCs w:val="28"/>
        </w:rPr>
        <w:t>;</w:t>
      </w:r>
      <w:bookmarkStart w:id="0" w:name="_GoBack"/>
      <w:bookmarkEnd w:id="0"/>
    </w:p>
    <w:p w14:paraId="6CFB6DA5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 xml:space="preserve">1.2. </w:t>
      </w:r>
      <w:r>
        <w:rPr>
          <w:rStyle w:val="7"/>
          <w:sz w:val="28"/>
          <w:szCs w:val="28"/>
          <w:lang w:val="en-US"/>
        </w:rPr>
        <w:t>infourok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ru</w:t>
      </w:r>
      <w:r>
        <w:rPr>
          <w:rStyle w:val="7"/>
          <w:sz w:val="28"/>
          <w:szCs w:val="28"/>
        </w:rPr>
        <w:t xml:space="preserve"> «Система игр для развития коммуникативных умений детей в инклюзивной группе.</w:t>
      </w:r>
    </w:p>
    <w:p w14:paraId="28CCDC5E">
      <w:pPr>
        <w:pStyle w:val="1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7"/>
          <w:sz w:val="28"/>
          <w:szCs w:val="28"/>
        </w:rPr>
        <w:t>2.</w:t>
      </w:r>
      <w:r>
        <w:rPr>
          <w:rFonts w:ascii="Arial" w:hAnsi="Arial" w:cs="Arial"/>
          <w:color w:val="333333"/>
        </w:rPr>
        <w:t xml:space="preserve"> </w:t>
      </w:r>
      <w:r>
        <w:rPr>
          <w:sz w:val="28"/>
          <w:szCs w:val="28"/>
        </w:rPr>
        <w:t>Волосовец Т. В. «Инклюзивная практика в дошкольном образовании: Пособие для педагогов дошкольных учреждений»;</w:t>
      </w:r>
    </w:p>
    <w:p w14:paraId="75D4B67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 xml:space="preserve"> </w:t>
      </w:r>
    </w:p>
    <w:p w14:paraId="62A1052E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6CAC9AA3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394076CA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4623E972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5E6C75E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19C2AA51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26DAE195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2C714F1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5D92075F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38E18F60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225827F3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33B8F15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005B6D33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5BECBB4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100C2B9A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07BCDB8F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6631D20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2B011C0D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2ED804AB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0715909F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359007A5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5728B177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0BC3EDCD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17317A3C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461D6993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185B48B2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4543612A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14449261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67FE5AC8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5C73EC11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3FCA12A4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2843D642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0DAA079F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4B6C95AB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15975ACF">
      <w:pPr>
        <w:pStyle w:val="10"/>
        <w:shd w:val="clear" w:color="auto" w:fill="FFFFFF"/>
        <w:spacing w:before="0" w:beforeAutospacing="0" w:after="0" w:afterAutospacing="0"/>
        <w:rPr>
          <w:rStyle w:val="7"/>
          <w:sz w:val="28"/>
          <w:szCs w:val="28"/>
        </w:rPr>
      </w:pPr>
    </w:p>
    <w:p w14:paraId="4A4BD773">
      <w:pPr>
        <w:pStyle w:val="5"/>
        <w:spacing w:before="0" w:beforeAutospacing="0" w:after="240" w:afterAutospacing="0"/>
        <w:rPr>
          <w:rFonts w:hint="default"/>
          <w:b/>
          <w:sz w:val="28"/>
          <w:szCs w:val="28"/>
          <w:lang w:val="ru-RU"/>
        </w:rPr>
      </w:pPr>
    </w:p>
    <w:p w14:paraId="2EF39C01">
      <w:pPr>
        <w:pStyle w:val="5"/>
        <w:spacing w:before="0" w:beforeAutospacing="0" w:after="240" w:afterAutospacing="0"/>
        <w:rPr>
          <w:b/>
          <w:sz w:val="28"/>
          <w:szCs w:val="28"/>
        </w:rPr>
      </w:pPr>
    </w:p>
    <w:p w14:paraId="28E4F56A">
      <w:pPr>
        <w:pStyle w:val="5"/>
        <w:spacing w:before="0" w:beforeAutospacing="0" w:after="240" w:afterAutospacing="0"/>
        <w:rPr>
          <w:b/>
          <w:sz w:val="28"/>
          <w:szCs w:val="28"/>
        </w:rPr>
      </w:pPr>
    </w:p>
    <w:p w14:paraId="5CB3ED41">
      <w:pPr>
        <w:pStyle w:val="5"/>
        <w:spacing w:before="0" w:beforeAutospacing="0" w:after="240" w:afterAutospacing="0"/>
        <w:rPr>
          <w:b/>
          <w:sz w:val="28"/>
          <w:szCs w:val="28"/>
        </w:rPr>
      </w:pPr>
    </w:p>
    <w:p w14:paraId="2CC27137">
      <w:pPr>
        <w:pStyle w:val="5"/>
        <w:spacing w:before="0" w:beforeAutospacing="0" w:after="240" w:afterAutospacing="0"/>
        <w:rPr>
          <w:b/>
          <w:sz w:val="28"/>
          <w:szCs w:val="28"/>
        </w:rPr>
      </w:pPr>
    </w:p>
    <w:p w14:paraId="1829E4C1">
      <w:pPr>
        <w:pStyle w:val="5"/>
        <w:spacing w:before="0" w:beforeAutospacing="0" w:after="240" w:afterAutospacing="0"/>
        <w:rPr>
          <w:b/>
          <w:sz w:val="28"/>
          <w:szCs w:val="28"/>
        </w:rPr>
      </w:pPr>
    </w:p>
    <w:p w14:paraId="7B5130FE">
      <w:pPr>
        <w:pStyle w:val="5"/>
        <w:spacing w:before="0" w:beforeAutospacing="0" w:after="240" w:afterAutospacing="0"/>
        <w:rPr>
          <w:b/>
          <w:sz w:val="28"/>
          <w:szCs w:val="28"/>
        </w:rPr>
      </w:pPr>
    </w:p>
    <w:p w14:paraId="2B73E951">
      <w:pPr>
        <w:pStyle w:val="5"/>
        <w:spacing w:before="0" w:beforeAutospacing="0" w:after="240" w:afterAutospacing="0"/>
        <w:rPr>
          <w:b/>
          <w:sz w:val="28"/>
          <w:szCs w:val="28"/>
        </w:rPr>
      </w:pPr>
    </w:p>
    <w:p w14:paraId="20B17DF2">
      <w:pPr>
        <w:pStyle w:val="5"/>
        <w:spacing w:before="0" w:beforeAutospacing="0" w:after="240" w:afterAutospacing="0"/>
        <w:rPr>
          <w:b/>
          <w:sz w:val="28"/>
          <w:szCs w:val="28"/>
        </w:rPr>
      </w:pPr>
    </w:p>
    <w:p w14:paraId="5B8167E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7"/>
          <w:rFonts w:hint="default" w:ascii="Times New Roman"/>
          <w:b/>
          <w:sz w:val="28"/>
          <w:szCs w:val="28"/>
          <w:lang w:val="ru-RU"/>
        </w:rPr>
        <w:t xml:space="preserve"> </w:t>
      </w:r>
    </w:p>
    <w:p w14:paraId="20532B40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20F0B"/>
    <w:multiLevelType w:val="multilevel"/>
    <w:tmpl w:val="3A620F0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60"/>
    <w:rsid w:val="00005E96"/>
    <w:rsid w:val="00043069"/>
    <w:rsid w:val="000A5373"/>
    <w:rsid w:val="001262A1"/>
    <w:rsid w:val="001E1AD4"/>
    <w:rsid w:val="003877AE"/>
    <w:rsid w:val="00427C1A"/>
    <w:rsid w:val="0060644F"/>
    <w:rsid w:val="006755DB"/>
    <w:rsid w:val="0071288D"/>
    <w:rsid w:val="00771893"/>
    <w:rsid w:val="007D613E"/>
    <w:rsid w:val="008B5BD7"/>
    <w:rsid w:val="008C509E"/>
    <w:rsid w:val="009B5AB9"/>
    <w:rsid w:val="009E05C1"/>
    <w:rsid w:val="00B25961"/>
    <w:rsid w:val="00B6475C"/>
    <w:rsid w:val="00B975CB"/>
    <w:rsid w:val="00C564B4"/>
    <w:rsid w:val="00C7263E"/>
    <w:rsid w:val="00D13C60"/>
    <w:rsid w:val="00D175C4"/>
    <w:rsid w:val="00D64D29"/>
    <w:rsid w:val="00DD7BDC"/>
    <w:rsid w:val="03CE4B47"/>
    <w:rsid w:val="30E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3"/>
    <w:basedOn w:val="2"/>
    <w:qFormat/>
    <w:uiPriority w:val="0"/>
  </w:style>
  <w:style w:type="paragraph" w:customStyle="1" w:styleId="8">
    <w:name w:val="c1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2"/>
    <w:basedOn w:val="2"/>
    <w:uiPriority w:val="0"/>
  </w:style>
  <w:style w:type="paragraph" w:customStyle="1" w:styleId="10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richfact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1504</Words>
  <Characters>8573</Characters>
  <Lines>71</Lines>
  <Paragraphs>20</Paragraphs>
  <TotalTime>1</TotalTime>
  <ScaleCrop>false</ScaleCrop>
  <LinksUpToDate>false</LinksUpToDate>
  <CharactersWithSpaces>10057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2024-03-18T10:00:00Z</dcterms:created>
  <dc:creator>User</dc:creator>
  <cp:lastModifiedBy>User</cp:lastModifiedBy>
  <cp:lastPrinted>2024-03-27T02:33:00Z</cp:lastPrinted>
  <dcterms:modified xsi:type="dcterms:W3CDTF">2025-12-26T08:04:49Z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8330E50621CF4AFF9B5B314FD8D61AC3_12</vt:lpwstr>
  </property>
</Properties>
</file>