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Повышение вычислительных навыков на уроках математики в условиях реализации ФГОС как средство формирования математической компетентности обучающихся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Введение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ab/>
        <w:t xml:space="preserve">Реализация Федерального государственного образовательного стандарта (ФГОС) направлена на формирование у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об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уча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щихся математической компетентности — способности применить знания и умения в сменяющихся жизненных и учебных контекстах. Одной из ключевых составляющих современного урока математики является развитие вычислительных навыков: умение быстро и точно выполнять арифметические операции, работать с числами в различных представлениях, проверять результаты и осмыслять процесс вычислений. Далее представлены подходы, методики и практические примеры, которые помогают учителю повысить вычислительную культуру на уроках и в условиях ФГОС.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Что понимается под вычислительной компетентностью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 рамках ФГОС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Базовые вычислительные навыки: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умение выполнять простые и сложные вычисления, проверять результат, использовать алгоритмы.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Стратегическое мышление при вычислениях: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подбор оптимального способа решения задачи, выбор приемов устного и письменного счета.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Проверка и самооценка: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умение анализировать корректность результата, находить альтернативные решения.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Связь с содержанием предмета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: применение вычислений к темам алгебры, геометрии, арифметики и т. д.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Обучение в контексте ФГОС: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прозрачные цели, оценивание по критериям компетентности, развивающие задачи и предметно-методические требования.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Основные принципы методики обучения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вычислительным навыкам в условиях ФГОС</w:t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Целеполагание и формулировка задач по стандарту: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задачи должны быть связаны с областями применения и содержать требования к умению объяснить и обосновать выбор метода.</w:t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Проектно-ориентированное и исследовательское обучение: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задачи на вычисления, требующие анализа, выбора подхода и рефлексии.</w:t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Многоуровневый уровень сложности: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цепочки задач для разных уровней подготовки (от первичных навыков к экспертным приемам вычисления).</w:t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Развитие метапредметных связей: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умение вычислять и объяснять на языке математики, но и использовать логическое мышление, языковую коммуникацию и цифровые навыки.</w:t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tabs>
          <w:tab w:val="clear" w:pos="708"/>
          <w:tab w:val="left" w:pos="9520" w:leader="none"/>
        </w:tabs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Обратная связь и оценивание: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формирующее оценивание, эффективная самоконтрольная работа.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Стратегии повышения вычислительных навыков на уроках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1) Разминка и устный счет как база</w:t>
      </w:r>
    </w:p>
    <w:p>
      <w:pPr>
        <w:pStyle w:val="Normal"/>
        <w:widowControl/>
        <w:numPr>
          <w:ilvl w:val="0"/>
          <w:numId w:val="3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Используйте быстрые математические пробежки на старте урока: быстрые примеры на устный счет, логические цепочки, проверку оценок.</w:t>
      </w:r>
    </w:p>
    <w:p>
      <w:pPr>
        <w:pStyle w:val="Normal"/>
        <w:widowControl/>
        <w:numPr>
          <w:ilvl w:val="0"/>
          <w:numId w:val="3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Вводите правила проверки, чтобы учащиеся сами проверяли правильность устных ответов.</w:t>
      </w:r>
    </w:p>
    <w:p>
      <w:pPr>
        <w:pStyle w:val="Normal"/>
        <w:widowControl/>
        <w:numPr>
          <w:ilvl w:val="0"/>
          <w:numId w:val="3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Пример работы: 60 секунд, многие примеры на сложение и умножение на мокрой доске.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2) Внедрение разнообразных алгоритмов и стратегий</w:t>
      </w:r>
    </w:p>
    <w:p>
      <w:pPr>
        <w:pStyle w:val="Normal"/>
        <w:widowControl/>
        <w:numPr>
          <w:ilvl w:val="0"/>
          <w:numId w:val="4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Предлагайте несколько способов решения одной задачи и обсуждайте их преимущества и ограничения.</w:t>
      </w:r>
    </w:p>
    <w:p>
      <w:pPr>
        <w:pStyle w:val="Normal"/>
        <w:widowControl/>
        <w:numPr>
          <w:ilvl w:val="0"/>
          <w:numId w:val="4"/>
        </w:numPr>
        <w:shd w:val="clear" w:color="auto" w:fill="FFFFFF"/>
        <w:tabs>
          <w:tab w:val="clear" w:pos="708"/>
          <w:tab w:val="left" w:pos="9070" w:leader="none"/>
        </w:tabs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Поощряйте использование приближенных и точных методов, чтобы развивать гибкость счета.</w:t>
      </w:r>
    </w:p>
    <w:p>
      <w:pPr>
        <w:pStyle w:val="Normal"/>
        <w:widowControl/>
        <w:numPr>
          <w:ilvl w:val="0"/>
          <w:numId w:val="4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Пример: умножение чисел в столбик,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распределительный метод,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упрощение через разложение на множители.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3) Внедрение цифровых инструментов и интерактивной работы</w:t>
      </w:r>
    </w:p>
    <w:p>
      <w:pPr>
        <w:pStyle w:val="Normal"/>
        <w:widowControl/>
        <w:numPr>
          <w:ilvl w:val="0"/>
          <w:numId w:val="5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Используйте калькуляторы как средство проверки, но не как замену вычислений.</w:t>
      </w:r>
    </w:p>
    <w:p>
      <w:pPr>
        <w:pStyle w:val="Normal"/>
        <w:widowControl/>
        <w:numPr>
          <w:ilvl w:val="0"/>
          <w:numId w:val="5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Применяйте онлайн-платформы для практики: адаптивные задания, отслеживание прогресса.</w:t>
      </w:r>
    </w:p>
    <w:p>
      <w:pPr>
        <w:pStyle w:val="Normal"/>
        <w:widowControl/>
        <w:numPr>
          <w:ilvl w:val="0"/>
          <w:numId w:val="5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Пример задания: интерактивная задача на переменные и числа с немедленной обратной связью.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-57" w:hanging="0"/>
        <w:jc w:val="both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4) Задачи прикладного характера и проблемные ситуации</w:t>
      </w:r>
    </w:p>
    <w:p>
      <w:pPr>
        <w:pStyle w:val="Normal"/>
        <w:widowControl/>
        <w:numPr>
          <w:ilvl w:val="0"/>
          <w:numId w:val="6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Размещайте задачи в контекстах: экономика, геометрия, физика, повседневные ситуации.</w:t>
      </w:r>
    </w:p>
    <w:p>
      <w:pPr>
        <w:pStyle w:val="Normal"/>
        <w:widowControl/>
        <w:numPr>
          <w:ilvl w:val="0"/>
          <w:numId w:val="6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Включайте задачи на вычисления с реальными данными (проценты, доли, монеты).</w:t>
      </w:r>
    </w:p>
    <w:p>
      <w:pPr>
        <w:pStyle w:val="Normal"/>
        <w:widowControl/>
        <w:numPr>
          <w:ilvl w:val="0"/>
          <w:numId w:val="6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Пример: расчет скидок, процентов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ная наценка, расходы на компоновку.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clear" w:pos="708"/>
          <w:tab w:val="left" w:pos="9410" w:leader="none"/>
        </w:tabs>
        <w:suppressAutoHyphens w:val="true"/>
        <w:bidi w:val="0"/>
        <w:spacing w:lineRule="auto" w:line="276" w:before="0" w:after="0"/>
        <w:ind w:left="0" w:right="57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5) Метапредметные и рефлексивные техники</w:t>
      </w:r>
    </w:p>
    <w:p>
      <w:pPr>
        <w:pStyle w:val="Normal"/>
        <w:widowControl/>
        <w:numPr>
          <w:ilvl w:val="0"/>
          <w:numId w:val="7"/>
        </w:numPr>
        <w:shd w:val="clear" w:color="auto" w:fill="FFFFFF"/>
        <w:tabs>
          <w:tab w:val="clear" w:pos="708"/>
          <w:tab w:val="left" w:pos="9410" w:leader="none"/>
        </w:tabs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осле выполнения вычислений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ученикам предлагаются вопросы: «Какой метод был самым эффективным?», «Как можно было ускорить вычисления?».</w:t>
      </w:r>
    </w:p>
    <w:p>
      <w:pPr>
        <w:pStyle w:val="Normal"/>
        <w:widowControl/>
        <w:numPr>
          <w:ilvl w:val="0"/>
          <w:numId w:val="7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Внесите 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тетрадь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ученика заметки о стратегиях, которые они применяли.</w:t>
      </w:r>
    </w:p>
    <w:p>
      <w:pPr>
        <w:pStyle w:val="Normal"/>
        <w:widowControl/>
        <w:numPr>
          <w:ilvl w:val="0"/>
          <w:numId w:val="7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Пример: самооценка в виде шкалы: скорость, точность, уверенность.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Примеры методик и форм занятий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Система «блоков вычислений»: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структурированные блоки, каждый из которых развивает определенный навык: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Блок 1: базовые операции и скорость устного счета.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Блок 2: операции с дробями и проценты.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Блок 3: рациональные числа и пропорции.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Блок 4: вычисления в текстовых задачах и проверка решений.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ab/>
        <w:t>Метод «мозговых штурмов»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на вычисления: группа формулирует как можно больше способов решения, затем обсуждают наиболее эффективный.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ab/>
        <w:t>Техника «прыжок через контекст»: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переход от абстрактной задачи к реальному контексту, затем возврат к абстракции с новым опытом.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ab/>
        <w:t>Дидактические игры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на вычисления: настольные или цифровые игры, которые требуют быстрого счета, точности и логического анализа.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Разработка урока: пример планирования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Цели урока: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развивать вычислительную культуру, умение быстро и точно выполнять операции;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освоить несколько способов решения одной задачи и выбрать оптимальный;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уметь объяснить выбор метода и проверить результат.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Форматы работы: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устная разминка (5–7 минут);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мини-практикум (работа в парах на 15–20 минут);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самостоятельная работа с поддержкой учителя (15–20 минут);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рефлексивное обсуждение и самооценка (5–7 минут).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Критерии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оценки: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точность вычислений;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скорость;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умение обосновать выбор метода;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качество объяснения и проверки.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Примеры заданий, ориентированных на ФГОС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Задача 1: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«В магазин зашли 3 вида товара: A, B, C. Цена A — 120 рублей, B — 180 рублей, C — 0,75x. Рассчитайте стоимость набора из двух A, одной B и трёх C, если x = 800». Требуется не только посчитать, но и объяснить выбор метода.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Задача 2: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«Упростите выражение 2(3x + 4) − 5(2x − 1) и объясните каждый шаг». Оценивать можно по точности, минимальным числом шагов и ясности объяснения.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Задача 3: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«На графике отложены координаты точек. Найдите расстояние между ними, применяя формулу и проверку через приближенный метод». Здесь важна точность и умение проверять результат.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Оценивание и обратная связь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lang w:eastAsia="ru-RU"/>
        </w:rPr>
        <w:t>Формирующее оценивание на каждом этапе урока: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быстрые проверки понимания устно;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письменные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мини задачи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и их разбор;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рефлексия ученика по использованию стратегий вычислений.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57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lang w:eastAsia="ru-RU"/>
        </w:rPr>
        <w:tab/>
        <w:t>Финальная оценка по компетентностям: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умение выбирать метод;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точность и скорость вычислений;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способность объяснить шаги и проверить результат.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Рекомендации учителям</w:t>
      </w:r>
    </w:p>
    <w:p>
      <w:pPr>
        <w:pStyle w:val="Normal"/>
        <w:widowControl/>
        <w:numPr>
          <w:ilvl w:val="0"/>
          <w:numId w:val="14"/>
        </w:numPr>
        <w:shd w:val="clear" w:color="auto" w:fill="FFFFFF"/>
        <w:tabs>
          <w:tab w:val="clear" w:pos="708"/>
          <w:tab w:val="left" w:pos="9300" w:leader="none"/>
        </w:tabs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Планируйте урок с учетом ФГОС: формулируйте ожидаемые результаты в терминах компетентности, предоставляйте разнообразные задачи, предусматривайте дифференциацию.</w:t>
      </w:r>
    </w:p>
    <w:p>
      <w:pPr>
        <w:pStyle w:val="Normal"/>
        <w:widowControl/>
        <w:numPr>
          <w:ilvl w:val="0"/>
          <w:numId w:val="14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Развивайте умение вычислять в разных представлениях: числовой, текстов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й, графическ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й.</w:t>
      </w:r>
    </w:p>
    <w:p>
      <w:pPr>
        <w:pStyle w:val="Normal"/>
        <w:widowControl/>
        <w:numPr>
          <w:ilvl w:val="0"/>
          <w:numId w:val="14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Включайте в урок элементы контроля качества вычислений и рефлексии.</w:t>
      </w:r>
    </w:p>
    <w:p>
      <w:pPr>
        <w:pStyle w:val="Normal"/>
        <w:widowControl/>
        <w:numPr>
          <w:ilvl w:val="0"/>
          <w:numId w:val="14"/>
        </w:numPr>
        <w:shd w:val="clear" w:color="auto" w:fill="FFFFFF"/>
        <w:suppressAutoHyphens w:val="true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Поддерживайте мотивацию через смысловые контексты и практическую значимость вычислений.</w:t>
      </w:r>
    </w:p>
    <w:p>
      <w:pPr>
        <w:pStyle w:val="Normal"/>
        <w:shd w:val="clear" w:color="auto" w:fill="FFFFFF"/>
        <w:spacing w:lineRule="auto" w:line="276" w:before="0" w:after="0"/>
        <w:ind w:right="3614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ab/>
        <w:t>Повышение вычислительных навыков на уроках математики в условиях реализации ФГОС — это не только техника счета, но и развитие математической компетентности обучающихся: умения анализировать, обосновывать выбор методов, работать с различными представлениями чисел и проверять результат. Применение комплексного подхода, включающего дидактически выверенные задания, разнообразные форматы работы, технологические средства и рефлексию, обеспечивает эффективное формирование у учащихся не только вычислительной культуры, но и широкой математической компетентности, отражающей требования ФГОС.</w:t>
      </w:r>
    </w:p>
    <w:sectPr>
      <w:type w:val="nextPage"/>
      <w:pgSz w:w="11906" w:h="16838"/>
      <w:pgMar w:left="1701" w:right="850" w:gutter="0" w:header="0" w:top="1134" w:footer="0" w:bottom="1134"/>
      <w:pgNumType w:fmt="upperLetter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LibreOffice/7.3.3.2$Windows_X86_64 LibreOffice_project/d1d0ea68f081ee2800a922cac8f79445e4603348</Application>
  <AppVersion>15.0000</AppVersion>
  <Pages>5</Pages>
  <Words>926</Words>
  <Characters>6257</Characters>
  <CharactersWithSpaces>7065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2018-01-28T11:06:00Z</dcterms:created>
  <dc:creator>Пользователь</dc:creator>
  <dc:description/>
  <dc:language>ru-RU</dc:language>
  <cp:lastModifiedBy/>
  <dcterms:modified xsi:type="dcterms:W3CDTF">2025-12-24T12:17:21Z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