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D95" w:rsidRPr="00315D95" w:rsidRDefault="00315D95" w:rsidP="00315D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D95">
        <w:rPr>
          <w:rFonts w:ascii="Times New Roman" w:hAnsi="Times New Roman" w:cs="Times New Roman"/>
          <w:b/>
          <w:sz w:val="28"/>
          <w:szCs w:val="28"/>
        </w:rPr>
        <w:t>Роль нестандартных заданий при обучении русскому языку</w:t>
      </w:r>
    </w:p>
    <w:p w:rsidR="00315D95" w:rsidRPr="00315D95" w:rsidRDefault="00315D95" w:rsidP="00315D95">
      <w:pPr>
        <w:jc w:val="both"/>
        <w:rPr>
          <w:rFonts w:ascii="Times New Roman" w:hAnsi="Times New Roman" w:cs="Times New Roman"/>
          <w:sz w:val="28"/>
          <w:szCs w:val="28"/>
        </w:rPr>
      </w:pPr>
      <w:r w:rsidRPr="00315D95">
        <w:rPr>
          <w:rFonts w:ascii="Times New Roman" w:hAnsi="Times New Roman" w:cs="Times New Roman"/>
          <w:sz w:val="28"/>
          <w:szCs w:val="28"/>
        </w:rPr>
        <w:t>Нестандартные задания играют важную роль в процессе изучения русского языка благодаря ряду преимуществ:</w:t>
      </w:r>
    </w:p>
    <w:p w:rsidR="00315D95" w:rsidRPr="00315D95" w:rsidRDefault="00315D95" w:rsidP="00315D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5D95" w:rsidRPr="00315D95" w:rsidRDefault="00315D95" w:rsidP="00315D95">
      <w:pPr>
        <w:jc w:val="both"/>
        <w:rPr>
          <w:rFonts w:ascii="Times New Roman" w:hAnsi="Times New Roman" w:cs="Times New Roman"/>
          <w:sz w:val="28"/>
          <w:szCs w:val="28"/>
        </w:rPr>
      </w:pPr>
      <w:r w:rsidRPr="00315D95">
        <w:rPr>
          <w:rFonts w:ascii="Times New Roman" w:hAnsi="Times New Roman" w:cs="Times New Roman"/>
          <w:sz w:val="28"/>
          <w:szCs w:val="28"/>
        </w:rPr>
        <w:t>1. Развитие творческих способностей</w:t>
      </w:r>
    </w:p>
    <w:p w:rsidR="00315D95" w:rsidRPr="00315D95" w:rsidRDefault="00315D95" w:rsidP="00315D95">
      <w:pPr>
        <w:jc w:val="both"/>
        <w:rPr>
          <w:rFonts w:ascii="Times New Roman" w:hAnsi="Times New Roman" w:cs="Times New Roman"/>
          <w:sz w:val="28"/>
          <w:szCs w:val="28"/>
        </w:rPr>
      </w:pPr>
      <w:r w:rsidRPr="00315D95">
        <w:rPr>
          <w:rFonts w:ascii="Times New Roman" w:hAnsi="Times New Roman" w:cs="Times New Roman"/>
          <w:sz w:val="28"/>
          <w:szCs w:val="28"/>
        </w:rPr>
        <w:t>Такие задания стимулируют творческое мышление учащихся, помогают выйти за рамки стандартных шаблонов и стереотипов. Например, создание собственных рассказов, стихотворений или сценок способствует развитию креативности и воображения.</w:t>
      </w:r>
    </w:p>
    <w:p w:rsidR="00315D95" w:rsidRPr="00315D95" w:rsidRDefault="00315D95" w:rsidP="00315D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5D95" w:rsidRPr="00315D95" w:rsidRDefault="00315D95" w:rsidP="00315D95">
      <w:pPr>
        <w:jc w:val="both"/>
        <w:rPr>
          <w:rFonts w:ascii="Times New Roman" w:hAnsi="Times New Roman" w:cs="Times New Roman"/>
          <w:sz w:val="28"/>
          <w:szCs w:val="28"/>
        </w:rPr>
      </w:pPr>
      <w:r w:rsidRPr="00315D95">
        <w:rPr>
          <w:rFonts w:ascii="Times New Roman" w:hAnsi="Times New Roman" w:cs="Times New Roman"/>
          <w:sz w:val="28"/>
          <w:szCs w:val="28"/>
        </w:rPr>
        <w:t>2. Повышение мотивации</w:t>
      </w:r>
    </w:p>
    <w:p w:rsidR="00315D95" w:rsidRPr="00315D95" w:rsidRDefault="00315D95" w:rsidP="00315D95">
      <w:pPr>
        <w:jc w:val="both"/>
        <w:rPr>
          <w:rFonts w:ascii="Times New Roman" w:hAnsi="Times New Roman" w:cs="Times New Roman"/>
          <w:sz w:val="28"/>
          <w:szCs w:val="28"/>
        </w:rPr>
      </w:pPr>
      <w:r w:rsidRPr="00315D95">
        <w:rPr>
          <w:rFonts w:ascii="Times New Roman" w:hAnsi="Times New Roman" w:cs="Times New Roman"/>
          <w:sz w:val="28"/>
          <w:szCs w:val="28"/>
        </w:rPr>
        <w:t>Интересные и необычные задачи делают процесс обучения увлекательным и привлекательным. Учащиеся охотнее выполняют задания, которые вызывают у них любопытство и желание проявить себя.</w:t>
      </w:r>
    </w:p>
    <w:p w:rsidR="00315D95" w:rsidRPr="00315D95" w:rsidRDefault="00315D95" w:rsidP="00315D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5D95" w:rsidRPr="00315D95" w:rsidRDefault="00315D95" w:rsidP="00315D95">
      <w:pPr>
        <w:jc w:val="both"/>
        <w:rPr>
          <w:rFonts w:ascii="Times New Roman" w:hAnsi="Times New Roman" w:cs="Times New Roman"/>
          <w:sz w:val="28"/>
          <w:szCs w:val="28"/>
        </w:rPr>
      </w:pPr>
      <w:r w:rsidRPr="00315D95">
        <w:rPr>
          <w:rFonts w:ascii="Times New Roman" w:hAnsi="Times New Roman" w:cs="Times New Roman"/>
          <w:sz w:val="28"/>
          <w:szCs w:val="28"/>
        </w:rPr>
        <w:t>3. Формирование коммуникативных навыков</w:t>
      </w:r>
    </w:p>
    <w:p w:rsidR="00315D95" w:rsidRPr="00315D95" w:rsidRDefault="00315D95" w:rsidP="00315D95">
      <w:pPr>
        <w:jc w:val="both"/>
        <w:rPr>
          <w:rFonts w:ascii="Times New Roman" w:hAnsi="Times New Roman" w:cs="Times New Roman"/>
          <w:sz w:val="28"/>
          <w:szCs w:val="28"/>
        </w:rPr>
      </w:pPr>
      <w:r w:rsidRPr="00315D95">
        <w:rPr>
          <w:rFonts w:ascii="Times New Roman" w:hAnsi="Times New Roman" w:cs="Times New Roman"/>
          <w:sz w:val="28"/>
          <w:szCs w:val="28"/>
        </w:rPr>
        <w:t>Нестандартные задания часто предполагают взаимодействие учеников друг с другом, что развивает умение общаться, выражать свои мысли ясно и убедительно. Это особенно важно при изучении иностранного языка, где практика разговорной речи является ключевым элементом.</w:t>
      </w:r>
    </w:p>
    <w:p w:rsidR="00315D95" w:rsidRPr="00315D95" w:rsidRDefault="00315D95" w:rsidP="00315D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5D95" w:rsidRPr="00315D95" w:rsidRDefault="00315D95" w:rsidP="00315D95">
      <w:pPr>
        <w:jc w:val="both"/>
        <w:rPr>
          <w:rFonts w:ascii="Times New Roman" w:hAnsi="Times New Roman" w:cs="Times New Roman"/>
          <w:sz w:val="28"/>
          <w:szCs w:val="28"/>
        </w:rPr>
      </w:pPr>
      <w:r w:rsidRPr="00315D95">
        <w:rPr>
          <w:rFonts w:ascii="Times New Roman" w:hAnsi="Times New Roman" w:cs="Times New Roman"/>
          <w:sz w:val="28"/>
          <w:szCs w:val="28"/>
        </w:rPr>
        <w:t>4. Углубление понимания грамматики и лексики</w:t>
      </w:r>
    </w:p>
    <w:p w:rsidR="00315D95" w:rsidRPr="00315D95" w:rsidRDefault="00315D95" w:rsidP="00315D95">
      <w:pPr>
        <w:jc w:val="both"/>
        <w:rPr>
          <w:rFonts w:ascii="Times New Roman" w:hAnsi="Times New Roman" w:cs="Times New Roman"/>
          <w:sz w:val="28"/>
          <w:szCs w:val="28"/>
        </w:rPr>
      </w:pPr>
      <w:r w:rsidRPr="00315D95">
        <w:rPr>
          <w:rFonts w:ascii="Times New Roman" w:hAnsi="Times New Roman" w:cs="Times New Roman"/>
          <w:sz w:val="28"/>
          <w:szCs w:val="28"/>
        </w:rPr>
        <w:t>Через решение оригинальных задач учащиеся глубже погружаются в изучение структуры языка, лучше запоминают правила и расширяют словарный запас. Примером такого подхода являются игры с использованием новых слов или составление предложений по заданному образцу.</w:t>
      </w:r>
    </w:p>
    <w:p w:rsidR="00315D95" w:rsidRPr="00315D95" w:rsidRDefault="00315D95" w:rsidP="00315D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5D95" w:rsidRPr="00315D95" w:rsidRDefault="00315D95" w:rsidP="00315D95">
      <w:pPr>
        <w:jc w:val="both"/>
        <w:rPr>
          <w:rFonts w:ascii="Times New Roman" w:hAnsi="Times New Roman" w:cs="Times New Roman"/>
          <w:sz w:val="28"/>
          <w:szCs w:val="28"/>
        </w:rPr>
      </w:pPr>
      <w:r w:rsidRPr="00315D95">
        <w:rPr>
          <w:rFonts w:ascii="Times New Roman" w:hAnsi="Times New Roman" w:cs="Times New Roman"/>
          <w:sz w:val="28"/>
          <w:szCs w:val="28"/>
        </w:rPr>
        <w:t>5. Преодоление языкового барьера</w:t>
      </w:r>
    </w:p>
    <w:p w:rsidR="00315D95" w:rsidRPr="00315D95" w:rsidRDefault="00315D95" w:rsidP="00315D95">
      <w:pPr>
        <w:jc w:val="both"/>
        <w:rPr>
          <w:rFonts w:ascii="Times New Roman" w:hAnsi="Times New Roman" w:cs="Times New Roman"/>
          <w:sz w:val="28"/>
          <w:szCs w:val="28"/>
        </w:rPr>
      </w:pPr>
      <w:r w:rsidRPr="00315D95">
        <w:rPr>
          <w:rFonts w:ascii="Times New Roman" w:hAnsi="Times New Roman" w:cs="Times New Roman"/>
          <w:sz w:val="28"/>
          <w:szCs w:val="28"/>
        </w:rPr>
        <w:t>Использование необычных форматов позволяет ученикам преодолеть страх перед ошибками и свободно экспериментировать с языком. Чем больше практики получают ученики, тем легче им становится говорить и писать грамотно.</w:t>
      </w:r>
    </w:p>
    <w:p w:rsidR="00315D95" w:rsidRPr="00315D95" w:rsidRDefault="00315D95" w:rsidP="00315D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3684" w:rsidRPr="00315D95" w:rsidRDefault="00315D95" w:rsidP="00315D95">
      <w:pPr>
        <w:jc w:val="both"/>
        <w:rPr>
          <w:sz w:val="28"/>
          <w:szCs w:val="28"/>
        </w:rPr>
      </w:pPr>
      <w:r w:rsidRPr="00315D95">
        <w:rPr>
          <w:rFonts w:ascii="Times New Roman" w:hAnsi="Times New Roman" w:cs="Times New Roman"/>
          <w:sz w:val="28"/>
          <w:szCs w:val="28"/>
        </w:rPr>
        <w:lastRenderedPageBreak/>
        <w:t xml:space="preserve">Таким образом, включение нестандартных заданий в учебный процесс значительно повышает эффективность освоения русского языка, делая обучение интересным, мотивирующим </w:t>
      </w:r>
      <w:bookmarkStart w:id="0" w:name="_GoBack"/>
      <w:bookmarkEnd w:id="0"/>
      <w:r w:rsidRPr="00315D95">
        <w:rPr>
          <w:rFonts w:ascii="Times New Roman" w:hAnsi="Times New Roman" w:cs="Times New Roman"/>
          <w:sz w:val="28"/>
          <w:szCs w:val="28"/>
        </w:rPr>
        <w:t>и</w:t>
      </w:r>
      <w:r w:rsidRPr="00315D95">
        <w:rPr>
          <w:sz w:val="28"/>
          <w:szCs w:val="28"/>
        </w:rPr>
        <w:t xml:space="preserve"> </w:t>
      </w:r>
      <w:r w:rsidRPr="00315D95">
        <w:rPr>
          <w:rFonts w:ascii="Times New Roman" w:hAnsi="Times New Roman" w:cs="Times New Roman"/>
          <w:sz w:val="28"/>
          <w:szCs w:val="28"/>
        </w:rPr>
        <w:t>продуктивным.</w:t>
      </w:r>
    </w:p>
    <w:sectPr w:rsidR="00B23684" w:rsidRPr="00315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695"/>
    <w:rsid w:val="002F5695"/>
    <w:rsid w:val="00315D95"/>
    <w:rsid w:val="00B23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BC3A6"/>
  <w15:chartTrackingRefBased/>
  <w15:docId w15:val="{590C8BC6-F524-4435-B938-EEC4E391E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dcterms:created xsi:type="dcterms:W3CDTF">2025-12-22T22:55:00Z</dcterms:created>
  <dcterms:modified xsi:type="dcterms:W3CDTF">2025-12-22T22:57:00Z</dcterms:modified>
</cp:coreProperties>
</file>