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4"/>
          <w:sz w:val="28"/>
          <w:szCs w:val="28"/>
        </w:rPr>
      </w:pPr>
      <w:r>
        <w:rPr>
          <w:rFonts w:ascii="Times New Roman" w:eastAsia="Calibri" w:hAnsi="Times New Roman" w:cs="Times New Roman"/>
          <w:spacing w:val="24"/>
          <w:sz w:val="28"/>
          <w:szCs w:val="28"/>
        </w:rPr>
        <w:t xml:space="preserve">                                                                      </w:t>
      </w: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pacing w:val="24"/>
          <w:sz w:val="28"/>
          <w:szCs w:val="28"/>
        </w:rPr>
      </w:pPr>
      <w:r>
        <w:rPr>
          <w:rFonts w:ascii="Times New Roman" w:eastAsia="Calibri" w:hAnsi="Times New Roman" w:cs="Times New Roman"/>
          <w:spacing w:val="24"/>
          <w:sz w:val="28"/>
          <w:szCs w:val="28"/>
        </w:rPr>
        <w:t>Муниципальное дошкольное образовательное учреждение</w:t>
      </w: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4"/>
          <w:sz w:val="28"/>
          <w:szCs w:val="28"/>
        </w:rPr>
      </w:pPr>
      <w:r>
        <w:rPr>
          <w:rFonts w:ascii="Times New Roman" w:eastAsia="Calibri" w:hAnsi="Times New Roman" w:cs="Times New Roman"/>
          <w:spacing w:val="24"/>
          <w:sz w:val="28"/>
          <w:szCs w:val="28"/>
        </w:rPr>
        <w:t>«Детский сад №14 «Журавлик»</w:t>
      </w: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4"/>
          <w:sz w:val="28"/>
          <w:szCs w:val="28"/>
        </w:rPr>
      </w:pPr>
      <w:r>
        <w:rPr>
          <w:rFonts w:ascii="Times New Roman" w:eastAsia="Calibri" w:hAnsi="Times New Roman" w:cs="Times New Roman"/>
          <w:spacing w:val="24"/>
          <w:sz w:val="28"/>
          <w:szCs w:val="28"/>
        </w:rPr>
        <w:t>с.Верхний Еруслан Краснокутского района Саратовской области»</w:t>
      </w:r>
    </w:p>
    <w:p w:rsidR="00E3542E" w:rsidRDefault="00E3542E" w:rsidP="00E3542E">
      <w:pPr>
        <w:tabs>
          <w:tab w:val="center" w:pos="4677"/>
          <w:tab w:val="right" w:pos="9355"/>
        </w:tabs>
        <w:spacing w:before="80"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E3542E" w:rsidRDefault="00E3542E" w:rsidP="00E3542E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36"/>
          <w:szCs w:val="36"/>
        </w:rPr>
      </w:pPr>
    </w:p>
    <w:p w:rsidR="00E3542E" w:rsidRDefault="00E3542E" w:rsidP="00E3542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Style w:val="c3"/>
          <w:rFonts w:ascii="Times New Roman" w:hAnsi="Times New Roman" w:cs="Times New Roman"/>
          <w:b/>
          <w:bCs/>
          <w:color w:val="000000"/>
          <w:sz w:val="36"/>
          <w:szCs w:val="36"/>
        </w:rPr>
        <w:t>Доклад на тему:</w:t>
      </w:r>
    </w:p>
    <w:p w:rsidR="00E3542E" w:rsidRDefault="00E3542E" w:rsidP="00E3542E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rStyle w:val="c14"/>
          <w:b/>
          <w:bCs/>
          <w:color w:val="010101"/>
          <w:sz w:val="36"/>
          <w:szCs w:val="36"/>
        </w:rPr>
        <w:t>Патриотическое воспитание  младших</w:t>
      </w:r>
    </w:p>
    <w:p w:rsidR="00E3542E" w:rsidRDefault="00E3542E" w:rsidP="00E3542E">
      <w:pPr>
        <w:pStyle w:val="c17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>
        <w:rPr>
          <w:rStyle w:val="c14"/>
          <w:b/>
          <w:bCs/>
          <w:color w:val="010101"/>
          <w:sz w:val="36"/>
          <w:szCs w:val="36"/>
        </w:rPr>
        <w:t>дошкольников</w:t>
      </w: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Приготовила:</w:t>
      </w:r>
    </w:p>
    <w:p w:rsidR="00E3542E" w:rsidRDefault="00E3542E" w:rsidP="00E3542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Малюченко Е.В..</w:t>
      </w:r>
    </w:p>
    <w:p w:rsidR="00E3542E" w:rsidRDefault="00E3542E" w:rsidP="00E3542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                               воспитатель</w:t>
      </w: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   первой кв. кат.</w:t>
      </w: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</w:p>
    <w:p w:rsidR="00E3542E" w:rsidRDefault="00E3542E" w:rsidP="00E3542E">
      <w:pPr>
        <w:pStyle w:val="c1"/>
        <w:shd w:val="clear" w:color="auto" w:fill="FFFFFF"/>
        <w:spacing w:before="0" w:beforeAutospacing="0" w:after="0" w:afterAutospacing="0"/>
        <w:jc w:val="right"/>
        <w:rPr>
          <w:color w:val="000000"/>
          <w:sz w:val="22"/>
          <w:szCs w:val="22"/>
        </w:rPr>
      </w:pPr>
    </w:p>
    <w:p w:rsidR="00E3542E" w:rsidRDefault="00985525" w:rsidP="00E3542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с.Верхний Еруслан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2025</w:t>
      </w:r>
      <w:r w:rsidR="00E3542E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</w:p>
    <w:p w:rsidR="00E3542E" w:rsidRDefault="00E3542E" w:rsidP="00E3542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542E" w:rsidRDefault="00E3542E" w:rsidP="00E3542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3542E" w:rsidRDefault="00E3542E" w:rsidP="00E3542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985525" w:rsidRDefault="00985525" w:rsidP="00E3542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985525" w:rsidRDefault="00985525" w:rsidP="00E3542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</w:rPr>
      </w:pPr>
    </w:p>
    <w:p w:rsidR="00E3542E" w:rsidRDefault="00E3542E" w:rsidP="00E3542E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9"/>
          <w:rFonts w:ascii="Times New Roman" w:hAnsi="Times New Roman" w:cs="Times New Roman"/>
          <w:color w:val="010101"/>
          <w:sz w:val="24"/>
          <w:szCs w:val="24"/>
        </w:rPr>
        <w:t>Первые чувства патриотизма. Доступны ли они малышам?</w:t>
      </w:r>
    </w:p>
    <w:p w:rsidR="00E3542E" w:rsidRDefault="00E3542E" w:rsidP="00E3542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9"/>
          <w:color w:val="010101"/>
        </w:rPr>
        <w:t>Исходя из моего опыта работы в этом направлении, можно дать утвердительный ответ: </w:t>
      </w:r>
      <w:r>
        <w:rPr>
          <w:color w:val="000000"/>
        </w:rPr>
        <w:t>можно сказать, что да дошкольнику доступны чувства любви к своей семье, родному краю, городу, родной природе. Это и есть начало патриотизма, который рождается в познании, а формируется в процессе повседневного целенаправленного воспитания.</w:t>
      </w:r>
    </w:p>
    <w:p w:rsidR="00E3542E" w:rsidRDefault="00E3542E" w:rsidP="00E3542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E3542E" w:rsidRDefault="00E3542E" w:rsidP="00E3542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E3542E" w:rsidRDefault="00E3542E" w:rsidP="00E3542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Уже в дошкольном возрасте ребенок должен знать, в какой стране он живет, чем она отличается от других стран. Нужно как можно больше рассказывать детям о городе, в котором они живут; воспитывать чувство гордости за свой город.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E3542E" w:rsidRDefault="00E3542E" w:rsidP="00E3542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Существуют разнообразные формы воспитания у детей патриотических чувств. Это беседы о Родине, о родном городе,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E3542E" w:rsidRDefault="00E3542E" w:rsidP="00E3542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:rsidR="00E3542E" w:rsidRDefault="00E3542E" w:rsidP="00E3542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узнать, что – то новое о малой или большой Родине, других странах.</w:t>
      </w:r>
    </w:p>
    <w:p w:rsidR="00E3542E" w:rsidRDefault="00E3542E" w:rsidP="00E3542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E3542E" w:rsidRDefault="00E3542E" w:rsidP="00E3542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</w:t>
      </w:r>
      <w:r>
        <w:rPr>
          <w:color w:val="000000"/>
        </w:rPr>
        <w:lastRenderedPageBreak/>
        <w:t>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E3542E" w:rsidRDefault="00E3542E" w:rsidP="00E3542E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:rsidR="00E3542E" w:rsidRDefault="00E3542E" w:rsidP="00E3542E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Цель воспитания патриотизма у детей младшего дошкольного возраста - формирование духовно-нравственного отношения и чувства сопричастности к семье, родном дому.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Поставленная цель определяет следующие задачи: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1.​ Привитие детям чувств любви к своему родному краю, своей семье, к родной природе, культуре и традициям;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2.​ Создавать эмоционально-благополучную атмосферу во взаимоотношениях между взрослыми и детьми;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3.​ Упражнять детей в проявлении сострадания, заботы, внимания к родным людям.</w:t>
      </w:r>
    </w:p>
    <w:p w:rsidR="00E3542E" w:rsidRDefault="00E3542E" w:rsidP="00E3542E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Я предлагаю вашему вниманию свой опыт работы по патриотическому воспитанию.</w:t>
      </w:r>
    </w:p>
    <w:p w:rsidR="00E3542E" w:rsidRDefault="00E3542E" w:rsidP="00E3542E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В соответствии с актуальностью решения вопросов нравственно-патриотического воспитания и основываясь на задачи в реализуемой программе, мной была поставлена цель – создание оптимальных условий для развития нравственно – патриотических чувств у дошкольников младшего возраста.</w:t>
      </w:r>
    </w:p>
    <w:p w:rsidR="00E3542E" w:rsidRDefault="00E3542E" w:rsidP="00E354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Патриотическое воспитание я осуществляю в непосредственно-образовательной деятельности, в совместной и в самостоятельной деятельностях, для которых создаю развивающую предметно-пространственную среду.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 своей работе использую такие методы и формы как: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Игры: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Игры-беседы: "Я берегу игрушки и одежду", "Родная страна";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Игры-посиделки: " Ладушки в гостях у бабушки".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Игры-ситуации с использованием игрушек: "Кукла Дина стирает", "Кукла заболела", "Готовим для кукол обед" "Уборка квартиры", "Помоги маме сварить суп" и.др.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Малые фольклорные формы: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Русские народные сказки: "Волк и семеро козлят", "Колобок", "Маша и медведь", "Репка","Заюшкина избушка", "Кот, лиса и петух".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Потешки :"Наша- то хозяюшка сметлива была", " Сорока- белобока кашу варила","Как у нашего кота".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Заклички: : "Приди весна с радостью", "Весна, весна красная", "Солнышко, солнышко ведрышко.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Народные подвижные игры:"Кошки- мышки", "Ходит Ваня", "Пузырь"</w:t>
      </w:r>
    </w:p>
    <w:p w:rsidR="00E3542E" w:rsidRDefault="00E3542E" w:rsidP="00E3542E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На протяжении всего года я воспитываю в детях желание радовать родителей подарками, сделанными своими руками.</w:t>
      </w:r>
    </w:p>
    <w:p w:rsidR="00E3542E" w:rsidRDefault="00E3542E" w:rsidP="00E3542E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К Новому году мы с детьми мастерили новогодние игрушки из бумаги, к 8 марта для наших мам и бабушек мы изготавливали открытки, для пап и дедушек мы с детьми изготавливали открытки ко дню Защитника Отечества, на Пасху раскрашиваем яйца.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Воспитывая в детях любовь к музыке, использую такие методы как: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Прослушивание аудиозаписи: "Песенка для мамы", "Солнышко лучистое";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Просмотр мультфильмов: "Репка", "Теремок";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Организация досуга и утренников;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-​ Спортивно-речевое развлечение: "Курочка Ряба";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Слушание народных мелодий;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Пение песенок о членах семьи;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Знакомство с русскими народными инструментами - свистулька, дудочка. шумелки, трещотки, деревянные ложки.</w:t>
      </w:r>
    </w:p>
    <w:p w:rsidR="00E3542E" w:rsidRDefault="00E3542E" w:rsidP="00E3542E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В работе с детьми использую ИКТ, что включает в себя мультимедийные пособия во время беседы, цифровой фотоаппарат, магнитофон.</w:t>
      </w:r>
    </w:p>
    <w:p w:rsidR="00E3542E" w:rsidRDefault="00E3542E" w:rsidP="00E3542E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Опираясь на свой опыт работы, могу сказать, не менее важным условием нравственно-патриотического воспитания детей является тесная взаимосвязь педагогов и родителей.</w:t>
      </w:r>
    </w:p>
    <w:p w:rsidR="00E3542E" w:rsidRDefault="00E3542E" w:rsidP="00E3542E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Так как чем теснее контакты между детским садом и семьей нравственно-патриотическое развитие осуществляется более успешно.</w:t>
      </w:r>
    </w:p>
    <w:p w:rsidR="00E3542E" w:rsidRDefault="00E3542E" w:rsidP="00E3542E">
      <w:pPr>
        <w:pStyle w:val="c0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Родители стали активными участниками педагогического процесса: они принимают участие в проведении русских народных праздников, в изготовлении атрибутов, в украшении группы к праздникам "Новый год", "8-марта", участвуют в играх, активно обсуждают вопросы воспитания на родительских собраниях, оказывают помощь в организации выставок, поделок, рисунков, и фотографий на тему "Моя семья», «Мой отдых на природе", "Наш праздник".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Результаты проведенной работы:</w:t>
      </w:r>
    </w:p>
    <w:p w:rsidR="00E3542E" w:rsidRDefault="00E3542E" w:rsidP="00E354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сформированы представление у детей о родном крае, семье, детском саде;</w:t>
      </w:r>
    </w:p>
    <w:p w:rsidR="00E3542E" w:rsidRDefault="00E3542E" w:rsidP="00E354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дети в активной речи используют потешки, считалки;</w:t>
      </w:r>
    </w:p>
    <w:p w:rsidR="00E3542E" w:rsidRDefault="00E3542E" w:rsidP="00E354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сформировано умение играть в русские народные подвижные игры;</w:t>
      </w:r>
    </w:p>
    <w:p w:rsidR="00E3542E" w:rsidRDefault="00E3542E" w:rsidP="00E354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расширены знания детей по сказкам и сказочных героев;</w:t>
      </w:r>
    </w:p>
    <w:p w:rsidR="00E3542E" w:rsidRDefault="00E3542E" w:rsidP="00E354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дети осмысленно и активно участвуют в русских народных праздниках (знают название праздника, поют песни, исполняют заклички, читают стихи);</w:t>
      </w:r>
    </w:p>
    <w:p w:rsidR="00E3542E" w:rsidRDefault="00E3542E" w:rsidP="00E354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пополнены знания детей сказками и сказочными героями; сформировано умение узнавать их в произведениях изобразительного искусства;</w:t>
      </w:r>
    </w:p>
    <w:p w:rsidR="00E3542E" w:rsidRDefault="00E3542E" w:rsidP="00E3542E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-​ используют атрибуты русской народной культуры (свистульки, дудочки, шумелки, трещотки, деревянные ложки) в самостоятельной деятельности.</w:t>
      </w:r>
    </w:p>
    <w:p w:rsidR="00E3542E" w:rsidRDefault="00E3542E" w:rsidP="00E3542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3542E" w:rsidRDefault="00E3542E" w:rsidP="00E3542E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3182" w:rsidRDefault="00DC3182"/>
    <w:sectPr w:rsidR="00DC3182" w:rsidSect="00E14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E3542E"/>
    <w:rsid w:val="00985525"/>
    <w:rsid w:val="00DC3182"/>
    <w:rsid w:val="00E149DB"/>
    <w:rsid w:val="00E35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3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E3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3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E3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E3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E3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E35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E3542E"/>
  </w:style>
  <w:style w:type="character" w:customStyle="1" w:styleId="c3">
    <w:name w:val="c3"/>
    <w:basedOn w:val="a0"/>
    <w:rsid w:val="00E3542E"/>
  </w:style>
  <w:style w:type="character" w:customStyle="1" w:styleId="c14">
    <w:name w:val="c14"/>
    <w:basedOn w:val="a0"/>
    <w:rsid w:val="00E35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1385</Words>
  <Characters>7900</Characters>
  <Application>Microsoft Office Word</Application>
  <DocSecurity>0</DocSecurity>
  <Lines>65</Lines>
  <Paragraphs>18</Paragraphs>
  <ScaleCrop>false</ScaleCrop>
  <Company/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2024-12-17T20:13:00Z</dcterms:created>
  <dcterms:modified xsi:type="dcterms:W3CDTF">2025-12-22T16:31:00Z</dcterms:modified>
</cp:coreProperties>
</file>