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C7" w:rsidRPr="000D58C7" w:rsidRDefault="000D58C7" w:rsidP="000D58C7">
      <w:pPr>
        <w:tabs>
          <w:tab w:val="left" w:pos="1140"/>
        </w:tabs>
        <w:ind w:firstLine="1800"/>
        <w:jc w:val="center"/>
        <w:rPr>
          <w:u w:val="single"/>
        </w:rPr>
      </w:pPr>
      <w:r w:rsidRPr="000D58C7">
        <w:rPr>
          <w:u w:val="single"/>
        </w:rPr>
        <w:t>РАЗРАБОТКИ   УРОКОВ.</w:t>
      </w:r>
    </w:p>
    <w:p w:rsidR="000D58C7" w:rsidRPr="000D58C7" w:rsidRDefault="000D58C7" w:rsidP="000D58C7">
      <w:pPr>
        <w:tabs>
          <w:tab w:val="left" w:pos="1140"/>
        </w:tabs>
        <w:ind w:firstLine="1080"/>
        <w:jc w:val="center"/>
      </w:pPr>
    </w:p>
    <w:p w:rsidR="000D58C7" w:rsidRPr="000D58C7" w:rsidRDefault="000D58C7" w:rsidP="000D58C7">
      <w:pPr>
        <w:tabs>
          <w:tab w:val="left" w:pos="1140"/>
        </w:tabs>
        <w:ind w:firstLine="1080"/>
        <w:jc w:val="center"/>
      </w:pPr>
      <w:r w:rsidRPr="000D58C7">
        <w:t>1 урок.</w:t>
      </w:r>
    </w:p>
    <w:p w:rsidR="000D58C7" w:rsidRPr="000D58C7" w:rsidRDefault="000D58C7" w:rsidP="000D58C7">
      <w:pPr>
        <w:tabs>
          <w:tab w:val="left" w:pos="1140"/>
        </w:tabs>
        <w:ind w:firstLine="1080"/>
        <w:jc w:val="center"/>
      </w:pPr>
    </w:p>
    <w:p w:rsidR="000D58C7" w:rsidRPr="000D58C7" w:rsidRDefault="000D58C7" w:rsidP="000D58C7">
      <w:pPr>
        <w:tabs>
          <w:tab w:val="left" w:pos="1140"/>
        </w:tabs>
        <w:ind w:firstLine="1080"/>
      </w:pPr>
      <w:r w:rsidRPr="000D58C7">
        <w:t xml:space="preserve"> </w:t>
      </w:r>
    </w:p>
    <w:p w:rsidR="000D58C7" w:rsidRPr="000D58C7" w:rsidRDefault="000D58C7" w:rsidP="000D58C7">
      <w:pPr>
        <w:tabs>
          <w:tab w:val="left" w:pos="1140"/>
        </w:tabs>
        <w:ind w:firstLine="1080"/>
        <w:jc w:val="center"/>
        <w:rPr>
          <w:b/>
        </w:rPr>
      </w:pPr>
      <w:proofErr w:type="spellStart"/>
      <w:r w:rsidRPr="000D58C7">
        <w:rPr>
          <w:b/>
        </w:rPr>
        <w:t>В.К.Арсеньев</w:t>
      </w:r>
      <w:proofErr w:type="spellEnd"/>
      <w:r w:rsidRPr="000D58C7">
        <w:rPr>
          <w:b/>
        </w:rPr>
        <w:t xml:space="preserve"> и его книга «</w:t>
      </w:r>
      <w:proofErr w:type="spellStart"/>
      <w:r w:rsidRPr="000D58C7">
        <w:rPr>
          <w:b/>
        </w:rPr>
        <w:t>Дерсу</w:t>
      </w:r>
      <w:proofErr w:type="spellEnd"/>
      <w:r w:rsidRPr="000D58C7">
        <w:rPr>
          <w:b/>
        </w:rPr>
        <w:t xml:space="preserve"> </w:t>
      </w:r>
      <w:proofErr w:type="spellStart"/>
      <w:r w:rsidRPr="000D58C7">
        <w:rPr>
          <w:b/>
        </w:rPr>
        <w:t>Узала</w:t>
      </w:r>
      <w:proofErr w:type="spellEnd"/>
      <w:r w:rsidRPr="000D58C7">
        <w:rPr>
          <w:b/>
        </w:rPr>
        <w:t>».</w:t>
      </w:r>
    </w:p>
    <w:p w:rsidR="000D58C7" w:rsidRPr="000D58C7" w:rsidRDefault="000D58C7" w:rsidP="000D58C7">
      <w:pPr>
        <w:tabs>
          <w:tab w:val="left" w:pos="1140"/>
        </w:tabs>
        <w:ind w:firstLine="1080"/>
        <w:rPr>
          <w:b/>
        </w:rPr>
      </w:pPr>
    </w:p>
    <w:p w:rsidR="000D58C7" w:rsidRPr="000D58C7" w:rsidRDefault="000D58C7" w:rsidP="000D58C7">
      <w:pPr>
        <w:tabs>
          <w:tab w:val="left" w:pos="1140"/>
        </w:tabs>
        <w:ind w:firstLine="1080"/>
        <w:rPr>
          <w:b/>
        </w:rPr>
      </w:pP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rPr>
          <w:b/>
        </w:rPr>
        <w:t xml:space="preserve">Цель урока: </w:t>
      </w:r>
      <w:r w:rsidRPr="000D58C7">
        <w:t>дать школьникам не только возможность насладиться хорошим русским языком писателя, но и через его героев встретиться с настоящими людьми, живущими в природе, одной с ней жизнью, умеющими разумно пользоваться ее дарами.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Школьники заранее по моей просьбе принесли из кабинета географии портрет Арсеньева, карту экспедиций ученого, сделали выставку книг писателя, отыскали набор открыток «Поэма о Приамурье»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Я же подготовила выставку сочинений учащихся прошлых лет о </w:t>
      </w:r>
      <w:proofErr w:type="spellStart"/>
      <w:r w:rsidRPr="000D58C7">
        <w:t>Дерсу</w:t>
      </w:r>
      <w:proofErr w:type="spellEnd"/>
      <w:r w:rsidRPr="000D58C7">
        <w:t xml:space="preserve"> </w:t>
      </w:r>
      <w:proofErr w:type="spellStart"/>
      <w:r w:rsidRPr="000D58C7">
        <w:t>Узала</w:t>
      </w:r>
      <w:proofErr w:type="spellEnd"/>
      <w:r w:rsidRPr="000D58C7">
        <w:t>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Урок начинается с «экскурсии» по импровизированной выставке, оформленной в классе. После этого рассказ учителя (главное конспектируется в тетрадях). Помогают им вопросы, записанные на доске: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Кто такой Арсеньев? В какие годы он жил и трудился? Чем привлек Арсеньева Уссурийский край? Для чего Арсеньев исследовал и описывал его? Интересно ли современному человеку, живущему на рубеже 20 и 21 веков, читать книгу «</w:t>
      </w:r>
      <w:proofErr w:type="spellStart"/>
      <w:r w:rsidRPr="000D58C7">
        <w:t>Дерсу</w:t>
      </w:r>
      <w:proofErr w:type="spellEnd"/>
      <w:r w:rsidRPr="000D58C7">
        <w:t xml:space="preserve"> </w:t>
      </w:r>
      <w:proofErr w:type="spellStart"/>
      <w:r w:rsidRPr="000D58C7">
        <w:t>Узала</w:t>
      </w:r>
      <w:proofErr w:type="spellEnd"/>
      <w:r w:rsidRPr="000D58C7">
        <w:t>»?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Удачей замечательных книг Арсеньева стал образ </w:t>
      </w:r>
      <w:proofErr w:type="spellStart"/>
      <w:r w:rsidRPr="000D58C7">
        <w:t>Дерсу</w:t>
      </w:r>
      <w:proofErr w:type="spellEnd"/>
      <w:r w:rsidRPr="000D58C7">
        <w:t xml:space="preserve"> </w:t>
      </w:r>
      <w:proofErr w:type="spellStart"/>
      <w:r w:rsidRPr="000D58C7">
        <w:t>Узала</w:t>
      </w:r>
      <w:proofErr w:type="spellEnd"/>
      <w:r w:rsidRPr="000D58C7">
        <w:t xml:space="preserve">. Арсеньев писал о </w:t>
      </w:r>
      <w:proofErr w:type="gramStart"/>
      <w:r w:rsidRPr="000D58C7">
        <w:t>своем  друге</w:t>
      </w:r>
      <w:proofErr w:type="gramEnd"/>
      <w:r w:rsidRPr="000D58C7">
        <w:t xml:space="preserve">: «Каждый раз, когда я оглядываюсь назад и вспоминаю прошлое, передо мною встает фигура </w:t>
      </w:r>
      <w:proofErr w:type="spellStart"/>
      <w:r w:rsidRPr="000D58C7">
        <w:t>верхнеуссурийского</w:t>
      </w:r>
      <w:proofErr w:type="spellEnd"/>
      <w:r w:rsidRPr="000D58C7">
        <w:t xml:space="preserve"> гольда </w:t>
      </w:r>
      <w:proofErr w:type="spellStart"/>
      <w:r w:rsidRPr="000D58C7">
        <w:t>Дерсу</w:t>
      </w:r>
      <w:proofErr w:type="spellEnd"/>
      <w:r w:rsidRPr="000D58C7">
        <w:t>, ныне покойного. Сердце мое надрывается от тоски, как только я вспоминаю его и нашу совместную с ним странническую жизнь…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Трудно перечислить все те услуги, которые этот человек оказал мне и чинам моего отряда. Не раз, рискуя своей жизнью, он смело бросался на выручку погибающему, и многие обязаны ему жизнью, в том числе и я лично».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 Арсеньев- ученый и Арсеньев-писатель замечательно соединились в работе над книгой. Мы словно сидим у таежного костра, слышим голоса тайги, видим чудесные растения, удивительных животных, птиц. Мы узнаем о повадках уссурийского тигра, о встрече этого животного с человеком, о ловле </w:t>
      </w:r>
      <w:proofErr w:type="spellStart"/>
      <w:r w:rsidRPr="000D58C7">
        <w:t>осьминого</w:t>
      </w:r>
      <w:proofErr w:type="spellEnd"/>
      <w:r w:rsidRPr="000D58C7">
        <w:t xml:space="preserve">, о быте народа </w:t>
      </w:r>
      <w:proofErr w:type="spellStart"/>
      <w:r w:rsidRPr="000D58C7">
        <w:t>удэгэ</w:t>
      </w:r>
      <w:proofErr w:type="spellEnd"/>
      <w:r w:rsidRPr="000D58C7">
        <w:t>, об открытии залива Ольги на Тихоокеанском побережье.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Мой рассказ дополняют устные сообщения </w:t>
      </w:r>
      <w:proofErr w:type="gramStart"/>
      <w:r w:rsidRPr="000D58C7">
        <w:t>учеников(</w:t>
      </w:r>
      <w:proofErr w:type="gramEnd"/>
      <w:r w:rsidRPr="000D58C7">
        <w:t xml:space="preserve">домашнее задание) о дружбе Арсеньева и </w:t>
      </w:r>
      <w:proofErr w:type="spellStart"/>
      <w:r w:rsidRPr="000D58C7">
        <w:t>Дерсу</w:t>
      </w:r>
      <w:proofErr w:type="spellEnd"/>
      <w:r w:rsidRPr="000D58C7">
        <w:t xml:space="preserve"> по материалам, найденным в дополнительной литературе (энциклопедиях, критических материалах к произведениям Арсеньева).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lastRenderedPageBreak/>
        <w:t>Звучат интересные рассказы ребят о жизни Арсеньева, его научной и литературной деятельности.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rPr>
          <w:i/>
        </w:rPr>
        <w:t>Алису Р.</w:t>
      </w:r>
      <w:r w:rsidRPr="000D58C7">
        <w:t xml:space="preserve"> заинтересовало, как случилось, что неграмотный охотник </w:t>
      </w:r>
      <w:proofErr w:type="spellStart"/>
      <w:r w:rsidRPr="000D58C7">
        <w:t>Дерсу</w:t>
      </w:r>
      <w:proofErr w:type="spellEnd"/>
      <w:r w:rsidRPr="000D58C7">
        <w:t xml:space="preserve"> подружился с высокообразованным петербуржцем.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rPr>
          <w:i/>
        </w:rPr>
        <w:t>Сергей Ф.</w:t>
      </w:r>
      <w:r w:rsidRPr="000D58C7">
        <w:t xml:space="preserve"> попробовал поставить себя на место Арсеньева: «Я думаю, что его </w:t>
      </w:r>
      <w:proofErr w:type="gramStart"/>
      <w:r w:rsidRPr="000D58C7">
        <w:t>поразило  в</w:t>
      </w:r>
      <w:proofErr w:type="gramEnd"/>
      <w:r w:rsidRPr="000D58C7">
        <w:t xml:space="preserve"> </w:t>
      </w:r>
      <w:proofErr w:type="spellStart"/>
      <w:r w:rsidRPr="000D58C7">
        <w:t>Дерсу</w:t>
      </w:r>
      <w:proofErr w:type="spellEnd"/>
      <w:r w:rsidRPr="000D58C7">
        <w:t xml:space="preserve"> то, что и меня: умение по малейшим признакам ориентироваться в тайге…».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rPr>
          <w:i/>
        </w:rPr>
        <w:t>Риту П</w:t>
      </w:r>
      <w:r w:rsidRPr="000D58C7">
        <w:t xml:space="preserve">. потряс и развеселил случай с чтением сказки «О рыбаке и рыбке» А.С Пушкина: </w:t>
      </w:r>
      <w:proofErr w:type="gramStart"/>
      <w:r w:rsidRPr="000D58C7">
        <w:t>« Я</w:t>
      </w:r>
      <w:proofErr w:type="gramEnd"/>
      <w:r w:rsidRPr="000D58C7">
        <w:t xml:space="preserve"> даже устроила дома чтение в семейном кругу. </w:t>
      </w:r>
      <w:proofErr w:type="spellStart"/>
      <w:r w:rsidRPr="000D58C7">
        <w:t>Дерсу</w:t>
      </w:r>
      <w:proofErr w:type="spellEnd"/>
      <w:r w:rsidRPr="000D58C7">
        <w:t xml:space="preserve"> умел сказку примерять к </w:t>
      </w:r>
      <w:proofErr w:type="gramStart"/>
      <w:r w:rsidRPr="000D58C7">
        <w:t>жизни ,</w:t>
      </w:r>
      <w:proofErr w:type="gramEnd"/>
      <w:r w:rsidRPr="000D58C7">
        <w:t xml:space="preserve"> а жизнь к сказке. В этом его мудрая неповторимость.» Было еще много интересных высказываний.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Подвигая ребят к обобщению, обращаюсь к ним: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- Известный писатель Владимир Лидин сказал после прочтения книги Арсеньева: </w:t>
      </w:r>
      <w:proofErr w:type="gramStart"/>
      <w:r w:rsidRPr="000D58C7">
        <w:t>« …</w:t>
      </w:r>
      <w:proofErr w:type="gramEnd"/>
      <w:r w:rsidRPr="000D58C7">
        <w:t xml:space="preserve">возник образ </w:t>
      </w:r>
      <w:proofErr w:type="spellStart"/>
      <w:r w:rsidRPr="000D58C7">
        <w:t>Дерсу</w:t>
      </w:r>
      <w:proofErr w:type="spellEnd"/>
      <w:r w:rsidRPr="000D58C7">
        <w:t xml:space="preserve"> </w:t>
      </w:r>
      <w:proofErr w:type="spellStart"/>
      <w:r w:rsidRPr="000D58C7">
        <w:t>Узала</w:t>
      </w:r>
      <w:proofErr w:type="spellEnd"/>
      <w:r w:rsidRPr="000D58C7">
        <w:t>, который в сознании читателей стал образцом пленительной душевной чистоты; с одним из героев документальной литературы, никогда не претендовавшей стать литературой художественной, случилось чудо – он стал спутником не одного Арсеньева, он стал спутником любого из нас». Как по-вашему, прав ли писатель?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Предлагаю ребятам назвать самим темы домашних сочинений. Записываем на доске наиболее удачные: «Стал ли </w:t>
      </w:r>
      <w:proofErr w:type="spellStart"/>
      <w:r w:rsidRPr="000D58C7">
        <w:t>Дерсу</w:t>
      </w:r>
      <w:proofErr w:type="spellEnd"/>
      <w:r w:rsidRPr="000D58C7">
        <w:t xml:space="preserve"> спутником каждого из нас?», «В чем обаяние «лесного» человека – </w:t>
      </w:r>
      <w:proofErr w:type="spellStart"/>
      <w:r w:rsidRPr="000D58C7">
        <w:t>Дерсу</w:t>
      </w:r>
      <w:proofErr w:type="spellEnd"/>
      <w:r w:rsidRPr="000D58C7">
        <w:t>?», «Лесной» человек и «культурный» представитель современного общества. Вот как после обсуждения выглядел план к предпоследней теме: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rPr>
          <w:u w:val="single"/>
        </w:rPr>
        <w:t>Вступление</w:t>
      </w:r>
      <w:r w:rsidRPr="000D58C7">
        <w:t xml:space="preserve">. Встреча Арсеньева </w:t>
      </w:r>
      <w:proofErr w:type="spellStart"/>
      <w:r w:rsidRPr="000D58C7">
        <w:t>иДерсу</w:t>
      </w:r>
      <w:proofErr w:type="spellEnd"/>
      <w:r w:rsidRPr="000D58C7">
        <w:t>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rPr>
          <w:u w:val="single"/>
        </w:rPr>
        <w:t>Основная часть</w:t>
      </w:r>
      <w:r w:rsidRPr="000D58C7">
        <w:t xml:space="preserve">. Что привлекло русского путешественника к </w:t>
      </w:r>
      <w:proofErr w:type="spellStart"/>
      <w:r w:rsidRPr="000D58C7">
        <w:t>Дерсу</w:t>
      </w:r>
      <w:proofErr w:type="spellEnd"/>
      <w:r w:rsidRPr="000D58C7">
        <w:t xml:space="preserve"> </w:t>
      </w:r>
      <w:proofErr w:type="spellStart"/>
      <w:r w:rsidRPr="000D58C7">
        <w:t>Узала</w:t>
      </w:r>
      <w:proofErr w:type="spellEnd"/>
      <w:r w:rsidRPr="000D58C7">
        <w:t>?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Прошлое и настоящее гольда.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Гордая душа свободного человека.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Глубокий природный ум.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Мудрое проникновение в тайны окружающего мира.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Человеколюбие. Готовность к самопожертвованию.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Бескорыстие, честность и правдивость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Душевная чистота, искренность, непосредственность.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Преданность.</w:t>
      </w:r>
    </w:p>
    <w:p w:rsid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rPr>
          <w:u w:val="single"/>
        </w:rPr>
        <w:t>Заключение.</w:t>
      </w:r>
      <w:r w:rsidRPr="000D58C7">
        <w:t xml:space="preserve"> Современна ли книга Арсеньева?</w:t>
      </w:r>
      <w:r>
        <w:t xml:space="preserve"> </w:t>
      </w:r>
    </w:p>
    <w:p w:rsidR="000D58C7" w:rsidRDefault="000D58C7" w:rsidP="000D58C7">
      <w:pPr>
        <w:tabs>
          <w:tab w:val="left" w:pos="1140"/>
        </w:tabs>
        <w:ind w:firstLine="1080"/>
        <w:jc w:val="both"/>
      </w:pPr>
      <w:bookmarkStart w:id="0" w:name="_GoBack"/>
      <w:bookmarkEnd w:id="0"/>
    </w:p>
    <w:p w:rsidR="000D58C7" w:rsidRPr="000D58C7" w:rsidRDefault="000D58C7" w:rsidP="000D58C7">
      <w:pPr>
        <w:tabs>
          <w:tab w:val="left" w:pos="1140"/>
        </w:tabs>
        <w:ind w:firstLine="1080"/>
      </w:pPr>
    </w:p>
    <w:p w:rsidR="000D58C7" w:rsidRPr="000D58C7" w:rsidRDefault="000D58C7" w:rsidP="000D58C7">
      <w:pPr>
        <w:tabs>
          <w:tab w:val="left" w:pos="1140"/>
        </w:tabs>
        <w:ind w:firstLine="1080"/>
      </w:pPr>
    </w:p>
    <w:p w:rsidR="000D58C7" w:rsidRPr="000D58C7" w:rsidRDefault="000D58C7" w:rsidP="000D58C7">
      <w:pPr>
        <w:tabs>
          <w:tab w:val="left" w:pos="1140"/>
        </w:tabs>
        <w:ind w:firstLine="1080"/>
      </w:pPr>
    </w:p>
    <w:p w:rsidR="000D58C7" w:rsidRPr="000D58C7" w:rsidRDefault="000D58C7" w:rsidP="000D58C7">
      <w:pPr>
        <w:tabs>
          <w:tab w:val="left" w:pos="1140"/>
        </w:tabs>
        <w:ind w:firstLine="1080"/>
        <w:jc w:val="center"/>
        <w:rPr>
          <w:b/>
        </w:rPr>
      </w:pPr>
      <w:r w:rsidRPr="000D58C7">
        <w:rPr>
          <w:b/>
        </w:rPr>
        <w:lastRenderedPageBreak/>
        <w:t>2 урок</w:t>
      </w:r>
    </w:p>
    <w:p w:rsidR="000D58C7" w:rsidRPr="000D58C7" w:rsidRDefault="000D58C7" w:rsidP="000D58C7">
      <w:pPr>
        <w:tabs>
          <w:tab w:val="left" w:pos="1140"/>
        </w:tabs>
        <w:ind w:firstLine="1080"/>
        <w:rPr>
          <w:b/>
        </w:rPr>
      </w:pP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  <w:rPr>
          <w:b/>
        </w:rPr>
      </w:pPr>
      <w:proofErr w:type="spellStart"/>
      <w:r w:rsidRPr="000D58C7">
        <w:rPr>
          <w:b/>
        </w:rPr>
        <w:t>П.С.Комаров</w:t>
      </w:r>
      <w:proofErr w:type="spellEnd"/>
      <w:r w:rsidRPr="000D58C7">
        <w:rPr>
          <w:b/>
        </w:rPr>
        <w:t>. Музыкальность пейзажной лирики. Любовь к Дальнему Востоку – сквозная тема произведений.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  <w:rPr>
          <w:b/>
        </w:rPr>
      </w:pP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rPr>
          <w:b/>
        </w:rPr>
        <w:t xml:space="preserve">Цель урока: </w:t>
      </w:r>
      <w:r w:rsidRPr="000D58C7">
        <w:t>дать возможность насладиться прекрасным языком писателя, научить выделять</w:t>
      </w:r>
      <w:r w:rsidRPr="000D58C7">
        <w:rPr>
          <w:b/>
        </w:rPr>
        <w:t xml:space="preserve"> </w:t>
      </w:r>
      <w:r w:rsidRPr="000D58C7">
        <w:t>особенности языка лирических произведений данного автора; выяснить, какие средства художественной выразительности помогают выразить любовь писателя к родному краю.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Урок начинается с рассказа о жизни и творчестве </w:t>
      </w:r>
      <w:proofErr w:type="gramStart"/>
      <w:r w:rsidRPr="000D58C7">
        <w:t>писателя.(</w:t>
      </w:r>
      <w:proofErr w:type="gramEnd"/>
      <w:r w:rsidRPr="000D58C7">
        <w:t xml:space="preserve">доклад нескольких учащихся). 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Заранее приготовила иллюстрации художника </w:t>
      </w:r>
      <w:proofErr w:type="spellStart"/>
      <w:r w:rsidRPr="000D58C7">
        <w:t>Г.Павлишина</w:t>
      </w:r>
      <w:proofErr w:type="spellEnd"/>
      <w:r w:rsidRPr="000D58C7">
        <w:t xml:space="preserve"> к стихотворениям Комарова.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На различных этапах своей жизни писатель обращался к разным темам в своем творчестве. Но красной нитью через все творчество проходит тема любви к родному краю. 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Учащиеся приготовили выразительное чтение наизусть стихотворений </w:t>
      </w:r>
      <w:proofErr w:type="gramStart"/>
      <w:r w:rsidRPr="000D58C7">
        <w:t>Комарова(</w:t>
      </w:r>
      <w:proofErr w:type="gramEnd"/>
      <w:r w:rsidRPr="000D58C7">
        <w:t>домашнее задание).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Учащиеся читают стихотворения. «Зима в Эвенкии», «Над </w:t>
      </w:r>
      <w:proofErr w:type="spellStart"/>
      <w:r w:rsidRPr="000D58C7">
        <w:t>Шантарскими</w:t>
      </w:r>
      <w:proofErr w:type="spellEnd"/>
      <w:r w:rsidRPr="000D58C7">
        <w:t xml:space="preserve"> островами», «Камень. Редколесье. Солонцы». Работа над восприятием произведения. Какие картины природы вы представили? Какими звуками рисует пейзаж поэт в стихотворении «Зима в Эвенкии»? Сравните, как поэт рисует пейзаж в стихотворении «Над </w:t>
      </w:r>
      <w:proofErr w:type="spellStart"/>
      <w:r w:rsidRPr="000D58C7">
        <w:t>Шантарским</w:t>
      </w:r>
      <w:proofErr w:type="spellEnd"/>
      <w:r w:rsidRPr="000D58C7">
        <w:t xml:space="preserve"> островами». В чем отличие? Какие использует эпитеты? Какими звуками рисует? Какие иллюстрации художника </w:t>
      </w:r>
      <w:proofErr w:type="spellStart"/>
      <w:r w:rsidRPr="000D58C7">
        <w:t>Павлишина</w:t>
      </w:r>
      <w:proofErr w:type="spellEnd"/>
      <w:r w:rsidRPr="000D58C7">
        <w:t xml:space="preserve"> можно отнести к тому или иному стихотворению? Почему?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Вывод: </w:t>
      </w:r>
      <w:proofErr w:type="gramStart"/>
      <w:r w:rsidRPr="000D58C7">
        <w:t>В</w:t>
      </w:r>
      <w:proofErr w:type="gramEnd"/>
      <w:r w:rsidRPr="000D58C7">
        <w:t xml:space="preserve"> чем музыкальность стихотворений Комарова? Объяснить, приводя примеры.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Какие изобразительно-выразительные средства помогают нам увидеть любовь поэта к родному краю? Проанализируем стихотворение «Приамурье», в котором наиболее удачно воплотилась тема близкой, милой его сердцу родной стороны. Это своеобразный гимн нашему краю.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Повторение теории (домашнее задание).  Прочитайте стихотворение выразительно. Какие картины природы представили? Какие автор использует эпитеты, чтобы показать красоту, притягательность родного края? Найдите метафору, сравнения. Какие другие средства выразительности использует автор?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lastRenderedPageBreak/>
        <w:t>Объясните последнее четверостишие. Можно ли сказать, что в нем заложен идейный смысл стихотворения?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>Итог урока. Выводы.</w:t>
      </w:r>
    </w:p>
    <w:p w:rsidR="000D58C7" w:rsidRPr="000D58C7" w:rsidRDefault="000D58C7" w:rsidP="000D58C7">
      <w:pPr>
        <w:tabs>
          <w:tab w:val="left" w:pos="1140"/>
        </w:tabs>
        <w:spacing w:line="360" w:lineRule="auto"/>
        <w:ind w:firstLine="1080"/>
        <w:jc w:val="both"/>
      </w:pPr>
      <w:r w:rsidRPr="000D58C7">
        <w:t xml:space="preserve">Домашнее задание: Как выразилась любовь писателя к родному краю. Анализ стихотворений по выбору учащихся. </w:t>
      </w:r>
    </w:p>
    <w:p w:rsidR="008F7CA2" w:rsidRPr="000D58C7" w:rsidRDefault="008F7CA2" w:rsidP="000D58C7">
      <w:pPr>
        <w:spacing w:line="360" w:lineRule="auto"/>
        <w:ind w:firstLine="567"/>
        <w:jc w:val="both"/>
      </w:pPr>
    </w:p>
    <w:sectPr w:rsidR="008F7CA2" w:rsidRPr="000D58C7" w:rsidSect="000D58C7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1E"/>
    <w:rsid w:val="000D58C7"/>
    <w:rsid w:val="004B171E"/>
    <w:rsid w:val="008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BE13"/>
  <w15:chartTrackingRefBased/>
  <w15:docId w15:val="{B0F02202-B5D8-4CD3-BE59-C29BD980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905</Words>
  <Characters>5163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2023-03-12T10:52:00Z</dcterms:created>
  <dcterms:modified xsi:type="dcterms:W3CDTF">2023-03-12T10:57:00Z</dcterms:modified>
</cp:coreProperties>
</file>