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F61AD" w14:textId="77777777" w:rsidR="00905D0F" w:rsidRPr="00905D0F" w:rsidRDefault="00905D0F" w:rsidP="00905D0F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905D0F">
        <w:rPr>
          <w:rFonts w:eastAsia="Calibri"/>
          <w:b/>
          <w:lang w:eastAsia="en-US"/>
        </w:rPr>
        <w:t xml:space="preserve">МУНИЦИПАЛЬНОЕ БЮДЖЕТНОЕ ОБЩЕОБРАЗОВАТЕЛЬНОЕ УЧРЕЖДЕНИЕ </w:t>
      </w:r>
    </w:p>
    <w:p w14:paraId="113300EB" w14:textId="77777777" w:rsidR="00905D0F" w:rsidRPr="00905D0F" w:rsidRDefault="00905D0F" w:rsidP="00905D0F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905D0F">
        <w:rPr>
          <w:rFonts w:eastAsia="Calibri"/>
          <w:b/>
          <w:lang w:eastAsia="en-US"/>
        </w:rPr>
        <w:t>СРЕДНЯЯ ОБЩЕОБРАЗОВАТЕЛЬНАЯ ШКОЛА № 6</w:t>
      </w:r>
    </w:p>
    <w:p w14:paraId="6CB6ED64" w14:textId="1BC12D3F" w:rsidR="00905D0F" w:rsidRPr="00905D0F" w:rsidRDefault="00905D0F" w:rsidP="00905D0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0BE141B" w14:textId="77777777" w:rsidR="00905D0F" w:rsidRPr="00905D0F" w:rsidRDefault="00905D0F" w:rsidP="00905D0F">
      <w:pPr>
        <w:spacing w:after="200" w:line="276" w:lineRule="auto"/>
        <w:jc w:val="center"/>
        <w:rPr>
          <w:rFonts w:ascii="Calibri" w:eastAsia="Calibri" w:hAnsi="Calibri"/>
          <w:sz w:val="72"/>
          <w:szCs w:val="72"/>
          <w:lang w:eastAsia="en-US"/>
        </w:rPr>
      </w:pPr>
    </w:p>
    <w:p w14:paraId="57163689" w14:textId="77777777" w:rsidR="00905D0F" w:rsidRPr="00905D0F" w:rsidRDefault="00905D0F" w:rsidP="00905D0F">
      <w:pPr>
        <w:jc w:val="center"/>
        <w:rPr>
          <w:rFonts w:eastAsia="Calibri"/>
          <w:b/>
          <w:bCs/>
          <w:sz w:val="40"/>
          <w:szCs w:val="40"/>
          <w:lang w:eastAsia="en-US"/>
        </w:rPr>
      </w:pPr>
    </w:p>
    <w:p w14:paraId="0A3700BC" w14:textId="77777777" w:rsidR="00905D0F" w:rsidRPr="00905D0F" w:rsidRDefault="00905D0F" w:rsidP="00905D0F">
      <w:pPr>
        <w:jc w:val="center"/>
        <w:rPr>
          <w:rFonts w:eastAsia="Calibri"/>
          <w:b/>
          <w:bCs/>
          <w:sz w:val="40"/>
          <w:szCs w:val="40"/>
          <w:lang w:eastAsia="en-US"/>
        </w:rPr>
      </w:pPr>
    </w:p>
    <w:p w14:paraId="7B23F367" w14:textId="77777777" w:rsidR="00905D0F" w:rsidRPr="00905D0F" w:rsidRDefault="00905D0F" w:rsidP="00905D0F">
      <w:pPr>
        <w:jc w:val="center"/>
        <w:rPr>
          <w:rFonts w:eastAsia="Calibri"/>
          <w:b/>
          <w:bCs/>
          <w:sz w:val="40"/>
          <w:szCs w:val="40"/>
          <w:lang w:eastAsia="en-US"/>
        </w:rPr>
      </w:pPr>
    </w:p>
    <w:p w14:paraId="2D3D9EB8" w14:textId="77777777" w:rsidR="00905D0F" w:rsidRPr="00905D0F" w:rsidRDefault="00905D0F" w:rsidP="00905D0F">
      <w:pPr>
        <w:jc w:val="center"/>
        <w:rPr>
          <w:rFonts w:eastAsia="Calibri"/>
          <w:b/>
          <w:bCs/>
          <w:sz w:val="40"/>
          <w:szCs w:val="40"/>
          <w:lang w:eastAsia="en-US"/>
        </w:rPr>
      </w:pPr>
    </w:p>
    <w:p w14:paraId="2FFECCB1" w14:textId="77777777" w:rsidR="00905D0F" w:rsidRPr="00905D0F" w:rsidRDefault="00905D0F" w:rsidP="00905D0F">
      <w:pPr>
        <w:jc w:val="center"/>
        <w:rPr>
          <w:rFonts w:eastAsia="Calibri"/>
          <w:b/>
          <w:bCs/>
          <w:sz w:val="40"/>
          <w:szCs w:val="40"/>
          <w:lang w:eastAsia="en-US"/>
        </w:rPr>
      </w:pPr>
    </w:p>
    <w:p w14:paraId="5CFF5F97" w14:textId="77777777" w:rsidR="00905D0F" w:rsidRPr="00905D0F" w:rsidRDefault="00905D0F" w:rsidP="00905D0F">
      <w:pPr>
        <w:jc w:val="center"/>
        <w:rPr>
          <w:rFonts w:eastAsia="Calibri"/>
          <w:b/>
          <w:bCs/>
          <w:sz w:val="40"/>
          <w:szCs w:val="40"/>
          <w:lang w:eastAsia="en-US"/>
        </w:rPr>
      </w:pPr>
    </w:p>
    <w:p w14:paraId="4C031406" w14:textId="77777777" w:rsidR="00905D0F" w:rsidRPr="00905D0F" w:rsidRDefault="00905D0F" w:rsidP="00905D0F">
      <w:pPr>
        <w:jc w:val="center"/>
        <w:rPr>
          <w:rFonts w:eastAsia="Calibri"/>
          <w:b/>
          <w:bCs/>
          <w:sz w:val="48"/>
          <w:szCs w:val="48"/>
          <w:lang w:eastAsia="en-US"/>
        </w:rPr>
      </w:pPr>
    </w:p>
    <w:p w14:paraId="41BAFA24" w14:textId="77777777" w:rsidR="00905D0F" w:rsidRPr="00905D0F" w:rsidRDefault="00905D0F" w:rsidP="00905D0F">
      <w:pPr>
        <w:jc w:val="center"/>
        <w:rPr>
          <w:rFonts w:eastAsia="Calibri"/>
          <w:b/>
          <w:bCs/>
          <w:sz w:val="48"/>
          <w:szCs w:val="48"/>
          <w:lang w:eastAsia="en-US"/>
        </w:rPr>
      </w:pPr>
      <w:r w:rsidRPr="00905D0F">
        <w:rPr>
          <w:rFonts w:eastAsia="Calibri"/>
          <w:b/>
          <w:bCs/>
          <w:sz w:val="48"/>
          <w:szCs w:val="48"/>
          <w:lang w:eastAsia="en-US"/>
        </w:rPr>
        <w:t xml:space="preserve">«Организация работы с молодыми </w:t>
      </w:r>
    </w:p>
    <w:p w14:paraId="593F6B0C" w14:textId="39ADB2F7" w:rsidR="00905D0F" w:rsidRPr="00905D0F" w:rsidRDefault="00905D0F" w:rsidP="00905D0F">
      <w:pPr>
        <w:jc w:val="center"/>
        <w:rPr>
          <w:rFonts w:eastAsia="Calibri"/>
          <w:b/>
          <w:bCs/>
          <w:sz w:val="48"/>
          <w:szCs w:val="48"/>
          <w:lang w:eastAsia="en-US"/>
        </w:rPr>
      </w:pPr>
      <w:r w:rsidRPr="00905D0F">
        <w:rPr>
          <w:rFonts w:eastAsia="Calibri"/>
          <w:b/>
          <w:bCs/>
          <w:sz w:val="48"/>
          <w:szCs w:val="48"/>
          <w:lang w:eastAsia="en-US"/>
        </w:rPr>
        <w:t xml:space="preserve">и вновь принятыми </w:t>
      </w:r>
      <w:r w:rsidRPr="00905D0F">
        <w:rPr>
          <w:rFonts w:eastAsia="Calibri"/>
          <w:b/>
          <w:bCs/>
          <w:sz w:val="48"/>
          <w:szCs w:val="48"/>
          <w:lang w:eastAsia="en-US"/>
        </w:rPr>
        <w:t>специалистами»</w:t>
      </w:r>
    </w:p>
    <w:p w14:paraId="70FA9C80" w14:textId="77777777" w:rsidR="00905D0F" w:rsidRPr="00905D0F" w:rsidRDefault="00905D0F" w:rsidP="00905D0F">
      <w:pPr>
        <w:spacing w:after="200" w:line="240" w:lineRule="atLeast"/>
        <w:jc w:val="right"/>
        <w:rPr>
          <w:rFonts w:eastAsia="Calibri"/>
          <w:sz w:val="28"/>
          <w:szCs w:val="28"/>
          <w:lang w:eastAsia="en-US"/>
        </w:rPr>
      </w:pPr>
    </w:p>
    <w:p w14:paraId="5952BEFA" w14:textId="77777777" w:rsidR="00905D0F" w:rsidRPr="00905D0F" w:rsidRDefault="00905D0F" w:rsidP="00905D0F">
      <w:pPr>
        <w:spacing w:after="200" w:line="240" w:lineRule="atLeast"/>
        <w:jc w:val="center"/>
        <w:rPr>
          <w:rFonts w:eastAsia="Calibri"/>
          <w:b/>
          <w:sz w:val="28"/>
          <w:szCs w:val="28"/>
          <w:lang w:eastAsia="en-US"/>
        </w:rPr>
      </w:pPr>
      <w:r w:rsidRPr="00905D0F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</w:t>
      </w:r>
    </w:p>
    <w:p w14:paraId="56756CFD" w14:textId="77777777" w:rsidR="00905D0F" w:rsidRPr="00905D0F" w:rsidRDefault="00905D0F" w:rsidP="00905D0F">
      <w:pPr>
        <w:spacing w:after="200" w:line="240" w:lineRule="atLeast"/>
        <w:jc w:val="center"/>
        <w:rPr>
          <w:rFonts w:eastAsia="Calibri"/>
          <w:b/>
          <w:sz w:val="28"/>
          <w:szCs w:val="28"/>
          <w:lang w:eastAsia="en-US"/>
        </w:rPr>
      </w:pPr>
    </w:p>
    <w:p w14:paraId="71E2FC86" w14:textId="77777777" w:rsidR="00905D0F" w:rsidRPr="00905D0F" w:rsidRDefault="00905D0F" w:rsidP="00905D0F">
      <w:pPr>
        <w:spacing w:after="200" w:line="240" w:lineRule="atLeast"/>
        <w:jc w:val="center"/>
        <w:rPr>
          <w:rFonts w:eastAsia="Calibri"/>
          <w:b/>
          <w:sz w:val="28"/>
          <w:szCs w:val="28"/>
          <w:lang w:eastAsia="en-US"/>
        </w:rPr>
      </w:pPr>
      <w:r w:rsidRPr="00905D0F">
        <w:rPr>
          <w:rFonts w:eastAsia="Calibri"/>
          <w:b/>
          <w:sz w:val="28"/>
          <w:szCs w:val="28"/>
          <w:lang w:eastAsia="en-US"/>
        </w:rPr>
        <w:t>Выступление</w:t>
      </w:r>
    </w:p>
    <w:p w14:paraId="2BFE9FFC" w14:textId="77777777" w:rsidR="00905D0F" w:rsidRPr="00905D0F" w:rsidRDefault="00905D0F" w:rsidP="00905D0F">
      <w:pPr>
        <w:spacing w:after="200" w:line="240" w:lineRule="atLeast"/>
        <w:jc w:val="center"/>
        <w:rPr>
          <w:rFonts w:eastAsia="Calibri"/>
          <w:sz w:val="28"/>
          <w:szCs w:val="28"/>
          <w:lang w:eastAsia="en-US"/>
        </w:rPr>
      </w:pPr>
      <w:r w:rsidRPr="00905D0F">
        <w:rPr>
          <w:rFonts w:eastAsia="Calibri"/>
          <w:sz w:val="28"/>
          <w:szCs w:val="28"/>
          <w:lang w:eastAsia="en-US"/>
        </w:rPr>
        <w:t>Тишиной Е.А., учителя начальных классов</w:t>
      </w:r>
    </w:p>
    <w:p w14:paraId="624C5166" w14:textId="41A05C46" w:rsidR="00905D0F" w:rsidRPr="00905D0F" w:rsidRDefault="00905D0F" w:rsidP="00905D0F">
      <w:pPr>
        <w:spacing w:after="200" w:line="240" w:lineRule="atLeast"/>
        <w:jc w:val="center"/>
        <w:rPr>
          <w:rFonts w:eastAsia="Calibri"/>
          <w:sz w:val="28"/>
          <w:szCs w:val="28"/>
          <w:lang w:eastAsia="en-US"/>
        </w:rPr>
      </w:pPr>
      <w:r w:rsidRPr="00905D0F">
        <w:rPr>
          <w:rFonts w:eastAsia="Calibri"/>
          <w:sz w:val="28"/>
          <w:szCs w:val="28"/>
          <w:lang w:eastAsia="en-US"/>
        </w:rPr>
        <w:t>МБОУ СОШ № 6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05D0F">
        <w:rPr>
          <w:rFonts w:eastAsia="Calibri"/>
          <w:sz w:val="28"/>
          <w:szCs w:val="28"/>
          <w:lang w:eastAsia="en-US"/>
        </w:rPr>
        <w:t>города Георгиевска</w:t>
      </w:r>
    </w:p>
    <w:p w14:paraId="24DBA181" w14:textId="3D7D7BF2" w:rsidR="00905D0F" w:rsidRPr="00905D0F" w:rsidRDefault="00905D0F" w:rsidP="00905D0F">
      <w:pPr>
        <w:spacing w:after="200" w:line="240" w:lineRule="atLeast"/>
        <w:jc w:val="center"/>
        <w:rPr>
          <w:rFonts w:eastAsia="Calibri"/>
          <w:sz w:val="28"/>
          <w:szCs w:val="28"/>
          <w:lang w:eastAsia="en-US"/>
        </w:rPr>
      </w:pPr>
      <w:r w:rsidRPr="00905D0F">
        <w:rPr>
          <w:rFonts w:eastAsia="Calibri"/>
          <w:sz w:val="28"/>
          <w:szCs w:val="28"/>
          <w:lang w:eastAsia="en-US"/>
        </w:rPr>
        <w:t xml:space="preserve">на заседании </w:t>
      </w:r>
      <w:r>
        <w:rPr>
          <w:rFonts w:eastAsia="Calibri"/>
          <w:sz w:val="28"/>
          <w:szCs w:val="28"/>
          <w:lang w:eastAsia="en-US"/>
        </w:rPr>
        <w:t>окружного</w:t>
      </w:r>
      <w:r w:rsidRPr="00905D0F">
        <w:rPr>
          <w:rFonts w:eastAsia="Calibri"/>
          <w:sz w:val="28"/>
          <w:szCs w:val="28"/>
          <w:lang w:eastAsia="en-US"/>
        </w:rPr>
        <w:t xml:space="preserve"> методического объединения</w:t>
      </w:r>
    </w:p>
    <w:p w14:paraId="18CF9779" w14:textId="77777777" w:rsidR="00905D0F" w:rsidRPr="00905D0F" w:rsidRDefault="00905D0F" w:rsidP="00905D0F">
      <w:pPr>
        <w:spacing w:after="200" w:line="240" w:lineRule="atLeast"/>
        <w:jc w:val="center"/>
        <w:rPr>
          <w:rFonts w:eastAsia="Calibri"/>
          <w:sz w:val="28"/>
          <w:szCs w:val="28"/>
          <w:lang w:eastAsia="en-US"/>
        </w:rPr>
      </w:pPr>
      <w:r w:rsidRPr="00905D0F">
        <w:rPr>
          <w:rFonts w:eastAsia="Calibri"/>
          <w:sz w:val="28"/>
          <w:szCs w:val="28"/>
          <w:lang w:eastAsia="en-US"/>
        </w:rPr>
        <w:t>учителей начальных классов</w:t>
      </w:r>
    </w:p>
    <w:p w14:paraId="6EF2CCFA" w14:textId="77777777" w:rsidR="00905D0F" w:rsidRPr="00905D0F" w:rsidRDefault="00905D0F" w:rsidP="00905D0F">
      <w:pPr>
        <w:spacing w:after="200" w:line="240" w:lineRule="atLeast"/>
        <w:jc w:val="center"/>
        <w:rPr>
          <w:rFonts w:eastAsia="Calibri"/>
          <w:sz w:val="28"/>
          <w:szCs w:val="28"/>
          <w:lang w:eastAsia="en-US"/>
        </w:rPr>
      </w:pPr>
    </w:p>
    <w:p w14:paraId="73AE92B8" w14:textId="77777777" w:rsidR="00905D0F" w:rsidRPr="00905D0F" w:rsidRDefault="00905D0F" w:rsidP="00905D0F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14:paraId="0B3F9F73" w14:textId="77777777" w:rsidR="00905D0F" w:rsidRPr="00905D0F" w:rsidRDefault="00905D0F" w:rsidP="00905D0F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14:paraId="22D4A2F8" w14:textId="77777777" w:rsidR="00905D0F" w:rsidRPr="00905D0F" w:rsidRDefault="00905D0F" w:rsidP="00905D0F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14:paraId="527CD3AB" w14:textId="77777777" w:rsidR="00905D0F" w:rsidRPr="00905D0F" w:rsidRDefault="00905D0F" w:rsidP="00905D0F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14:paraId="19D11D37" w14:textId="73230222" w:rsidR="00905D0F" w:rsidRPr="00905D0F" w:rsidRDefault="00905D0F" w:rsidP="00905D0F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905D0F">
        <w:rPr>
          <w:rFonts w:eastAsia="Calibri"/>
          <w:sz w:val="28"/>
          <w:szCs w:val="28"/>
          <w:lang w:eastAsia="en-US"/>
        </w:rPr>
        <w:t>26.08.20</w:t>
      </w:r>
      <w:r>
        <w:rPr>
          <w:rFonts w:eastAsia="Calibri"/>
          <w:sz w:val="28"/>
          <w:szCs w:val="28"/>
          <w:lang w:eastAsia="en-US"/>
        </w:rPr>
        <w:t>2</w:t>
      </w:r>
      <w:r w:rsidRPr="00905D0F">
        <w:rPr>
          <w:rFonts w:eastAsia="Calibri"/>
          <w:sz w:val="28"/>
          <w:szCs w:val="28"/>
          <w:lang w:eastAsia="en-US"/>
        </w:rPr>
        <w:t>5 г.</w:t>
      </w:r>
    </w:p>
    <w:p w14:paraId="36D9AA5B" w14:textId="77777777" w:rsidR="00905D0F" w:rsidRDefault="00905D0F" w:rsidP="00905D0F">
      <w:pPr>
        <w:keepNext/>
        <w:spacing w:line="276" w:lineRule="auto"/>
        <w:rPr>
          <w:b/>
          <w:color w:val="000000"/>
          <w:sz w:val="28"/>
          <w:szCs w:val="28"/>
        </w:rPr>
      </w:pPr>
    </w:p>
    <w:p w14:paraId="7CF4E1B2" w14:textId="21270D9F" w:rsidR="00B326C6" w:rsidRPr="00471D75" w:rsidRDefault="00B326C6" w:rsidP="00B326C6">
      <w:pPr>
        <w:keepNext/>
        <w:spacing w:line="276" w:lineRule="auto"/>
        <w:ind w:firstLine="284"/>
        <w:jc w:val="center"/>
        <w:rPr>
          <w:b/>
          <w:color w:val="000000"/>
          <w:sz w:val="28"/>
          <w:szCs w:val="28"/>
          <w:u w:val="single"/>
        </w:rPr>
      </w:pPr>
      <w:bookmarkStart w:id="0" w:name="_Hlk206957365"/>
      <w:r w:rsidRPr="00471D75">
        <w:rPr>
          <w:b/>
          <w:color w:val="000000"/>
          <w:sz w:val="28"/>
          <w:szCs w:val="28"/>
          <w:u w:val="single"/>
        </w:rPr>
        <w:t xml:space="preserve">Организация работы с молодыми </w:t>
      </w:r>
      <w:r w:rsidR="00905D0F" w:rsidRPr="00471D75">
        <w:rPr>
          <w:b/>
          <w:color w:val="000000"/>
          <w:sz w:val="28"/>
          <w:szCs w:val="28"/>
          <w:u w:val="single"/>
        </w:rPr>
        <w:t xml:space="preserve">и вновь принятыми </w:t>
      </w:r>
      <w:r w:rsidRPr="00471D75">
        <w:rPr>
          <w:b/>
          <w:color w:val="000000"/>
          <w:sz w:val="28"/>
          <w:szCs w:val="28"/>
          <w:u w:val="single"/>
        </w:rPr>
        <w:t>специалистами</w:t>
      </w:r>
    </w:p>
    <w:bookmarkEnd w:id="0"/>
    <w:p w14:paraId="49CBB1BF" w14:textId="4000CD02" w:rsidR="00DE55E2" w:rsidRDefault="001450B7" w:rsidP="00DE55E2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DE55E2">
        <w:rPr>
          <w:rStyle w:val="ab"/>
          <w:sz w:val="28"/>
          <w:szCs w:val="28"/>
        </w:rPr>
        <w:t>Вопрос о привлечении и удержании молодых специалистов в образовательных учреждениях остается острым на всех уровнях.</w:t>
      </w:r>
      <w:r w:rsidRPr="00DE55E2">
        <w:rPr>
          <w:sz w:val="28"/>
          <w:szCs w:val="28"/>
        </w:rPr>
        <w:t xml:space="preserve"> Несмотря на предпринимаемые усилия, школы по-прежнему сталкиваются с двойной проблемой: как привлечь грамотных молодых профессионалов и как обеспечить их долгосрочную работу.</w:t>
      </w:r>
    </w:p>
    <w:p w14:paraId="12294912" w14:textId="5905B7B6" w:rsidR="001450B7" w:rsidRPr="00DE55E2" w:rsidRDefault="001450B7" w:rsidP="00DE55E2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DE55E2">
        <w:rPr>
          <w:rStyle w:val="ab"/>
          <w:sz w:val="28"/>
          <w:szCs w:val="28"/>
        </w:rPr>
        <w:t>Диплом вуза – это только старт.</w:t>
      </w:r>
      <w:r w:rsidRPr="00DE55E2">
        <w:rPr>
          <w:sz w:val="28"/>
          <w:szCs w:val="28"/>
        </w:rPr>
        <w:t xml:space="preserve"> Молодой педагог проходит путь профессионального становления, неотъемлемой частью которого является период адаптации и освоения профессии. </w:t>
      </w:r>
    </w:p>
    <w:p w14:paraId="54E50264" w14:textId="38D7BF85" w:rsidR="001450B7" w:rsidRPr="00DE55E2" w:rsidRDefault="001450B7" w:rsidP="00DE55E2">
      <w:pPr>
        <w:pStyle w:val="aa"/>
        <w:spacing w:before="0" w:beforeAutospacing="0"/>
        <w:jc w:val="both"/>
        <w:rPr>
          <w:sz w:val="28"/>
          <w:szCs w:val="28"/>
        </w:rPr>
      </w:pPr>
      <w:r w:rsidRPr="00DE55E2">
        <w:rPr>
          <w:rStyle w:val="ab"/>
          <w:sz w:val="28"/>
          <w:szCs w:val="28"/>
        </w:rPr>
        <w:t xml:space="preserve">Наша цель – создать эффективные организационно-методические условия для успешной адаптации молодых </w:t>
      </w:r>
      <w:bookmarkStart w:id="1" w:name="_Hlk206957981"/>
      <w:r w:rsidR="00905D0F">
        <w:rPr>
          <w:b/>
          <w:color w:val="000000"/>
          <w:sz w:val="28"/>
          <w:szCs w:val="28"/>
        </w:rPr>
        <w:t>вновь приняты</w:t>
      </w:r>
      <w:r w:rsidR="00905D0F">
        <w:rPr>
          <w:b/>
          <w:color w:val="000000"/>
          <w:sz w:val="28"/>
          <w:szCs w:val="28"/>
        </w:rPr>
        <w:t>х</w:t>
      </w:r>
      <w:r w:rsidR="00905D0F">
        <w:rPr>
          <w:b/>
          <w:color w:val="000000"/>
          <w:sz w:val="28"/>
          <w:szCs w:val="28"/>
        </w:rPr>
        <w:t xml:space="preserve"> </w:t>
      </w:r>
      <w:bookmarkEnd w:id="1"/>
      <w:r w:rsidRPr="00DE55E2">
        <w:rPr>
          <w:rStyle w:val="ab"/>
          <w:sz w:val="28"/>
          <w:szCs w:val="28"/>
        </w:rPr>
        <w:t>специалистов в современной школе.</w:t>
      </w:r>
    </w:p>
    <w:p w14:paraId="590E426F" w14:textId="3DB0D9AD" w:rsidR="00B326C6" w:rsidRPr="00DE55E2" w:rsidRDefault="00B326C6" w:rsidP="00DE55E2">
      <w:pPr>
        <w:spacing w:line="276" w:lineRule="auto"/>
        <w:jc w:val="both"/>
        <w:rPr>
          <w:sz w:val="28"/>
          <w:szCs w:val="28"/>
        </w:rPr>
      </w:pPr>
      <w:r w:rsidRPr="00DE55E2">
        <w:rPr>
          <w:b/>
          <w:bCs/>
          <w:sz w:val="28"/>
          <w:szCs w:val="28"/>
        </w:rPr>
        <w:t>Основные идеи</w:t>
      </w:r>
      <w:r w:rsidRPr="00DE55E2">
        <w:rPr>
          <w:sz w:val="28"/>
          <w:szCs w:val="28"/>
        </w:rPr>
        <w:t xml:space="preserve">: </w:t>
      </w:r>
    </w:p>
    <w:p w14:paraId="3512C8DD" w14:textId="0BA75955" w:rsidR="001450B7" w:rsidRPr="00DE55E2" w:rsidRDefault="001450B7" w:rsidP="00DE55E2">
      <w:pPr>
        <w:pStyle w:val="a9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55E2">
        <w:rPr>
          <w:rStyle w:val="ab"/>
          <w:rFonts w:ascii="Times New Roman" w:hAnsi="Times New Roman" w:cs="Times New Roman"/>
          <w:sz w:val="28"/>
          <w:szCs w:val="28"/>
        </w:rPr>
        <w:t>Профессиональное развитие молодых педагогов.</w:t>
      </w:r>
      <w:r w:rsidRPr="00DE55E2">
        <w:rPr>
          <w:rFonts w:ascii="Times New Roman" w:hAnsi="Times New Roman" w:cs="Times New Roman"/>
          <w:sz w:val="28"/>
          <w:szCs w:val="28"/>
        </w:rPr>
        <w:t xml:space="preserve"> Обеспечение условий для повышения профессиональных качеств молодых специалистов посредством оптимизации организации методической работы</w:t>
      </w:r>
      <w:r w:rsidR="00471D75">
        <w:rPr>
          <w:rFonts w:ascii="Times New Roman" w:hAnsi="Times New Roman" w:cs="Times New Roman"/>
          <w:sz w:val="28"/>
          <w:szCs w:val="28"/>
        </w:rPr>
        <w:t>.</w:t>
      </w:r>
    </w:p>
    <w:p w14:paraId="1FD6A8BA" w14:textId="53AA8A63" w:rsidR="001450B7" w:rsidRPr="00DE55E2" w:rsidRDefault="001450B7" w:rsidP="00DE55E2">
      <w:pPr>
        <w:pStyle w:val="a9"/>
        <w:numPr>
          <w:ilvl w:val="0"/>
          <w:numId w:val="21"/>
        </w:numPr>
        <w:spacing w:after="100" w:afterAutospacing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5E2">
        <w:rPr>
          <w:rStyle w:val="ab"/>
          <w:rFonts w:ascii="Times New Roman" w:hAnsi="Times New Roman" w:cs="Times New Roman"/>
          <w:sz w:val="28"/>
          <w:szCs w:val="28"/>
        </w:rPr>
        <w:t>Формирование установки на самообразование.</w:t>
      </w:r>
      <w:r w:rsidRPr="00DE55E2">
        <w:rPr>
          <w:rFonts w:ascii="Times New Roman" w:hAnsi="Times New Roman" w:cs="Times New Roman"/>
          <w:sz w:val="28"/>
          <w:szCs w:val="28"/>
        </w:rPr>
        <w:t xml:space="preserve"> Создание среды, способствующей развитию у молодых специалистов готовности к самообразованию и самосовершенствованию</w:t>
      </w:r>
      <w:r w:rsidR="00471D75">
        <w:rPr>
          <w:rFonts w:ascii="Times New Roman" w:hAnsi="Times New Roman" w:cs="Times New Roman"/>
          <w:sz w:val="28"/>
          <w:szCs w:val="28"/>
        </w:rPr>
        <w:t>.</w:t>
      </w:r>
    </w:p>
    <w:p w14:paraId="45430564" w14:textId="4E97B9F6" w:rsidR="001450B7" w:rsidRPr="00DE55E2" w:rsidRDefault="001450B7" w:rsidP="00DE55E2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DE55E2">
        <w:rPr>
          <w:rStyle w:val="ab"/>
          <w:sz w:val="28"/>
          <w:szCs w:val="28"/>
        </w:rPr>
        <w:t xml:space="preserve">Задачи по поддержке и развитию молодых </w:t>
      </w:r>
      <w:r w:rsidR="00471D75">
        <w:rPr>
          <w:rStyle w:val="ab"/>
          <w:sz w:val="28"/>
          <w:szCs w:val="28"/>
        </w:rPr>
        <w:t xml:space="preserve">и </w:t>
      </w:r>
      <w:r w:rsidR="00471D75" w:rsidRPr="00471D75">
        <w:rPr>
          <w:b/>
          <w:bCs/>
          <w:sz w:val="28"/>
          <w:szCs w:val="28"/>
        </w:rPr>
        <w:t xml:space="preserve">вновь принятых </w:t>
      </w:r>
      <w:r w:rsidRPr="00DE55E2">
        <w:rPr>
          <w:rStyle w:val="ab"/>
          <w:sz w:val="28"/>
          <w:szCs w:val="28"/>
        </w:rPr>
        <w:t>педагогов:</w:t>
      </w:r>
    </w:p>
    <w:p w14:paraId="3732AFA3" w14:textId="77777777" w:rsidR="001450B7" w:rsidRPr="00DE55E2" w:rsidRDefault="001450B7" w:rsidP="00DE55E2">
      <w:pPr>
        <w:numPr>
          <w:ilvl w:val="0"/>
          <w:numId w:val="22"/>
        </w:numPr>
        <w:jc w:val="both"/>
        <w:rPr>
          <w:sz w:val="28"/>
          <w:szCs w:val="28"/>
        </w:rPr>
      </w:pPr>
      <w:r w:rsidRPr="00DE55E2">
        <w:rPr>
          <w:rStyle w:val="ab"/>
          <w:sz w:val="28"/>
          <w:szCs w:val="28"/>
        </w:rPr>
        <w:t>Содействие адаптации:</w:t>
      </w:r>
      <w:r w:rsidRPr="00DE55E2">
        <w:rPr>
          <w:sz w:val="28"/>
          <w:szCs w:val="28"/>
        </w:rPr>
        <w:t xml:space="preserve"> Помощь новому педагогу в успешной интеграции в коллектив и освоении профессиональной среды.</w:t>
      </w:r>
    </w:p>
    <w:p w14:paraId="2E88BFAE" w14:textId="77777777" w:rsidR="001450B7" w:rsidRPr="00DE55E2" w:rsidRDefault="001450B7" w:rsidP="00DE55E2">
      <w:pPr>
        <w:numPr>
          <w:ilvl w:val="0"/>
          <w:numId w:val="22"/>
        </w:numPr>
        <w:spacing w:after="100" w:afterAutospacing="1"/>
        <w:jc w:val="both"/>
        <w:rPr>
          <w:sz w:val="28"/>
          <w:szCs w:val="28"/>
        </w:rPr>
      </w:pPr>
      <w:r w:rsidRPr="00DE55E2">
        <w:rPr>
          <w:rStyle w:val="ab"/>
          <w:sz w:val="28"/>
          <w:szCs w:val="28"/>
        </w:rPr>
        <w:t>Определение уровня профессиональной подготовки:</w:t>
      </w:r>
      <w:r w:rsidRPr="00DE55E2">
        <w:rPr>
          <w:sz w:val="28"/>
          <w:szCs w:val="28"/>
        </w:rPr>
        <w:t xml:space="preserve"> Оценка имеющихся знаний, умений и навыков молодого специалиста.</w:t>
      </w:r>
    </w:p>
    <w:p w14:paraId="4F2E4A48" w14:textId="77777777" w:rsidR="001450B7" w:rsidRPr="00DE55E2" w:rsidRDefault="001450B7" w:rsidP="00DE55E2">
      <w:pPr>
        <w:numPr>
          <w:ilvl w:val="0"/>
          <w:numId w:val="22"/>
        </w:numPr>
        <w:spacing w:after="100" w:afterAutospacing="1"/>
        <w:jc w:val="both"/>
        <w:rPr>
          <w:sz w:val="28"/>
          <w:szCs w:val="28"/>
        </w:rPr>
      </w:pPr>
      <w:r w:rsidRPr="00DE55E2">
        <w:rPr>
          <w:rStyle w:val="ab"/>
          <w:sz w:val="28"/>
          <w:szCs w:val="28"/>
        </w:rPr>
        <w:t>Выявление и преодоление профессиональных затруднений:</w:t>
      </w:r>
      <w:r w:rsidRPr="00DE55E2">
        <w:rPr>
          <w:sz w:val="28"/>
          <w:szCs w:val="28"/>
        </w:rPr>
        <w:t xml:space="preserve"> Идентификация сложностей, возникающих в педагогической практике, и разработка конкретных мер для их устранения.</w:t>
      </w:r>
    </w:p>
    <w:p w14:paraId="3DE47E5A" w14:textId="77777777" w:rsidR="001450B7" w:rsidRPr="00DE55E2" w:rsidRDefault="001450B7" w:rsidP="00DE55E2">
      <w:pPr>
        <w:numPr>
          <w:ilvl w:val="0"/>
          <w:numId w:val="22"/>
        </w:numPr>
        <w:spacing w:after="100" w:afterAutospacing="1"/>
        <w:jc w:val="both"/>
        <w:rPr>
          <w:sz w:val="28"/>
          <w:szCs w:val="28"/>
        </w:rPr>
      </w:pPr>
      <w:r w:rsidRPr="00DE55E2">
        <w:rPr>
          <w:rStyle w:val="ab"/>
          <w:sz w:val="28"/>
          <w:szCs w:val="28"/>
        </w:rPr>
        <w:t>Формирование творческой индивидуальности:</w:t>
      </w:r>
      <w:r w:rsidRPr="00DE55E2">
        <w:rPr>
          <w:sz w:val="28"/>
          <w:szCs w:val="28"/>
        </w:rPr>
        <w:t xml:space="preserve"> Стимулирование развития уникального стиля и подхода к педагогической деятельности.</w:t>
      </w:r>
    </w:p>
    <w:p w14:paraId="01D02681" w14:textId="77777777" w:rsidR="001450B7" w:rsidRPr="00DE55E2" w:rsidRDefault="001450B7" w:rsidP="00DE55E2">
      <w:pPr>
        <w:numPr>
          <w:ilvl w:val="0"/>
          <w:numId w:val="22"/>
        </w:numPr>
        <w:spacing w:after="100" w:afterAutospacing="1"/>
        <w:jc w:val="both"/>
        <w:rPr>
          <w:sz w:val="28"/>
          <w:szCs w:val="28"/>
        </w:rPr>
      </w:pPr>
      <w:r w:rsidRPr="00DE55E2">
        <w:rPr>
          <w:rStyle w:val="ab"/>
          <w:sz w:val="28"/>
          <w:szCs w:val="28"/>
        </w:rPr>
        <w:t>Создание условий для развития профессиональных компетенций:</w:t>
      </w:r>
      <w:r w:rsidRPr="00DE55E2">
        <w:rPr>
          <w:sz w:val="28"/>
          <w:szCs w:val="28"/>
        </w:rPr>
        <w:t xml:space="preserve"> Обеспечение возможностей для освоения разнообразных средств, форм обучения и воспитания, а также совершенствования навыков эффективного общения с детьми и их родителями.</w:t>
      </w:r>
    </w:p>
    <w:p w14:paraId="2961D43E" w14:textId="77777777" w:rsidR="001450B7" w:rsidRPr="00DE55E2" w:rsidRDefault="001450B7" w:rsidP="00DE55E2">
      <w:pPr>
        <w:numPr>
          <w:ilvl w:val="0"/>
          <w:numId w:val="22"/>
        </w:numPr>
        <w:spacing w:after="100" w:afterAutospacing="1"/>
        <w:jc w:val="both"/>
        <w:rPr>
          <w:sz w:val="28"/>
          <w:szCs w:val="28"/>
        </w:rPr>
      </w:pPr>
      <w:r w:rsidRPr="00DE55E2">
        <w:rPr>
          <w:rStyle w:val="ab"/>
          <w:sz w:val="28"/>
          <w:szCs w:val="28"/>
        </w:rPr>
        <w:t>Развитие мотивации к профессиональному росту:</w:t>
      </w:r>
      <w:r w:rsidRPr="00DE55E2">
        <w:rPr>
          <w:sz w:val="28"/>
          <w:szCs w:val="28"/>
        </w:rPr>
        <w:t xml:space="preserve"> Воспитание у молодых педагогов устойчивой потребности в самосовершенствовании и непрерывной работе над собой.</w:t>
      </w:r>
    </w:p>
    <w:p w14:paraId="29181CE7" w14:textId="77777777" w:rsidR="001450B7" w:rsidRPr="00DE55E2" w:rsidRDefault="001450B7" w:rsidP="00DE55E2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DE55E2">
        <w:rPr>
          <w:rStyle w:val="ab"/>
          <w:sz w:val="28"/>
          <w:szCs w:val="28"/>
        </w:rPr>
        <w:t>Система поддержки молодых специалистов:</w:t>
      </w:r>
    </w:p>
    <w:p w14:paraId="1D199440" w14:textId="3739DD20" w:rsidR="001450B7" w:rsidRPr="00DE55E2" w:rsidRDefault="001450B7" w:rsidP="00DE55E2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DE55E2">
        <w:rPr>
          <w:sz w:val="28"/>
          <w:szCs w:val="28"/>
        </w:rPr>
        <w:t xml:space="preserve">С целью оказания всесторонней поддержки и методической помощи педагогам-стажерам и молодым специалистам, </w:t>
      </w:r>
      <w:r w:rsidR="00471D75">
        <w:rPr>
          <w:sz w:val="28"/>
          <w:szCs w:val="28"/>
        </w:rPr>
        <w:t>методическое</w:t>
      </w:r>
      <w:r w:rsidRPr="00DE55E2">
        <w:rPr>
          <w:sz w:val="28"/>
          <w:szCs w:val="28"/>
        </w:rPr>
        <w:t xml:space="preserve"> объединение проводит планомерную работу. Эта работа осуществляется в соответствии с годовым планом, который охватывает следующие ключевые направления:</w:t>
      </w:r>
    </w:p>
    <w:p w14:paraId="795915EA" w14:textId="77777777" w:rsidR="001450B7" w:rsidRPr="00DE55E2" w:rsidRDefault="001450B7" w:rsidP="00DE55E2">
      <w:pPr>
        <w:numPr>
          <w:ilvl w:val="0"/>
          <w:numId w:val="23"/>
        </w:numPr>
        <w:spacing w:after="100" w:afterAutospacing="1"/>
        <w:jc w:val="both"/>
        <w:rPr>
          <w:sz w:val="28"/>
          <w:szCs w:val="28"/>
        </w:rPr>
      </w:pPr>
      <w:r w:rsidRPr="00DE55E2">
        <w:rPr>
          <w:sz w:val="28"/>
          <w:szCs w:val="28"/>
        </w:rPr>
        <w:t>Организационные вопросы и сопровождение.</w:t>
      </w:r>
    </w:p>
    <w:p w14:paraId="69AABAD3" w14:textId="77777777" w:rsidR="001450B7" w:rsidRPr="00DE55E2" w:rsidRDefault="001450B7" w:rsidP="00DE55E2">
      <w:pPr>
        <w:numPr>
          <w:ilvl w:val="0"/>
          <w:numId w:val="23"/>
        </w:numPr>
        <w:spacing w:after="100" w:afterAutospacing="1"/>
        <w:jc w:val="both"/>
        <w:rPr>
          <w:sz w:val="28"/>
          <w:szCs w:val="28"/>
        </w:rPr>
      </w:pPr>
      <w:r w:rsidRPr="00DE55E2">
        <w:rPr>
          <w:sz w:val="28"/>
          <w:szCs w:val="28"/>
        </w:rPr>
        <w:lastRenderedPageBreak/>
        <w:t>Планирование и организация методической работы.</w:t>
      </w:r>
    </w:p>
    <w:p w14:paraId="55CE2491" w14:textId="77777777" w:rsidR="001450B7" w:rsidRPr="00DE55E2" w:rsidRDefault="001450B7" w:rsidP="00DE55E2">
      <w:pPr>
        <w:numPr>
          <w:ilvl w:val="0"/>
          <w:numId w:val="23"/>
        </w:numPr>
        <w:spacing w:after="100" w:afterAutospacing="1"/>
        <w:jc w:val="both"/>
        <w:rPr>
          <w:sz w:val="28"/>
          <w:szCs w:val="28"/>
        </w:rPr>
      </w:pPr>
      <w:r w:rsidRPr="00DE55E2">
        <w:rPr>
          <w:sz w:val="28"/>
          <w:szCs w:val="28"/>
        </w:rPr>
        <w:t>Работа с нормативной и педагогической документацией.</w:t>
      </w:r>
    </w:p>
    <w:p w14:paraId="605DA870" w14:textId="77777777" w:rsidR="001450B7" w:rsidRPr="00DE55E2" w:rsidRDefault="001450B7" w:rsidP="00DE55E2">
      <w:pPr>
        <w:numPr>
          <w:ilvl w:val="0"/>
          <w:numId w:val="23"/>
        </w:numPr>
        <w:spacing w:after="100" w:afterAutospacing="1"/>
        <w:jc w:val="both"/>
        <w:rPr>
          <w:sz w:val="28"/>
          <w:szCs w:val="28"/>
        </w:rPr>
      </w:pPr>
      <w:r w:rsidRPr="00DE55E2">
        <w:rPr>
          <w:sz w:val="28"/>
          <w:szCs w:val="28"/>
        </w:rPr>
        <w:t>Содействие профессиональному саморазвитию.</w:t>
      </w:r>
    </w:p>
    <w:p w14:paraId="53915B02" w14:textId="6BC61A90" w:rsidR="00D104F8" w:rsidRPr="00DE55E2" w:rsidRDefault="001450B7" w:rsidP="00DE55E2">
      <w:pPr>
        <w:numPr>
          <w:ilvl w:val="0"/>
          <w:numId w:val="23"/>
        </w:numPr>
        <w:spacing w:after="100" w:afterAutospacing="1"/>
        <w:jc w:val="both"/>
        <w:rPr>
          <w:b/>
          <w:bCs/>
          <w:sz w:val="28"/>
          <w:szCs w:val="28"/>
        </w:rPr>
      </w:pPr>
      <w:r w:rsidRPr="00DE55E2">
        <w:rPr>
          <w:sz w:val="28"/>
          <w:szCs w:val="28"/>
        </w:rPr>
        <w:t>Контроль и анализ деятельности молодых</w:t>
      </w:r>
      <w:r w:rsidR="00471D75">
        <w:rPr>
          <w:sz w:val="28"/>
          <w:szCs w:val="28"/>
        </w:rPr>
        <w:t xml:space="preserve"> и</w:t>
      </w:r>
      <w:r w:rsidR="00471D75" w:rsidRPr="00471D75">
        <w:rPr>
          <w:b/>
          <w:color w:val="000000"/>
          <w:sz w:val="28"/>
          <w:szCs w:val="28"/>
        </w:rPr>
        <w:t xml:space="preserve"> </w:t>
      </w:r>
      <w:r w:rsidR="00471D75" w:rsidRPr="00471D75">
        <w:rPr>
          <w:bCs/>
          <w:color w:val="000000"/>
          <w:sz w:val="28"/>
          <w:szCs w:val="28"/>
        </w:rPr>
        <w:t>вновь принятых</w:t>
      </w:r>
      <w:r w:rsidRPr="00DE55E2">
        <w:rPr>
          <w:sz w:val="28"/>
          <w:szCs w:val="28"/>
        </w:rPr>
        <w:t xml:space="preserve"> специалистов.</w:t>
      </w:r>
      <w:r w:rsidRPr="00DE55E2">
        <w:rPr>
          <w:sz w:val="28"/>
          <w:szCs w:val="28"/>
        </w:rPr>
        <w:br/>
      </w:r>
    </w:p>
    <w:p w14:paraId="6A29B555" w14:textId="77777777" w:rsidR="00D104F8" w:rsidRPr="00D104F8" w:rsidRDefault="00D104F8" w:rsidP="00C33FC1">
      <w:pPr>
        <w:jc w:val="both"/>
        <w:rPr>
          <w:sz w:val="28"/>
          <w:szCs w:val="28"/>
        </w:rPr>
      </w:pPr>
      <w:r w:rsidRPr="00D104F8">
        <w:rPr>
          <w:b/>
          <w:bCs/>
          <w:sz w:val="28"/>
          <w:szCs w:val="28"/>
        </w:rPr>
        <w:t>Содержание деятельности включает:</w:t>
      </w:r>
    </w:p>
    <w:p w14:paraId="5D1E747D" w14:textId="77777777" w:rsidR="00D104F8" w:rsidRPr="00D104F8" w:rsidRDefault="00D104F8" w:rsidP="00C33FC1">
      <w:pPr>
        <w:numPr>
          <w:ilvl w:val="0"/>
          <w:numId w:val="24"/>
        </w:numPr>
        <w:jc w:val="both"/>
        <w:rPr>
          <w:sz w:val="28"/>
          <w:szCs w:val="28"/>
        </w:rPr>
      </w:pPr>
      <w:r w:rsidRPr="00D104F8">
        <w:rPr>
          <w:b/>
          <w:bCs/>
          <w:sz w:val="28"/>
          <w:szCs w:val="28"/>
        </w:rPr>
        <w:t>Выявление и анализ потребностей молодых специалистов:</w:t>
      </w:r>
      <w:r w:rsidRPr="00D104F8">
        <w:rPr>
          <w:sz w:val="28"/>
          <w:szCs w:val="28"/>
        </w:rPr>
        <w:t xml:space="preserve"> Проведение диагностики их затруднений и подбор наиболее эффективных форм оказания помощи.</w:t>
      </w:r>
    </w:p>
    <w:p w14:paraId="7467CDDA" w14:textId="77777777" w:rsidR="00D104F8" w:rsidRPr="00D104F8" w:rsidRDefault="00D104F8" w:rsidP="00DE55E2">
      <w:pPr>
        <w:numPr>
          <w:ilvl w:val="0"/>
          <w:numId w:val="24"/>
        </w:numPr>
        <w:spacing w:after="100" w:afterAutospacing="1"/>
        <w:jc w:val="both"/>
        <w:rPr>
          <w:sz w:val="28"/>
          <w:szCs w:val="28"/>
        </w:rPr>
      </w:pPr>
      <w:r w:rsidRPr="00D104F8">
        <w:rPr>
          <w:b/>
          <w:bCs/>
          <w:sz w:val="28"/>
          <w:szCs w:val="28"/>
        </w:rPr>
        <w:t>Планирование и анализ деятельности:</w:t>
      </w:r>
      <w:r w:rsidRPr="00D104F8">
        <w:rPr>
          <w:sz w:val="28"/>
          <w:szCs w:val="28"/>
        </w:rPr>
        <w:t xml:space="preserve"> Разработка планов работы и оценка их результативности.</w:t>
      </w:r>
    </w:p>
    <w:p w14:paraId="4D511A5B" w14:textId="77777777" w:rsidR="00D104F8" w:rsidRPr="00D104F8" w:rsidRDefault="00D104F8" w:rsidP="00DE55E2">
      <w:pPr>
        <w:numPr>
          <w:ilvl w:val="0"/>
          <w:numId w:val="24"/>
        </w:numPr>
        <w:spacing w:after="100" w:afterAutospacing="1"/>
        <w:jc w:val="both"/>
        <w:rPr>
          <w:sz w:val="28"/>
          <w:szCs w:val="28"/>
        </w:rPr>
      </w:pPr>
      <w:r w:rsidRPr="00D104F8">
        <w:rPr>
          <w:b/>
          <w:bCs/>
          <w:sz w:val="28"/>
          <w:szCs w:val="28"/>
        </w:rPr>
        <w:t>Методическое обеспечение:</w:t>
      </w:r>
      <w:r w:rsidRPr="00D104F8">
        <w:rPr>
          <w:sz w:val="28"/>
          <w:szCs w:val="28"/>
        </w:rPr>
        <w:t xml:space="preserve"> Разработка рекомендаций по содержанию, методам и формам организации воспитательно-образовательной деятельности.</w:t>
      </w:r>
    </w:p>
    <w:p w14:paraId="3B6D0022" w14:textId="77777777" w:rsidR="00D104F8" w:rsidRPr="00D104F8" w:rsidRDefault="00D104F8" w:rsidP="00DE55E2">
      <w:pPr>
        <w:numPr>
          <w:ilvl w:val="0"/>
          <w:numId w:val="24"/>
        </w:numPr>
        <w:spacing w:after="100" w:afterAutospacing="1"/>
        <w:jc w:val="both"/>
        <w:rPr>
          <w:sz w:val="28"/>
          <w:szCs w:val="28"/>
        </w:rPr>
      </w:pPr>
      <w:r w:rsidRPr="00D104F8">
        <w:rPr>
          <w:b/>
          <w:bCs/>
          <w:sz w:val="28"/>
          <w:szCs w:val="28"/>
        </w:rPr>
        <w:t>Содействие профессиональному росту:</w:t>
      </w:r>
      <w:r w:rsidRPr="00D104F8">
        <w:rPr>
          <w:sz w:val="28"/>
          <w:szCs w:val="28"/>
        </w:rPr>
        <w:t xml:space="preserve"> Оказание помощи молодым специалистам в повышении эффективности их учебно-воспитательной работы.</w:t>
      </w:r>
    </w:p>
    <w:p w14:paraId="5FAAE17B" w14:textId="77777777" w:rsidR="00D104F8" w:rsidRPr="00D104F8" w:rsidRDefault="00D104F8" w:rsidP="00DE55E2">
      <w:pPr>
        <w:numPr>
          <w:ilvl w:val="0"/>
          <w:numId w:val="24"/>
        </w:numPr>
        <w:spacing w:after="100" w:afterAutospacing="1"/>
        <w:jc w:val="both"/>
        <w:rPr>
          <w:sz w:val="28"/>
          <w:szCs w:val="28"/>
        </w:rPr>
      </w:pPr>
      <w:r w:rsidRPr="00D104F8">
        <w:rPr>
          <w:b/>
          <w:bCs/>
          <w:sz w:val="28"/>
          <w:szCs w:val="28"/>
        </w:rPr>
        <w:t>Мониторинг эффективности:</w:t>
      </w:r>
      <w:r w:rsidRPr="00D104F8">
        <w:rPr>
          <w:sz w:val="28"/>
          <w:szCs w:val="28"/>
        </w:rPr>
        <w:t xml:space="preserve"> Организация системы отслеживания и оценки результативности работы педагогов-стажеров.</w:t>
      </w:r>
    </w:p>
    <w:p w14:paraId="39991050" w14:textId="77777777" w:rsidR="00D104F8" w:rsidRPr="00D104F8" w:rsidRDefault="00D104F8" w:rsidP="00DE55E2">
      <w:pPr>
        <w:numPr>
          <w:ilvl w:val="0"/>
          <w:numId w:val="24"/>
        </w:numPr>
        <w:spacing w:after="100" w:afterAutospacing="1"/>
        <w:jc w:val="both"/>
        <w:rPr>
          <w:sz w:val="28"/>
          <w:szCs w:val="28"/>
        </w:rPr>
      </w:pPr>
      <w:r w:rsidRPr="00D104F8">
        <w:rPr>
          <w:b/>
          <w:bCs/>
          <w:sz w:val="28"/>
          <w:szCs w:val="28"/>
        </w:rPr>
        <w:t>Развитие педагогического мастерства:</w:t>
      </w:r>
      <w:r w:rsidRPr="00D104F8">
        <w:rPr>
          <w:sz w:val="28"/>
          <w:szCs w:val="28"/>
        </w:rPr>
        <w:t xml:space="preserve"> Создание благоприятных условий для совершенствования профессиональных навыков молодых специалистов.</w:t>
      </w:r>
    </w:p>
    <w:p w14:paraId="307A227B" w14:textId="77777777" w:rsidR="00DE55E2" w:rsidRDefault="00D104F8" w:rsidP="00C33FC1">
      <w:pPr>
        <w:numPr>
          <w:ilvl w:val="0"/>
          <w:numId w:val="24"/>
        </w:numPr>
        <w:jc w:val="both"/>
        <w:rPr>
          <w:sz w:val="28"/>
          <w:szCs w:val="28"/>
        </w:rPr>
      </w:pPr>
      <w:r w:rsidRPr="00D104F8">
        <w:rPr>
          <w:b/>
          <w:bCs/>
          <w:sz w:val="28"/>
          <w:szCs w:val="28"/>
        </w:rPr>
        <w:t>Обмен опытом и наставничество:</w:t>
      </w:r>
      <w:r w:rsidRPr="00D104F8">
        <w:rPr>
          <w:sz w:val="28"/>
          <w:szCs w:val="28"/>
        </w:rPr>
        <w:t xml:space="preserve"> Организация встреч с опытными педагогами для демонстрации успешных практик и передачи знаний.</w:t>
      </w:r>
      <w:r w:rsidR="001450B7" w:rsidRPr="00DE55E2">
        <w:rPr>
          <w:sz w:val="28"/>
          <w:szCs w:val="28"/>
        </w:rPr>
        <w:br/>
      </w:r>
    </w:p>
    <w:p w14:paraId="7045738F" w14:textId="5DDD1B79" w:rsidR="00B326C6" w:rsidRPr="00DE55E2" w:rsidRDefault="00B326C6" w:rsidP="00C33FC1">
      <w:pPr>
        <w:ind w:left="720"/>
        <w:jc w:val="both"/>
        <w:rPr>
          <w:sz w:val="28"/>
          <w:szCs w:val="28"/>
        </w:rPr>
      </w:pPr>
      <w:r w:rsidRPr="00DE55E2">
        <w:rPr>
          <w:b/>
          <w:bCs/>
          <w:sz w:val="28"/>
          <w:szCs w:val="28"/>
        </w:rPr>
        <w:t xml:space="preserve">План работы с молодыми </w:t>
      </w:r>
      <w:r w:rsidR="00801AE1">
        <w:rPr>
          <w:b/>
          <w:bCs/>
          <w:sz w:val="28"/>
          <w:szCs w:val="28"/>
        </w:rPr>
        <w:t>и</w:t>
      </w:r>
      <w:r w:rsidR="00801AE1" w:rsidRPr="00801AE1">
        <w:rPr>
          <w:b/>
          <w:color w:val="000000"/>
          <w:sz w:val="28"/>
          <w:szCs w:val="28"/>
        </w:rPr>
        <w:t xml:space="preserve"> </w:t>
      </w:r>
      <w:r w:rsidR="00801AE1">
        <w:rPr>
          <w:b/>
          <w:color w:val="000000"/>
          <w:sz w:val="28"/>
          <w:szCs w:val="28"/>
        </w:rPr>
        <w:t>вновь приняты</w:t>
      </w:r>
      <w:r w:rsidR="00801AE1">
        <w:rPr>
          <w:b/>
          <w:color w:val="000000"/>
          <w:sz w:val="28"/>
          <w:szCs w:val="28"/>
        </w:rPr>
        <w:t>ми</w:t>
      </w:r>
      <w:r w:rsidR="00801AE1">
        <w:rPr>
          <w:b/>
          <w:bCs/>
          <w:sz w:val="28"/>
          <w:szCs w:val="28"/>
        </w:rPr>
        <w:t xml:space="preserve"> </w:t>
      </w:r>
      <w:r w:rsidRPr="00DE55E2">
        <w:rPr>
          <w:b/>
          <w:bCs/>
          <w:sz w:val="28"/>
          <w:szCs w:val="28"/>
        </w:rPr>
        <w:t>специалистами</w:t>
      </w:r>
    </w:p>
    <w:p w14:paraId="336F34DA" w14:textId="77777777" w:rsidR="007F6864" w:rsidRPr="00DE55E2" w:rsidRDefault="007F6864" w:rsidP="00DE55E2">
      <w:pPr>
        <w:spacing w:line="276" w:lineRule="auto"/>
        <w:jc w:val="both"/>
        <w:rPr>
          <w:b/>
          <w:bCs/>
          <w:sz w:val="28"/>
          <w:szCs w:val="28"/>
        </w:rPr>
      </w:pPr>
    </w:p>
    <w:tbl>
      <w:tblPr>
        <w:tblStyle w:val="a8"/>
        <w:tblW w:w="10598" w:type="dxa"/>
        <w:tblLayout w:type="fixed"/>
        <w:tblLook w:val="04A0" w:firstRow="1" w:lastRow="0" w:firstColumn="1" w:lastColumn="0" w:noHBand="0" w:noVBand="1"/>
      </w:tblPr>
      <w:tblGrid>
        <w:gridCol w:w="817"/>
        <w:gridCol w:w="7229"/>
        <w:gridCol w:w="2552"/>
      </w:tblGrid>
      <w:tr w:rsidR="00A67C62" w:rsidRPr="00DE55E2" w14:paraId="25AA5744" w14:textId="77777777" w:rsidTr="00801AE1">
        <w:tc>
          <w:tcPr>
            <w:tcW w:w="817" w:type="dxa"/>
          </w:tcPr>
          <w:p w14:paraId="4C4B6B6E" w14:textId="77777777" w:rsidR="00A67C62" w:rsidRPr="00DE55E2" w:rsidRDefault="00A67C62" w:rsidP="00801AE1">
            <w:pPr>
              <w:jc w:val="center"/>
              <w:rPr>
                <w:sz w:val="28"/>
                <w:szCs w:val="28"/>
              </w:rPr>
            </w:pPr>
            <w:r w:rsidRPr="00DE55E2">
              <w:rPr>
                <w:sz w:val="28"/>
                <w:szCs w:val="28"/>
              </w:rPr>
              <w:t>№</w:t>
            </w:r>
          </w:p>
        </w:tc>
        <w:tc>
          <w:tcPr>
            <w:tcW w:w="7229" w:type="dxa"/>
          </w:tcPr>
          <w:p w14:paraId="04654BCF" w14:textId="77777777" w:rsidR="00A67C62" w:rsidRPr="00DE55E2" w:rsidRDefault="00A67C62" w:rsidP="00801AE1">
            <w:pPr>
              <w:jc w:val="center"/>
              <w:rPr>
                <w:sz w:val="28"/>
                <w:szCs w:val="28"/>
              </w:rPr>
            </w:pPr>
            <w:r w:rsidRPr="00DE55E2">
              <w:rPr>
                <w:sz w:val="28"/>
                <w:szCs w:val="28"/>
              </w:rPr>
              <w:t>Мероприятие</w:t>
            </w:r>
          </w:p>
        </w:tc>
        <w:tc>
          <w:tcPr>
            <w:tcW w:w="2552" w:type="dxa"/>
          </w:tcPr>
          <w:p w14:paraId="3D19E671" w14:textId="77777777" w:rsidR="00A67C62" w:rsidRPr="00DE55E2" w:rsidRDefault="00A67C62" w:rsidP="00801AE1">
            <w:pPr>
              <w:jc w:val="center"/>
              <w:rPr>
                <w:sz w:val="28"/>
                <w:szCs w:val="28"/>
              </w:rPr>
            </w:pPr>
            <w:r w:rsidRPr="00DE55E2">
              <w:rPr>
                <w:sz w:val="28"/>
                <w:szCs w:val="28"/>
              </w:rPr>
              <w:t>Время проведения</w:t>
            </w:r>
          </w:p>
        </w:tc>
      </w:tr>
      <w:tr w:rsidR="00A67C62" w:rsidRPr="00DE55E2" w14:paraId="38FF2FAF" w14:textId="77777777" w:rsidTr="00801AE1">
        <w:tc>
          <w:tcPr>
            <w:tcW w:w="817" w:type="dxa"/>
          </w:tcPr>
          <w:p w14:paraId="12E299DB" w14:textId="77777777" w:rsidR="00A67C62" w:rsidRPr="00DE55E2" w:rsidRDefault="00A67C62" w:rsidP="00DE55E2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1A352B58" w14:textId="77777777" w:rsidR="00A67C62" w:rsidRPr="00DE55E2" w:rsidRDefault="00A67C62" w:rsidP="00DE55E2">
            <w:pPr>
              <w:jc w:val="both"/>
              <w:rPr>
                <w:sz w:val="24"/>
                <w:szCs w:val="24"/>
              </w:rPr>
            </w:pPr>
            <w:r w:rsidRPr="00DE55E2">
              <w:rPr>
                <w:b/>
                <w:sz w:val="24"/>
                <w:szCs w:val="24"/>
              </w:rPr>
              <w:t>1 заседание</w:t>
            </w:r>
            <w:r w:rsidRPr="00DE55E2">
              <w:rPr>
                <w:sz w:val="24"/>
                <w:szCs w:val="24"/>
              </w:rPr>
              <w:t>. Знакомство с новыми молодыми педагогами района. Принятие их в объединение молодых педагогов Атнинского района. Утверждение плана на новый учебный год.</w:t>
            </w:r>
          </w:p>
        </w:tc>
        <w:tc>
          <w:tcPr>
            <w:tcW w:w="2552" w:type="dxa"/>
          </w:tcPr>
          <w:p w14:paraId="04CC9F12" w14:textId="000D7C91" w:rsidR="00A67C62" w:rsidRPr="00DE55E2" w:rsidRDefault="00A67C62" w:rsidP="00DE55E2">
            <w:pPr>
              <w:jc w:val="both"/>
              <w:rPr>
                <w:sz w:val="24"/>
                <w:szCs w:val="24"/>
              </w:rPr>
            </w:pPr>
          </w:p>
        </w:tc>
      </w:tr>
      <w:tr w:rsidR="00A67C62" w:rsidRPr="00DE55E2" w14:paraId="229046E2" w14:textId="77777777" w:rsidTr="00801AE1">
        <w:tc>
          <w:tcPr>
            <w:tcW w:w="817" w:type="dxa"/>
          </w:tcPr>
          <w:p w14:paraId="30D5249E" w14:textId="77777777" w:rsidR="00A67C62" w:rsidRPr="00DE55E2" w:rsidRDefault="00A67C62" w:rsidP="00DE55E2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7BEA8548" w14:textId="77777777" w:rsidR="00A67C62" w:rsidRPr="00DE55E2" w:rsidRDefault="00A67C62" w:rsidP="00DE55E2">
            <w:pPr>
              <w:jc w:val="both"/>
              <w:rPr>
                <w:b/>
                <w:sz w:val="24"/>
                <w:szCs w:val="24"/>
              </w:rPr>
            </w:pPr>
            <w:r w:rsidRPr="00DE55E2">
              <w:rPr>
                <w:b/>
                <w:sz w:val="24"/>
                <w:szCs w:val="24"/>
              </w:rPr>
              <w:t xml:space="preserve">2 заседание. </w:t>
            </w:r>
            <w:r w:rsidRPr="00DE55E2">
              <w:rPr>
                <w:sz w:val="24"/>
                <w:szCs w:val="24"/>
              </w:rPr>
              <w:t xml:space="preserve">Круглый стол. </w:t>
            </w:r>
            <w:r w:rsidRPr="00DE55E2">
              <w:rPr>
                <w:rStyle w:val="c2"/>
                <w:sz w:val="24"/>
                <w:szCs w:val="24"/>
              </w:rPr>
              <w:t>Основные проблемы начинающего учителя.</w:t>
            </w:r>
            <w:r w:rsidRPr="00DE55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6F080AB9" w14:textId="20706CF8" w:rsidR="00A67C62" w:rsidRPr="00DE55E2" w:rsidRDefault="00A67C62" w:rsidP="00DE55E2">
            <w:pPr>
              <w:jc w:val="both"/>
              <w:rPr>
                <w:sz w:val="24"/>
                <w:szCs w:val="24"/>
              </w:rPr>
            </w:pPr>
          </w:p>
        </w:tc>
      </w:tr>
      <w:tr w:rsidR="00A67C62" w:rsidRPr="00DE55E2" w14:paraId="51BBFB85" w14:textId="77777777" w:rsidTr="00801AE1">
        <w:tc>
          <w:tcPr>
            <w:tcW w:w="817" w:type="dxa"/>
          </w:tcPr>
          <w:p w14:paraId="13FC0054" w14:textId="77777777" w:rsidR="00A67C62" w:rsidRPr="00DE55E2" w:rsidRDefault="00A67C62" w:rsidP="00DE55E2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45A56125" w14:textId="77777777" w:rsidR="00A67C62" w:rsidRPr="00DE55E2" w:rsidRDefault="00A67C62" w:rsidP="00DE55E2">
            <w:pPr>
              <w:jc w:val="both"/>
              <w:rPr>
                <w:i/>
                <w:sz w:val="24"/>
                <w:szCs w:val="24"/>
              </w:rPr>
            </w:pPr>
            <w:r w:rsidRPr="00DE55E2">
              <w:rPr>
                <w:sz w:val="24"/>
                <w:szCs w:val="24"/>
              </w:rPr>
              <w:t>Помощь молодым учителям, аттестуемым с целью повышения квалификации</w:t>
            </w:r>
            <w:r w:rsidRPr="00DE55E2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748C9EFB" w14:textId="1411299A" w:rsidR="00A67C62" w:rsidRPr="00DE55E2" w:rsidRDefault="00A67C62" w:rsidP="00DE55E2">
            <w:pPr>
              <w:jc w:val="both"/>
              <w:rPr>
                <w:sz w:val="24"/>
                <w:szCs w:val="24"/>
              </w:rPr>
            </w:pPr>
          </w:p>
        </w:tc>
      </w:tr>
      <w:tr w:rsidR="00A67C62" w:rsidRPr="00DE55E2" w14:paraId="3A9486C3" w14:textId="77777777" w:rsidTr="00801AE1">
        <w:tc>
          <w:tcPr>
            <w:tcW w:w="817" w:type="dxa"/>
          </w:tcPr>
          <w:p w14:paraId="66820937" w14:textId="77777777" w:rsidR="00A67C62" w:rsidRPr="00DE55E2" w:rsidRDefault="00A67C62" w:rsidP="00DE55E2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25A88283" w14:textId="77777777" w:rsidR="00A67C62" w:rsidRPr="00DE55E2" w:rsidRDefault="00A67C62" w:rsidP="00DE55E2">
            <w:pPr>
              <w:jc w:val="both"/>
              <w:rPr>
                <w:sz w:val="24"/>
                <w:szCs w:val="24"/>
              </w:rPr>
            </w:pPr>
            <w:r w:rsidRPr="00DE55E2">
              <w:rPr>
                <w:b/>
                <w:sz w:val="24"/>
                <w:szCs w:val="24"/>
              </w:rPr>
              <w:t>3</w:t>
            </w:r>
            <w:r w:rsidRPr="00DE55E2">
              <w:rPr>
                <w:sz w:val="24"/>
                <w:szCs w:val="24"/>
              </w:rPr>
              <w:t xml:space="preserve"> </w:t>
            </w:r>
            <w:r w:rsidRPr="00DE55E2">
              <w:rPr>
                <w:b/>
                <w:sz w:val="24"/>
                <w:szCs w:val="24"/>
              </w:rPr>
              <w:t xml:space="preserve">заседание. </w:t>
            </w:r>
            <w:r w:rsidRPr="00DE55E2">
              <w:rPr>
                <w:rStyle w:val="c2"/>
                <w:sz w:val="24"/>
                <w:szCs w:val="24"/>
              </w:rPr>
              <w:t>Анкетирование. «</w:t>
            </w:r>
            <w:r w:rsidRPr="00DE55E2">
              <w:rPr>
                <w:sz w:val="24"/>
                <w:szCs w:val="24"/>
              </w:rPr>
              <w:t>Особенности процесса адаптации молодых педагогов»</w:t>
            </w:r>
            <w:r w:rsidRPr="00DE55E2">
              <w:rPr>
                <w:rStyle w:val="c2"/>
                <w:sz w:val="24"/>
                <w:szCs w:val="24"/>
              </w:rPr>
              <w:t>.</w:t>
            </w:r>
            <w:r w:rsidRPr="00DE55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4CA394E9" w14:textId="4BA21E9E" w:rsidR="00A67C62" w:rsidRPr="00DE55E2" w:rsidRDefault="00A67C62" w:rsidP="00DE55E2">
            <w:pPr>
              <w:jc w:val="both"/>
              <w:rPr>
                <w:sz w:val="24"/>
                <w:szCs w:val="24"/>
              </w:rPr>
            </w:pPr>
          </w:p>
        </w:tc>
      </w:tr>
      <w:tr w:rsidR="00A67C62" w:rsidRPr="00DE55E2" w14:paraId="0B940631" w14:textId="77777777" w:rsidTr="00801AE1">
        <w:tc>
          <w:tcPr>
            <w:tcW w:w="817" w:type="dxa"/>
          </w:tcPr>
          <w:p w14:paraId="6F02B1B1" w14:textId="77777777" w:rsidR="00A67C62" w:rsidRPr="00DE55E2" w:rsidRDefault="00A67C62" w:rsidP="00DE55E2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5567BEBF" w14:textId="77777777" w:rsidR="00A67C62" w:rsidRPr="00DE55E2" w:rsidRDefault="00A67C62" w:rsidP="00DE55E2">
            <w:pPr>
              <w:jc w:val="both"/>
              <w:rPr>
                <w:sz w:val="24"/>
                <w:szCs w:val="24"/>
              </w:rPr>
            </w:pPr>
            <w:r w:rsidRPr="00DE55E2">
              <w:rPr>
                <w:sz w:val="24"/>
                <w:szCs w:val="24"/>
              </w:rPr>
              <w:t xml:space="preserve">Научно-практический семинар «Современный урок: сотрудничество учителя с учениками» </w:t>
            </w:r>
          </w:p>
        </w:tc>
        <w:tc>
          <w:tcPr>
            <w:tcW w:w="2552" w:type="dxa"/>
          </w:tcPr>
          <w:p w14:paraId="080D9183" w14:textId="257D5EB4" w:rsidR="00A67C62" w:rsidRPr="00DE55E2" w:rsidRDefault="00A67C62" w:rsidP="00DE55E2">
            <w:pPr>
              <w:jc w:val="both"/>
              <w:rPr>
                <w:sz w:val="24"/>
                <w:szCs w:val="24"/>
              </w:rPr>
            </w:pPr>
          </w:p>
        </w:tc>
      </w:tr>
      <w:tr w:rsidR="00A67C62" w:rsidRPr="00DE55E2" w14:paraId="090331E4" w14:textId="77777777" w:rsidTr="00801AE1">
        <w:tc>
          <w:tcPr>
            <w:tcW w:w="817" w:type="dxa"/>
          </w:tcPr>
          <w:p w14:paraId="0D6CBA9A" w14:textId="77777777" w:rsidR="00A67C62" w:rsidRPr="00DE55E2" w:rsidRDefault="00A67C62" w:rsidP="00DE55E2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1F3F547A" w14:textId="77777777" w:rsidR="00A67C62" w:rsidRPr="00DE55E2" w:rsidRDefault="00A67C62" w:rsidP="00DE55E2">
            <w:pPr>
              <w:jc w:val="both"/>
              <w:rPr>
                <w:sz w:val="24"/>
                <w:szCs w:val="24"/>
              </w:rPr>
            </w:pPr>
            <w:r w:rsidRPr="00DE55E2">
              <w:rPr>
                <w:sz w:val="24"/>
                <w:szCs w:val="24"/>
              </w:rPr>
              <w:t xml:space="preserve">Обучающий семинар «Современные образовательные технологии в учебно-воспитательном процессе в условиях реализации ФГОС ООО». </w:t>
            </w:r>
          </w:p>
        </w:tc>
        <w:tc>
          <w:tcPr>
            <w:tcW w:w="2552" w:type="dxa"/>
          </w:tcPr>
          <w:p w14:paraId="5B989E71" w14:textId="7F1C1BFA" w:rsidR="00A67C62" w:rsidRPr="00DE55E2" w:rsidRDefault="00A67C62" w:rsidP="00DE55E2">
            <w:pPr>
              <w:jc w:val="both"/>
              <w:rPr>
                <w:sz w:val="24"/>
                <w:szCs w:val="24"/>
              </w:rPr>
            </w:pPr>
          </w:p>
        </w:tc>
      </w:tr>
      <w:tr w:rsidR="00A67C62" w:rsidRPr="00DE55E2" w14:paraId="7B6CF998" w14:textId="77777777" w:rsidTr="00801AE1">
        <w:tc>
          <w:tcPr>
            <w:tcW w:w="817" w:type="dxa"/>
          </w:tcPr>
          <w:p w14:paraId="5A9DAD53" w14:textId="77777777" w:rsidR="00A67C62" w:rsidRPr="00DE55E2" w:rsidRDefault="00A67C62" w:rsidP="00DE55E2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6E0F3D83" w14:textId="32BD92F9" w:rsidR="00A67C62" w:rsidRPr="00DE55E2" w:rsidRDefault="00A67C62" w:rsidP="00DE55E2">
            <w:pPr>
              <w:jc w:val="both"/>
              <w:rPr>
                <w:sz w:val="24"/>
                <w:szCs w:val="24"/>
              </w:rPr>
            </w:pPr>
            <w:r w:rsidRPr="00DE55E2">
              <w:rPr>
                <w:b/>
                <w:sz w:val="24"/>
                <w:szCs w:val="24"/>
              </w:rPr>
              <w:t xml:space="preserve">4 заседание. </w:t>
            </w:r>
            <w:r w:rsidRPr="00DE55E2">
              <w:rPr>
                <w:sz w:val="24"/>
                <w:szCs w:val="24"/>
              </w:rPr>
              <w:t xml:space="preserve">Тренинг для молодых </w:t>
            </w:r>
            <w:r w:rsidR="00D104F8" w:rsidRPr="00DE55E2">
              <w:rPr>
                <w:sz w:val="24"/>
                <w:szCs w:val="24"/>
              </w:rPr>
              <w:t xml:space="preserve">учителей </w:t>
            </w:r>
            <w:r w:rsidRPr="00DE55E2">
              <w:rPr>
                <w:sz w:val="24"/>
                <w:szCs w:val="24"/>
              </w:rPr>
              <w:t xml:space="preserve">«Построение эффективного общения, взаимодействия с родителями». </w:t>
            </w:r>
          </w:p>
        </w:tc>
        <w:tc>
          <w:tcPr>
            <w:tcW w:w="2552" w:type="dxa"/>
          </w:tcPr>
          <w:p w14:paraId="59B7CE2A" w14:textId="746A3E74" w:rsidR="00A67C62" w:rsidRPr="00DE55E2" w:rsidRDefault="00A67C62" w:rsidP="00DE55E2">
            <w:pPr>
              <w:jc w:val="both"/>
              <w:rPr>
                <w:sz w:val="24"/>
                <w:szCs w:val="24"/>
              </w:rPr>
            </w:pPr>
          </w:p>
        </w:tc>
      </w:tr>
    </w:tbl>
    <w:p w14:paraId="2EFEAE09" w14:textId="77777777" w:rsidR="00A67C62" w:rsidRPr="00DE55E2" w:rsidRDefault="00A67C62" w:rsidP="00DE55E2">
      <w:pPr>
        <w:spacing w:line="240" w:lineRule="atLeast"/>
        <w:jc w:val="both"/>
        <w:rPr>
          <w:sz w:val="28"/>
          <w:szCs w:val="28"/>
        </w:rPr>
      </w:pPr>
    </w:p>
    <w:p w14:paraId="6021CE0E" w14:textId="77777777" w:rsidR="00D104F8" w:rsidRPr="00D104F8" w:rsidRDefault="00D104F8" w:rsidP="00C33FC1">
      <w:pPr>
        <w:jc w:val="both"/>
        <w:rPr>
          <w:sz w:val="28"/>
          <w:szCs w:val="28"/>
        </w:rPr>
      </w:pPr>
      <w:r w:rsidRPr="00D104F8">
        <w:rPr>
          <w:sz w:val="28"/>
          <w:szCs w:val="28"/>
        </w:rPr>
        <w:t>Для успешной адаптации и профессионального роста молодых специалистов в нашей организации предусмотрена комплексная система мероприятий, включающая:</w:t>
      </w:r>
    </w:p>
    <w:p w14:paraId="0BEAE720" w14:textId="77777777" w:rsidR="00D104F8" w:rsidRPr="00D104F8" w:rsidRDefault="00D104F8" w:rsidP="00C33FC1">
      <w:pPr>
        <w:numPr>
          <w:ilvl w:val="0"/>
          <w:numId w:val="25"/>
        </w:numPr>
        <w:jc w:val="both"/>
        <w:rPr>
          <w:sz w:val="28"/>
          <w:szCs w:val="28"/>
        </w:rPr>
      </w:pPr>
      <w:r w:rsidRPr="00D104F8">
        <w:rPr>
          <w:b/>
          <w:bCs/>
          <w:sz w:val="28"/>
          <w:szCs w:val="28"/>
        </w:rPr>
        <w:t>Создание благоприятной рабочей среды:</w:t>
      </w:r>
      <w:r w:rsidRPr="00D104F8">
        <w:rPr>
          <w:sz w:val="28"/>
          <w:szCs w:val="28"/>
        </w:rPr>
        <w:t xml:space="preserve"> Обеспечение комфортных условий для быстрой и легкой адаптации на новом месте.</w:t>
      </w:r>
    </w:p>
    <w:p w14:paraId="4DB1751D" w14:textId="77777777" w:rsidR="00D104F8" w:rsidRPr="00D104F8" w:rsidRDefault="00D104F8" w:rsidP="00DE55E2">
      <w:pPr>
        <w:numPr>
          <w:ilvl w:val="0"/>
          <w:numId w:val="25"/>
        </w:numPr>
        <w:spacing w:after="100" w:afterAutospacing="1"/>
        <w:jc w:val="both"/>
        <w:rPr>
          <w:sz w:val="28"/>
          <w:szCs w:val="28"/>
        </w:rPr>
      </w:pPr>
      <w:r w:rsidRPr="00D104F8">
        <w:rPr>
          <w:b/>
          <w:bCs/>
          <w:sz w:val="28"/>
          <w:szCs w:val="28"/>
        </w:rPr>
        <w:lastRenderedPageBreak/>
        <w:t>Методическое обеспечение:</w:t>
      </w:r>
      <w:r w:rsidRPr="00D104F8">
        <w:rPr>
          <w:sz w:val="28"/>
          <w:szCs w:val="28"/>
        </w:rPr>
        <w:t xml:space="preserve"> Предоставление доступа к актуальной методической литературе, материалам для перспективного планирования и дидактическим ресурсам.</w:t>
      </w:r>
    </w:p>
    <w:p w14:paraId="2BE6C61C" w14:textId="77777777" w:rsidR="00D104F8" w:rsidRPr="00D104F8" w:rsidRDefault="00D104F8" w:rsidP="00DE55E2">
      <w:pPr>
        <w:numPr>
          <w:ilvl w:val="0"/>
          <w:numId w:val="25"/>
        </w:numPr>
        <w:spacing w:after="100" w:afterAutospacing="1"/>
        <w:jc w:val="both"/>
        <w:rPr>
          <w:sz w:val="28"/>
          <w:szCs w:val="28"/>
        </w:rPr>
      </w:pPr>
      <w:r w:rsidRPr="00D104F8">
        <w:rPr>
          <w:b/>
          <w:bCs/>
          <w:sz w:val="28"/>
          <w:szCs w:val="28"/>
        </w:rPr>
        <w:t>Поддержка со стороны коллектива:</w:t>
      </w:r>
      <w:r w:rsidRPr="00D104F8">
        <w:rPr>
          <w:sz w:val="28"/>
          <w:szCs w:val="28"/>
        </w:rPr>
        <w:t xml:space="preserve"> Активное вовлечение опытных коллег в процесс наставничества и оказание им всесторонней поддержки.</w:t>
      </w:r>
    </w:p>
    <w:p w14:paraId="0AE65847" w14:textId="77777777" w:rsidR="00DE55E2" w:rsidRDefault="00D104F8" w:rsidP="00C33FC1">
      <w:pPr>
        <w:jc w:val="both"/>
        <w:rPr>
          <w:sz w:val="28"/>
          <w:szCs w:val="28"/>
        </w:rPr>
      </w:pPr>
      <w:r w:rsidRPr="00D104F8">
        <w:rPr>
          <w:b/>
          <w:bCs/>
          <w:sz w:val="28"/>
          <w:szCs w:val="28"/>
        </w:rPr>
        <w:t>Индивидуальный подход к профессиональному развитию</w:t>
      </w:r>
    </w:p>
    <w:p w14:paraId="05C8ABEB" w14:textId="7699F203" w:rsidR="00D104F8" w:rsidRPr="00D104F8" w:rsidRDefault="00D104F8" w:rsidP="00C33FC1">
      <w:pPr>
        <w:jc w:val="both"/>
        <w:rPr>
          <w:sz w:val="28"/>
          <w:szCs w:val="28"/>
        </w:rPr>
      </w:pPr>
      <w:r w:rsidRPr="00D104F8">
        <w:rPr>
          <w:sz w:val="28"/>
          <w:szCs w:val="28"/>
        </w:rPr>
        <w:t>Процесс повышения квалификации молодых специалистов строится с учетом следующих ключевых факторов:</w:t>
      </w:r>
    </w:p>
    <w:p w14:paraId="7E780F2A" w14:textId="77777777" w:rsidR="00D104F8" w:rsidRPr="00D104F8" w:rsidRDefault="00D104F8" w:rsidP="00C33FC1">
      <w:pPr>
        <w:numPr>
          <w:ilvl w:val="0"/>
          <w:numId w:val="26"/>
        </w:numPr>
        <w:jc w:val="both"/>
        <w:rPr>
          <w:sz w:val="28"/>
          <w:szCs w:val="28"/>
        </w:rPr>
      </w:pPr>
      <w:r w:rsidRPr="00D104F8">
        <w:rPr>
          <w:b/>
          <w:bCs/>
          <w:sz w:val="28"/>
          <w:szCs w:val="28"/>
        </w:rPr>
        <w:t>Уровень базового образования:</w:t>
      </w:r>
      <w:r w:rsidRPr="00D104F8">
        <w:rPr>
          <w:sz w:val="28"/>
          <w:szCs w:val="28"/>
        </w:rPr>
        <w:t xml:space="preserve"> Оценка имеющихся знаний и навыков.</w:t>
      </w:r>
    </w:p>
    <w:p w14:paraId="5EEAB252" w14:textId="77777777" w:rsidR="00D104F8" w:rsidRPr="00D104F8" w:rsidRDefault="00D104F8" w:rsidP="00DE55E2">
      <w:pPr>
        <w:numPr>
          <w:ilvl w:val="0"/>
          <w:numId w:val="26"/>
        </w:numPr>
        <w:spacing w:after="100" w:afterAutospacing="1"/>
        <w:jc w:val="both"/>
        <w:rPr>
          <w:sz w:val="28"/>
          <w:szCs w:val="28"/>
        </w:rPr>
      </w:pPr>
      <w:r w:rsidRPr="00D104F8">
        <w:rPr>
          <w:b/>
          <w:bCs/>
          <w:sz w:val="28"/>
          <w:szCs w:val="28"/>
        </w:rPr>
        <w:t>Индивидуальные особенности:</w:t>
      </w:r>
      <w:r w:rsidRPr="00D104F8">
        <w:rPr>
          <w:sz w:val="28"/>
          <w:szCs w:val="28"/>
        </w:rPr>
        <w:t xml:space="preserve"> Учет личных качеств, сильных сторон и зон роста каждого специалиста.</w:t>
      </w:r>
    </w:p>
    <w:p w14:paraId="6CC7DB90" w14:textId="77777777" w:rsidR="00D104F8" w:rsidRPr="00D104F8" w:rsidRDefault="00D104F8" w:rsidP="00DE55E2">
      <w:pPr>
        <w:numPr>
          <w:ilvl w:val="0"/>
          <w:numId w:val="26"/>
        </w:numPr>
        <w:spacing w:after="100" w:afterAutospacing="1"/>
        <w:jc w:val="both"/>
        <w:rPr>
          <w:sz w:val="28"/>
          <w:szCs w:val="28"/>
        </w:rPr>
      </w:pPr>
      <w:r w:rsidRPr="00D104F8">
        <w:rPr>
          <w:b/>
          <w:bCs/>
          <w:sz w:val="28"/>
          <w:szCs w:val="28"/>
        </w:rPr>
        <w:t>Профессиональные цели:</w:t>
      </w:r>
      <w:r w:rsidRPr="00D104F8">
        <w:rPr>
          <w:sz w:val="28"/>
          <w:szCs w:val="28"/>
        </w:rPr>
        <w:t xml:space="preserve"> Определение желаемых результатов и карьерных амбиций.</w:t>
      </w:r>
    </w:p>
    <w:p w14:paraId="4A3F131B" w14:textId="77777777" w:rsidR="00D104F8" w:rsidRPr="00D104F8" w:rsidRDefault="00D104F8" w:rsidP="00DE55E2">
      <w:pPr>
        <w:numPr>
          <w:ilvl w:val="0"/>
          <w:numId w:val="26"/>
        </w:numPr>
        <w:spacing w:after="100" w:afterAutospacing="1"/>
        <w:jc w:val="both"/>
        <w:rPr>
          <w:sz w:val="28"/>
          <w:szCs w:val="28"/>
        </w:rPr>
      </w:pPr>
      <w:r w:rsidRPr="00D104F8">
        <w:rPr>
          <w:b/>
          <w:bCs/>
          <w:sz w:val="28"/>
          <w:szCs w:val="28"/>
        </w:rPr>
        <w:t>Практический опыт:</w:t>
      </w:r>
      <w:r w:rsidRPr="00D104F8">
        <w:rPr>
          <w:sz w:val="28"/>
          <w:szCs w:val="28"/>
        </w:rPr>
        <w:t xml:space="preserve"> Анализ имеющегося опыта работы, в том числе с детьми.</w:t>
      </w:r>
    </w:p>
    <w:p w14:paraId="70CCCCF2" w14:textId="77777777" w:rsidR="00D104F8" w:rsidRPr="00D104F8" w:rsidRDefault="00D104F8" w:rsidP="00C33FC1">
      <w:pPr>
        <w:jc w:val="both"/>
        <w:rPr>
          <w:sz w:val="28"/>
          <w:szCs w:val="28"/>
        </w:rPr>
      </w:pPr>
      <w:r w:rsidRPr="00D104F8">
        <w:rPr>
          <w:b/>
          <w:bCs/>
          <w:sz w:val="28"/>
          <w:szCs w:val="28"/>
        </w:rPr>
        <w:t>Наставничество как основа взаимодействия</w:t>
      </w:r>
    </w:p>
    <w:p w14:paraId="7BDF4D75" w14:textId="77777777" w:rsidR="00D104F8" w:rsidRPr="00D104F8" w:rsidRDefault="00D104F8" w:rsidP="00C33FC1">
      <w:pPr>
        <w:jc w:val="both"/>
        <w:rPr>
          <w:sz w:val="28"/>
          <w:szCs w:val="28"/>
        </w:rPr>
      </w:pPr>
      <w:r w:rsidRPr="00D104F8">
        <w:rPr>
          <w:sz w:val="28"/>
          <w:szCs w:val="28"/>
        </w:rPr>
        <w:t>Процесс наставничества охватывает интересы всех участников:</w:t>
      </w:r>
    </w:p>
    <w:p w14:paraId="40AB70EC" w14:textId="77777777" w:rsidR="00D104F8" w:rsidRPr="00D104F8" w:rsidRDefault="00D104F8" w:rsidP="00C33FC1">
      <w:pPr>
        <w:numPr>
          <w:ilvl w:val="0"/>
          <w:numId w:val="27"/>
        </w:numPr>
        <w:jc w:val="both"/>
        <w:rPr>
          <w:sz w:val="28"/>
          <w:szCs w:val="28"/>
        </w:rPr>
      </w:pPr>
      <w:r w:rsidRPr="00D104F8">
        <w:rPr>
          <w:b/>
          <w:bCs/>
          <w:sz w:val="28"/>
          <w:szCs w:val="28"/>
        </w:rPr>
        <w:t>Обучаемый</w:t>
      </w:r>
      <w:proofErr w:type="gramStart"/>
      <w:r w:rsidRPr="00D104F8">
        <w:rPr>
          <w:b/>
          <w:bCs/>
          <w:sz w:val="28"/>
          <w:szCs w:val="28"/>
        </w:rPr>
        <w:t>:</w:t>
      </w:r>
      <w:r w:rsidRPr="00D104F8">
        <w:rPr>
          <w:sz w:val="28"/>
          <w:szCs w:val="28"/>
        </w:rPr>
        <w:t xml:space="preserve"> Получает</w:t>
      </w:r>
      <w:proofErr w:type="gramEnd"/>
      <w:r w:rsidRPr="00D104F8">
        <w:rPr>
          <w:sz w:val="28"/>
          <w:szCs w:val="28"/>
        </w:rPr>
        <w:t xml:space="preserve"> знания, навыки и поддержку.</w:t>
      </w:r>
    </w:p>
    <w:p w14:paraId="0C17EB79" w14:textId="77777777" w:rsidR="00D104F8" w:rsidRPr="00D104F8" w:rsidRDefault="00D104F8" w:rsidP="00C33FC1">
      <w:pPr>
        <w:numPr>
          <w:ilvl w:val="0"/>
          <w:numId w:val="27"/>
        </w:numPr>
        <w:jc w:val="both"/>
        <w:rPr>
          <w:sz w:val="28"/>
          <w:szCs w:val="28"/>
        </w:rPr>
      </w:pPr>
      <w:r w:rsidRPr="00D104F8">
        <w:rPr>
          <w:b/>
          <w:bCs/>
          <w:sz w:val="28"/>
          <w:szCs w:val="28"/>
        </w:rPr>
        <w:t>Наставник</w:t>
      </w:r>
      <w:proofErr w:type="gramStart"/>
      <w:r w:rsidRPr="00D104F8">
        <w:rPr>
          <w:b/>
          <w:bCs/>
          <w:sz w:val="28"/>
          <w:szCs w:val="28"/>
        </w:rPr>
        <w:t>:</w:t>
      </w:r>
      <w:r w:rsidRPr="00D104F8">
        <w:rPr>
          <w:sz w:val="28"/>
          <w:szCs w:val="28"/>
        </w:rPr>
        <w:t xml:space="preserve"> Развивает</w:t>
      </w:r>
      <w:proofErr w:type="gramEnd"/>
      <w:r w:rsidRPr="00D104F8">
        <w:rPr>
          <w:sz w:val="28"/>
          <w:szCs w:val="28"/>
        </w:rPr>
        <w:t xml:space="preserve"> свои лидерские и педагогические качества.</w:t>
      </w:r>
    </w:p>
    <w:p w14:paraId="0CB13D5A" w14:textId="77777777" w:rsidR="00D104F8" w:rsidRPr="00D104F8" w:rsidRDefault="00D104F8" w:rsidP="00C33FC1">
      <w:pPr>
        <w:numPr>
          <w:ilvl w:val="0"/>
          <w:numId w:val="27"/>
        </w:numPr>
        <w:jc w:val="both"/>
        <w:rPr>
          <w:sz w:val="28"/>
          <w:szCs w:val="28"/>
        </w:rPr>
      </w:pPr>
      <w:r w:rsidRPr="00D104F8">
        <w:rPr>
          <w:b/>
          <w:bCs/>
          <w:sz w:val="28"/>
          <w:szCs w:val="28"/>
        </w:rPr>
        <w:t>Образовательное учреждение</w:t>
      </w:r>
      <w:proofErr w:type="gramStart"/>
      <w:r w:rsidRPr="00D104F8">
        <w:rPr>
          <w:b/>
          <w:bCs/>
          <w:sz w:val="28"/>
          <w:szCs w:val="28"/>
        </w:rPr>
        <w:t>:</w:t>
      </w:r>
      <w:r w:rsidRPr="00D104F8">
        <w:rPr>
          <w:sz w:val="28"/>
          <w:szCs w:val="28"/>
        </w:rPr>
        <w:t xml:space="preserve"> Обеспечивает</w:t>
      </w:r>
      <w:proofErr w:type="gramEnd"/>
      <w:r w:rsidRPr="00D104F8">
        <w:rPr>
          <w:sz w:val="28"/>
          <w:szCs w:val="28"/>
        </w:rPr>
        <w:t xml:space="preserve"> преемственность опыта и повышение общего уровня квалификации.</w:t>
      </w:r>
    </w:p>
    <w:p w14:paraId="068B689C" w14:textId="77777777" w:rsidR="00D104F8" w:rsidRPr="00D104F8" w:rsidRDefault="00D104F8" w:rsidP="00C33FC1">
      <w:pPr>
        <w:jc w:val="both"/>
        <w:rPr>
          <w:sz w:val="28"/>
          <w:szCs w:val="28"/>
        </w:rPr>
      </w:pPr>
      <w:r w:rsidRPr="00D104F8">
        <w:rPr>
          <w:b/>
          <w:bCs/>
          <w:sz w:val="28"/>
          <w:szCs w:val="28"/>
        </w:rPr>
        <w:t>Оценка профессиональной деятельности</w:t>
      </w:r>
    </w:p>
    <w:p w14:paraId="2D38E404" w14:textId="77777777" w:rsidR="00D104F8" w:rsidRPr="00D104F8" w:rsidRDefault="00D104F8" w:rsidP="00C33FC1">
      <w:pPr>
        <w:jc w:val="both"/>
        <w:rPr>
          <w:sz w:val="28"/>
          <w:szCs w:val="28"/>
        </w:rPr>
      </w:pPr>
      <w:r w:rsidRPr="00D104F8">
        <w:rPr>
          <w:sz w:val="28"/>
          <w:szCs w:val="28"/>
        </w:rPr>
        <w:t>Оценка работы молодых специалистов проводится с целью их дальнейшего развития и включает:</w:t>
      </w:r>
    </w:p>
    <w:p w14:paraId="7A9041E5" w14:textId="77777777" w:rsidR="00D104F8" w:rsidRPr="00D104F8" w:rsidRDefault="00D104F8" w:rsidP="00C33FC1">
      <w:pPr>
        <w:numPr>
          <w:ilvl w:val="0"/>
          <w:numId w:val="28"/>
        </w:numPr>
        <w:jc w:val="both"/>
        <w:rPr>
          <w:sz w:val="28"/>
          <w:szCs w:val="28"/>
        </w:rPr>
      </w:pPr>
      <w:r w:rsidRPr="00D104F8">
        <w:rPr>
          <w:b/>
          <w:bCs/>
          <w:sz w:val="28"/>
          <w:szCs w:val="28"/>
        </w:rPr>
        <w:t>Аттестацию на квалификационную категорию:</w:t>
      </w:r>
      <w:r w:rsidRPr="00D104F8">
        <w:rPr>
          <w:sz w:val="28"/>
          <w:szCs w:val="28"/>
        </w:rPr>
        <w:t xml:space="preserve"> Формальная оценка соответствия профессиональным стандартам.</w:t>
      </w:r>
    </w:p>
    <w:p w14:paraId="0B3CE33C" w14:textId="77777777" w:rsidR="00D104F8" w:rsidRPr="00D104F8" w:rsidRDefault="00D104F8" w:rsidP="00C33FC1">
      <w:pPr>
        <w:numPr>
          <w:ilvl w:val="0"/>
          <w:numId w:val="28"/>
        </w:numPr>
        <w:jc w:val="both"/>
        <w:rPr>
          <w:sz w:val="28"/>
          <w:szCs w:val="28"/>
        </w:rPr>
      </w:pPr>
      <w:r w:rsidRPr="00D104F8">
        <w:rPr>
          <w:b/>
          <w:bCs/>
          <w:sz w:val="28"/>
          <w:szCs w:val="28"/>
        </w:rPr>
        <w:t>Мониторинг профессиональной деятельности:</w:t>
      </w:r>
      <w:r w:rsidRPr="00D104F8">
        <w:rPr>
          <w:sz w:val="28"/>
          <w:szCs w:val="28"/>
        </w:rPr>
        <w:t xml:space="preserve"> Регулярное отслеживание прогресса и результатов работы.</w:t>
      </w:r>
    </w:p>
    <w:p w14:paraId="39E61DC9" w14:textId="77777777" w:rsidR="00D104F8" w:rsidRPr="00D104F8" w:rsidRDefault="00D104F8" w:rsidP="00C33FC1">
      <w:pPr>
        <w:jc w:val="both"/>
        <w:rPr>
          <w:b/>
          <w:bCs/>
          <w:sz w:val="28"/>
          <w:szCs w:val="28"/>
        </w:rPr>
      </w:pPr>
      <w:r w:rsidRPr="00D104F8">
        <w:rPr>
          <w:b/>
          <w:bCs/>
          <w:sz w:val="28"/>
          <w:szCs w:val="28"/>
        </w:rPr>
        <w:t>При оценке учитываются:</w:t>
      </w:r>
    </w:p>
    <w:p w14:paraId="4C116935" w14:textId="77777777" w:rsidR="00D104F8" w:rsidRPr="00D104F8" w:rsidRDefault="00D104F8" w:rsidP="00C33FC1">
      <w:pPr>
        <w:numPr>
          <w:ilvl w:val="0"/>
          <w:numId w:val="29"/>
        </w:numPr>
        <w:jc w:val="both"/>
        <w:rPr>
          <w:sz w:val="28"/>
          <w:szCs w:val="28"/>
        </w:rPr>
      </w:pPr>
      <w:r w:rsidRPr="00D104F8">
        <w:rPr>
          <w:sz w:val="28"/>
          <w:szCs w:val="28"/>
        </w:rPr>
        <w:t>Ответственное отношение к выполнению должностных обязанностей.</w:t>
      </w:r>
    </w:p>
    <w:p w14:paraId="52FDF124" w14:textId="77777777" w:rsidR="00D104F8" w:rsidRPr="00D104F8" w:rsidRDefault="00D104F8" w:rsidP="00C33FC1">
      <w:pPr>
        <w:numPr>
          <w:ilvl w:val="0"/>
          <w:numId w:val="29"/>
        </w:numPr>
        <w:jc w:val="both"/>
        <w:rPr>
          <w:sz w:val="28"/>
          <w:szCs w:val="28"/>
        </w:rPr>
      </w:pPr>
      <w:r w:rsidRPr="00D104F8">
        <w:rPr>
          <w:sz w:val="28"/>
          <w:szCs w:val="28"/>
        </w:rPr>
        <w:t>Соблюдение установленных инструкций и регламентов.</w:t>
      </w:r>
    </w:p>
    <w:p w14:paraId="7318D894" w14:textId="77777777" w:rsidR="00D104F8" w:rsidRPr="00D104F8" w:rsidRDefault="00D104F8" w:rsidP="00C33FC1">
      <w:pPr>
        <w:numPr>
          <w:ilvl w:val="0"/>
          <w:numId w:val="29"/>
        </w:numPr>
        <w:jc w:val="both"/>
        <w:rPr>
          <w:sz w:val="28"/>
          <w:szCs w:val="28"/>
        </w:rPr>
      </w:pPr>
      <w:r w:rsidRPr="00D104F8">
        <w:rPr>
          <w:sz w:val="28"/>
          <w:szCs w:val="28"/>
        </w:rPr>
        <w:t>Эффективность выполнения индивидуальных планов работы и развития.</w:t>
      </w:r>
    </w:p>
    <w:p w14:paraId="1B399230" w14:textId="77777777" w:rsidR="00D104F8" w:rsidRPr="00D104F8" w:rsidRDefault="00D104F8" w:rsidP="00C33FC1">
      <w:pPr>
        <w:numPr>
          <w:ilvl w:val="0"/>
          <w:numId w:val="29"/>
        </w:numPr>
        <w:jc w:val="both"/>
        <w:rPr>
          <w:sz w:val="28"/>
          <w:szCs w:val="28"/>
        </w:rPr>
      </w:pPr>
      <w:r w:rsidRPr="00D104F8">
        <w:rPr>
          <w:sz w:val="28"/>
          <w:szCs w:val="28"/>
        </w:rPr>
        <w:t>Вклад в достижение общих целей образовательного учреждения.</w:t>
      </w:r>
    </w:p>
    <w:p w14:paraId="0AAA0EFC" w14:textId="77777777" w:rsidR="00D104F8" w:rsidRPr="00D104F8" w:rsidRDefault="00D104F8" w:rsidP="00C33FC1">
      <w:pPr>
        <w:jc w:val="both"/>
        <w:rPr>
          <w:sz w:val="28"/>
          <w:szCs w:val="28"/>
        </w:rPr>
      </w:pPr>
      <w:r w:rsidRPr="00D104F8">
        <w:rPr>
          <w:b/>
          <w:bCs/>
          <w:sz w:val="28"/>
          <w:szCs w:val="28"/>
        </w:rPr>
        <w:t>Формы обучения и развития</w:t>
      </w:r>
    </w:p>
    <w:p w14:paraId="390DA154" w14:textId="77777777" w:rsidR="00D104F8" w:rsidRPr="00D104F8" w:rsidRDefault="00D104F8" w:rsidP="00DE55E2">
      <w:pPr>
        <w:spacing w:after="100" w:afterAutospacing="1"/>
        <w:jc w:val="both"/>
        <w:rPr>
          <w:sz w:val="28"/>
          <w:szCs w:val="28"/>
        </w:rPr>
      </w:pPr>
      <w:r w:rsidRPr="00D104F8">
        <w:rPr>
          <w:sz w:val="28"/>
          <w:szCs w:val="28"/>
        </w:rPr>
        <w:t>Для профессионального роста молодых специалистов предлагаются разнообразные формы обучения:</w:t>
      </w:r>
    </w:p>
    <w:p w14:paraId="5AF2EDCE" w14:textId="77777777" w:rsidR="00D104F8" w:rsidRPr="00D104F8" w:rsidRDefault="00D104F8" w:rsidP="00DE55E2">
      <w:pPr>
        <w:numPr>
          <w:ilvl w:val="0"/>
          <w:numId w:val="30"/>
        </w:numPr>
        <w:spacing w:after="100" w:afterAutospacing="1"/>
        <w:jc w:val="both"/>
        <w:rPr>
          <w:sz w:val="28"/>
          <w:szCs w:val="28"/>
        </w:rPr>
      </w:pPr>
      <w:r w:rsidRPr="00D104F8">
        <w:rPr>
          <w:b/>
          <w:bCs/>
          <w:sz w:val="28"/>
          <w:szCs w:val="28"/>
        </w:rPr>
        <w:t>Обучение на рабочем месте:</w:t>
      </w:r>
      <w:r w:rsidRPr="00D104F8">
        <w:rPr>
          <w:sz w:val="28"/>
          <w:szCs w:val="28"/>
        </w:rPr>
        <w:t xml:space="preserve"> Практика под руководством наставника, участие в работе профессиональных сообществ и методических объединений.</w:t>
      </w:r>
    </w:p>
    <w:p w14:paraId="3499CCF5" w14:textId="77777777" w:rsidR="00D104F8" w:rsidRPr="00D104F8" w:rsidRDefault="00D104F8" w:rsidP="00DE55E2">
      <w:pPr>
        <w:numPr>
          <w:ilvl w:val="0"/>
          <w:numId w:val="30"/>
        </w:numPr>
        <w:spacing w:after="100" w:afterAutospacing="1"/>
        <w:jc w:val="both"/>
        <w:rPr>
          <w:sz w:val="28"/>
          <w:szCs w:val="28"/>
        </w:rPr>
      </w:pPr>
      <w:r w:rsidRPr="00D104F8">
        <w:rPr>
          <w:b/>
          <w:bCs/>
          <w:sz w:val="28"/>
          <w:szCs w:val="28"/>
        </w:rPr>
        <w:t>Самообразование:</w:t>
      </w:r>
      <w:r w:rsidRPr="00D104F8">
        <w:rPr>
          <w:sz w:val="28"/>
          <w:szCs w:val="28"/>
        </w:rPr>
        <w:t xml:space="preserve"> Самостоятельное изучение образовательных программ, разработка и реализация индивидуальных планов саморазвития.</w:t>
      </w:r>
    </w:p>
    <w:p w14:paraId="0B5893AC" w14:textId="49DB454E" w:rsidR="00D104F8" w:rsidRPr="00D104F8" w:rsidRDefault="00D104F8" w:rsidP="00DE55E2">
      <w:pPr>
        <w:numPr>
          <w:ilvl w:val="0"/>
          <w:numId w:val="30"/>
        </w:numPr>
        <w:spacing w:after="100" w:afterAutospacing="1"/>
        <w:jc w:val="both"/>
        <w:rPr>
          <w:sz w:val="28"/>
          <w:szCs w:val="28"/>
        </w:rPr>
      </w:pPr>
      <w:r w:rsidRPr="00D104F8">
        <w:rPr>
          <w:b/>
          <w:bCs/>
          <w:sz w:val="28"/>
          <w:szCs w:val="28"/>
        </w:rPr>
        <w:t>Курсы повышения квалификации</w:t>
      </w:r>
    </w:p>
    <w:p w14:paraId="7A5ACC7C" w14:textId="77777777" w:rsidR="00DE55E2" w:rsidRDefault="00D104F8" w:rsidP="00DE55E2">
      <w:pPr>
        <w:numPr>
          <w:ilvl w:val="0"/>
          <w:numId w:val="30"/>
        </w:numPr>
        <w:spacing w:after="100" w:afterAutospacing="1"/>
        <w:jc w:val="both"/>
        <w:rPr>
          <w:sz w:val="28"/>
          <w:szCs w:val="28"/>
        </w:rPr>
      </w:pPr>
      <w:r w:rsidRPr="00D104F8">
        <w:rPr>
          <w:b/>
          <w:bCs/>
          <w:sz w:val="28"/>
          <w:szCs w:val="28"/>
        </w:rPr>
        <w:t>Методическое сопровождение:</w:t>
      </w:r>
      <w:r w:rsidRPr="00D104F8">
        <w:rPr>
          <w:sz w:val="28"/>
          <w:szCs w:val="28"/>
        </w:rPr>
        <w:t xml:space="preserve"> Организация и предоставление необходимой методической поддержки на всех этапах профессионального становления.</w:t>
      </w:r>
    </w:p>
    <w:p w14:paraId="73D6EC9E" w14:textId="13902511" w:rsidR="00DE55E2" w:rsidRPr="00DE55E2" w:rsidRDefault="00DE55E2" w:rsidP="00C33FC1">
      <w:pPr>
        <w:spacing w:after="100" w:afterAutospacing="1"/>
        <w:ind w:left="360"/>
        <w:jc w:val="both"/>
        <w:rPr>
          <w:sz w:val="28"/>
          <w:szCs w:val="28"/>
        </w:rPr>
      </w:pPr>
      <w:r w:rsidRPr="00DE55E2">
        <w:rPr>
          <w:sz w:val="28"/>
          <w:szCs w:val="28"/>
        </w:rPr>
        <w:lastRenderedPageBreak/>
        <w:t xml:space="preserve">Важнейшая задача – успешная адаптация молодого педагога к учебно-воспитательной среде. Эффективным решением станет </w:t>
      </w:r>
      <w:r w:rsidRPr="00C33FC1">
        <w:rPr>
          <w:b/>
          <w:bCs/>
          <w:sz w:val="28"/>
          <w:szCs w:val="28"/>
        </w:rPr>
        <w:t>создание системы наставничества</w:t>
      </w:r>
      <w:r w:rsidRPr="00DE55E2">
        <w:rPr>
          <w:sz w:val="28"/>
          <w:szCs w:val="28"/>
        </w:rPr>
        <w:t xml:space="preserve">. Вхождение в новую деятельность для молодого специалиста – это период высокого эмоционального напряжения, требующий мобилизации всех внутренних ресурсов. Гибкая и мобильная система наставничества поможет справиться с этой стратегической задачей. Она отвечает жизненной потребности молодого специалиста в поддержке опытного наставника, готового оказать практическую и теоретическую помощь на рабочем месте и способствовать повышению его профессиональной компетентности. </w:t>
      </w:r>
      <w:r w:rsidRPr="00C33FC1">
        <w:rPr>
          <w:b/>
          <w:bCs/>
          <w:sz w:val="28"/>
          <w:szCs w:val="28"/>
        </w:rPr>
        <w:t>Задача наставника – помочь молодому специалисту раскрыть свой потенциал, развить личностные качества, коммуникативные и управленческие навыки.</w:t>
      </w:r>
      <w:r w:rsidRPr="00DE55E2">
        <w:rPr>
          <w:sz w:val="28"/>
          <w:szCs w:val="28"/>
        </w:rPr>
        <w:t xml:space="preserve"> Наставник должен обладать высокими профессиональными качествами, отличными коммуникативными способностями и пользоваться авторитетом в коллективе среди коллег, учащихся и</w:t>
      </w:r>
      <w:r w:rsidR="00C33FC1">
        <w:rPr>
          <w:sz w:val="28"/>
          <w:szCs w:val="28"/>
        </w:rPr>
        <w:t xml:space="preserve"> </w:t>
      </w:r>
      <w:r w:rsidRPr="00DE55E2">
        <w:rPr>
          <w:sz w:val="28"/>
          <w:szCs w:val="28"/>
        </w:rPr>
        <w:t xml:space="preserve">родителей. </w:t>
      </w:r>
      <w:r w:rsidRPr="00DE55E2">
        <w:rPr>
          <w:sz w:val="28"/>
          <w:szCs w:val="28"/>
        </w:rPr>
        <w:br/>
      </w:r>
      <w:r w:rsidRPr="00DE55E2">
        <w:rPr>
          <w:sz w:val="28"/>
          <w:szCs w:val="28"/>
        </w:rPr>
        <w:br/>
      </w:r>
      <w:r w:rsidRPr="00DE55E2">
        <w:rPr>
          <w:rStyle w:val="ab"/>
          <w:sz w:val="28"/>
          <w:szCs w:val="28"/>
        </w:rPr>
        <w:t>Эффективная работа с молодым</w:t>
      </w:r>
      <w:r w:rsidR="00801AE1">
        <w:rPr>
          <w:rStyle w:val="ab"/>
          <w:sz w:val="28"/>
          <w:szCs w:val="28"/>
        </w:rPr>
        <w:t xml:space="preserve"> и</w:t>
      </w:r>
      <w:r w:rsidR="00801AE1" w:rsidRPr="00801AE1">
        <w:rPr>
          <w:b/>
          <w:color w:val="000000"/>
          <w:sz w:val="28"/>
          <w:szCs w:val="28"/>
        </w:rPr>
        <w:t xml:space="preserve"> </w:t>
      </w:r>
      <w:r w:rsidR="00801AE1">
        <w:rPr>
          <w:b/>
          <w:color w:val="000000"/>
          <w:sz w:val="28"/>
          <w:szCs w:val="28"/>
        </w:rPr>
        <w:t>вновь приняты</w:t>
      </w:r>
      <w:r w:rsidR="00801AE1">
        <w:rPr>
          <w:b/>
          <w:color w:val="000000"/>
          <w:sz w:val="28"/>
          <w:szCs w:val="28"/>
        </w:rPr>
        <w:t>м</w:t>
      </w:r>
      <w:r w:rsidRPr="00DE55E2">
        <w:rPr>
          <w:rStyle w:val="ab"/>
          <w:sz w:val="28"/>
          <w:szCs w:val="28"/>
        </w:rPr>
        <w:t xml:space="preserve"> специалистом</w:t>
      </w:r>
      <w:r w:rsidRPr="00DE55E2">
        <w:rPr>
          <w:sz w:val="28"/>
          <w:szCs w:val="28"/>
        </w:rPr>
        <w:t xml:space="preserve"> начинается с </w:t>
      </w:r>
      <w:r w:rsidRPr="00DE55E2">
        <w:rPr>
          <w:rStyle w:val="ab"/>
          <w:sz w:val="28"/>
          <w:szCs w:val="28"/>
        </w:rPr>
        <w:t>первичной диагностики</w:t>
      </w:r>
      <w:r w:rsidRPr="00DE55E2">
        <w:rPr>
          <w:sz w:val="28"/>
          <w:szCs w:val="28"/>
        </w:rPr>
        <w:t xml:space="preserve">. Через вводное анкетирование, тестирование или собеседование важно выявить его трудности, проблемы и неудачи. Затем совместно с наставником разрабатывается </w:t>
      </w:r>
      <w:r w:rsidRPr="00DE55E2">
        <w:rPr>
          <w:rStyle w:val="ab"/>
          <w:sz w:val="28"/>
          <w:szCs w:val="28"/>
        </w:rPr>
        <w:t>индивидуальная программа поддержки</w:t>
      </w:r>
      <w:r w:rsidRPr="00DE55E2">
        <w:rPr>
          <w:sz w:val="28"/>
          <w:szCs w:val="28"/>
        </w:rPr>
        <w:t xml:space="preserve">. Для конструктивного взаимодействия наставнику следует избегать роли ментора, который лишь поучает или демонстрирует собственный опыт, не учитывая специфику молодого специалиста. </w:t>
      </w:r>
      <w:r w:rsidRPr="00801AE1">
        <w:rPr>
          <w:b/>
          <w:bCs/>
          <w:sz w:val="28"/>
          <w:szCs w:val="28"/>
        </w:rPr>
        <w:t>Наставничество — это непрерывный диалог и межличностная коммуникация, требующие от наставника терпения и целеустремленности.</w:t>
      </w:r>
      <w:r w:rsidRPr="00DE55E2">
        <w:rPr>
          <w:sz w:val="28"/>
          <w:szCs w:val="28"/>
        </w:rPr>
        <w:t xml:space="preserve"> В отличие от традиционных методов, таких как беседы, консультации и анализ занятий, молодые педагоги проявляют больший интерес к новым и </w:t>
      </w:r>
      <w:r w:rsidRPr="00C33FC1">
        <w:rPr>
          <w:b/>
          <w:bCs/>
          <w:sz w:val="28"/>
          <w:szCs w:val="28"/>
        </w:rPr>
        <w:t>модернизированным формам работы</w:t>
      </w:r>
      <w:r w:rsidRPr="00C33FC1">
        <w:rPr>
          <w:sz w:val="28"/>
          <w:szCs w:val="28"/>
        </w:rPr>
        <w:t>:</w:t>
      </w:r>
      <w:r w:rsidRPr="00C33FC1">
        <w:rPr>
          <w:b/>
          <w:bCs/>
          <w:sz w:val="28"/>
          <w:szCs w:val="28"/>
        </w:rPr>
        <w:t xml:space="preserve"> психологические тренинги, творческие лаборатории, психолого-педагогические деловые игры, диспуты, конкурсы, "круглые столы", мозговые штурмы, защита творческих работ, а также передача опыта от учителей-мастеров и аукционы педагогических идей.</w:t>
      </w:r>
      <w:r w:rsidRPr="00DE55E2">
        <w:rPr>
          <w:sz w:val="28"/>
          <w:szCs w:val="28"/>
        </w:rPr>
        <w:t xml:space="preserve"> </w:t>
      </w:r>
    </w:p>
    <w:p w14:paraId="7B3AE6EB" w14:textId="31C82C5A" w:rsidR="00D104F8" w:rsidRPr="00B326C6" w:rsidRDefault="00DE55E2" w:rsidP="00DE55E2">
      <w:pPr>
        <w:spacing w:line="276" w:lineRule="auto"/>
        <w:jc w:val="both"/>
      </w:pPr>
      <w:r w:rsidRPr="00DE55E2">
        <w:br/>
      </w:r>
      <w:r w:rsidRPr="00DE55E2">
        <w:br/>
      </w:r>
      <w:r>
        <w:br/>
      </w:r>
    </w:p>
    <w:p w14:paraId="5127371D" w14:textId="77777777" w:rsidR="00B326C6" w:rsidRPr="00B326C6" w:rsidRDefault="00B326C6" w:rsidP="00B326C6">
      <w:pPr>
        <w:spacing w:line="276" w:lineRule="auto"/>
        <w:jc w:val="both"/>
      </w:pPr>
      <w:r w:rsidRPr="00B326C6">
        <w:t xml:space="preserve"> </w:t>
      </w:r>
    </w:p>
    <w:p w14:paraId="08578829" w14:textId="28102ABB" w:rsidR="00B326C6" w:rsidRPr="00C33FC1" w:rsidRDefault="00B326C6" w:rsidP="00C33FC1">
      <w:pPr>
        <w:shd w:val="clear" w:color="auto" w:fill="FFFFFF"/>
        <w:spacing w:after="300" w:line="276" w:lineRule="auto"/>
        <w:jc w:val="both"/>
      </w:pPr>
      <w:r w:rsidRPr="00B326C6">
        <w:tab/>
      </w:r>
      <w:r w:rsidR="00B45978">
        <w:t xml:space="preserve"> </w:t>
      </w:r>
    </w:p>
    <w:p w14:paraId="210F5128" w14:textId="77777777" w:rsidR="00B326C6" w:rsidRPr="00B326C6" w:rsidRDefault="00B326C6" w:rsidP="00B326C6">
      <w:pPr>
        <w:tabs>
          <w:tab w:val="left" w:pos="1380"/>
        </w:tabs>
        <w:suppressAutoHyphens/>
        <w:spacing w:after="200" w:line="276" w:lineRule="auto"/>
        <w:rPr>
          <w:rFonts w:eastAsia="Calibri"/>
          <w:lang w:eastAsia="ar-SA"/>
        </w:rPr>
      </w:pPr>
    </w:p>
    <w:p w14:paraId="63A93136" w14:textId="77777777" w:rsidR="00B326C6" w:rsidRPr="00B326C6" w:rsidRDefault="00B326C6" w:rsidP="00B326C6">
      <w:pPr>
        <w:tabs>
          <w:tab w:val="left" w:pos="1380"/>
        </w:tabs>
        <w:suppressAutoHyphens/>
        <w:spacing w:after="200" w:line="276" w:lineRule="auto"/>
        <w:rPr>
          <w:rFonts w:eastAsia="Calibri"/>
          <w:lang w:eastAsia="ar-SA"/>
        </w:rPr>
      </w:pPr>
    </w:p>
    <w:p w14:paraId="6CD1E1F8" w14:textId="77777777" w:rsidR="00B326C6" w:rsidRPr="00B326C6" w:rsidRDefault="00B326C6" w:rsidP="00B326C6">
      <w:pPr>
        <w:tabs>
          <w:tab w:val="left" w:pos="1380"/>
        </w:tabs>
        <w:suppressAutoHyphens/>
        <w:spacing w:after="200" w:line="276" w:lineRule="auto"/>
        <w:rPr>
          <w:rFonts w:eastAsia="Calibri"/>
          <w:lang w:eastAsia="ar-SA"/>
        </w:rPr>
      </w:pPr>
    </w:p>
    <w:p w14:paraId="4AD6E2E0" w14:textId="77777777" w:rsidR="00665BC2" w:rsidRPr="00B326C6" w:rsidRDefault="00665BC2"/>
    <w:sectPr w:rsidR="00665BC2" w:rsidRPr="00B326C6" w:rsidSect="00B96623">
      <w:footerReference w:type="even" r:id="rId7"/>
      <w:footerReference w:type="default" r:id="rId8"/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CB42C" w14:textId="77777777" w:rsidR="0041130B" w:rsidRDefault="0041130B" w:rsidP="006D498F">
      <w:r>
        <w:separator/>
      </w:r>
    </w:p>
  </w:endnote>
  <w:endnote w:type="continuationSeparator" w:id="0">
    <w:p w14:paraId="5D4A4DA5" w14:textId="77777777" w:rsidR="0041130B" w:rsidRDefault="0041130B" w:rsidP="006D4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1249B" w14:textId="77777777" w:rsidR="00102126" w:rsidRDefault="006D498F" w:rsidP="00733EE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E442C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AE6338A" w14:textId="77777777" w:rsidR="00102126" w:rsidRDefault="0041130B" w:rsidP="0010212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70018" w14:textId="77777777" w:rsidR="00102126" w:rsidRDefault="006D498F" w:rsidP="00733EE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E442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2265E">
      <w:rPr>
        <w:rStyle w:val="a5"/>
        <w:noProof/>
      </w:rPr>
      <w:t>1</w:t>
    </w:r>
    <w:r>
      <w:rPr>
        <w:rStyle w:val="a5"/>
      </w:rPr>
      <w:fldChar w:fldCharType="end"/>
    </w:r>
  </w:p>
  <w:p w14:paraId="00AB532B" w14:textId="77777777" w:rsidR="00102126" w:rsidRDefault="0041130B" w:rsidP="0010212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805D9" w14:textId="77777777" w:rsidR="0041130B" w:rsidRDefault="0041130B" w:rsidP="006D498F">
      <w:r>
        <w:separator/>
      </w:r>
    </w:p>
  </w:footnote>
  <w:footnote w:type="continuationSeparator" w:id="0">
    <w:p w14:paraId="070514CE" w14:textId="77777777" w:rsidR="0041130B" w:rsidRDefault="0041130B" w:rsidP="006D4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20A7"/>
    <w:multiLevelType w:val="multilevel"/>
    <w:tmpl w:val="AF04D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674D9"/>
    <w:multiLevelType w:val="multilevel"/>
    <w:tmpl w:val="F808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36232"/>
    <w:multiLevelType w:val="multilevel"/>
    <w:tmpl w:val="DEFAD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B269CA"/>
    <w:multiLevelType w:val="hybridMultilevel"/>
    <w:tmpl w:val="A68491D2"/>
    <w:lvl w:ilvl="0" w:tplc="72D276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42A69"/>
    <w:multiLevelType w:val="multilevel"/>
    <w:tmpl w:val="729C4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C15BE5"/>
    <w:multiLevelType w:val="multilevel"/>
    <w:tmpl w:val="5D6A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F36752"/>
    <w:multiLevelType w:val="multilevel"/>
    <w:tmpl w:val="F38E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75269D"/>
    <w:multiLevelType w:val="multilevel"/>
    <w:tmpl w:val="0FBE3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CC534D"/>
    <w:multiLevelType w:val="multilevel"/>
    <w:tmpl w:val="F98E4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787043"/>
    <w:multiLevelType w:val="multilevel"/>
    <w:tmpl w:val="12768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3B1C97"/>
    <w:multiLevelType w:val="multilevel"/>
    <w:tmpl w:val="FB907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8163B7"/>
    <w:multiLevelType w:val="multilevel"/>
    <w:tmpl w:val="710A0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20397A"/>
    <w:multiLevelType w:val="multilevel"/>
    <w:tmpl w:val="772064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F9226A"/>
    <w:multiLevelType w:val="multilevel"/>
    <w:tmpl w:val="05B68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A0396D"/>
    <w:multiLevelType w:val="multilevel"/>
    <w:tmpl w:val="95A6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F6648A"/>
    <w:multiLevelType w:val="multilevel"/>
    <w:tmpl w:val="9474CD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B76A53"/>
    <w:multiLevelType w:val="multilevel"/>
    <w:tmpl w:val="6F48B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75663B"/>
    <w:multiLevelType w:val="multilevel"/>
    <w:tmpl w:val="40DE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217EAE"/>
    <w:multiLevelType w:val="multilevel"/>
    <w:tmpl w:val="4EAEE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0E76E4"/>
    <w:multiLevelType w:val="multilevel"/>
    <w:tmpl w:val="BED20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9B1FE1"/>
    <w:multiLevelType w:val="multilevel"/>
    <w:tmpl w:val="6A20B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934C2F"/>
    <w:multiLevelType w:val="hybridMultilevel"/>
    <w:tmpl w:val="E8A0F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3E0FB3"/>
    <w:multiLevelType w:val="multilevel"/>
    <w:tmpl w:val="DBB65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480F3F"/>
    <w:multiLevelType w:val="multilevel"/>
    <w:tmpl w:val="1BB8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FE171B"/>
    <w:multiLevelType w:val="multilevel"/>
    <w:tmpl w:val="25EE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022D55"/>
    <w:multiLevelType w:val="multilevel"/>
    <w:tmpl w:val="83B2D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FC2149"/>
    <w:multiLevelType w:val="multilevel"/>
    <w:tmpl w:val="458C5DB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A87A91"/>
    <w:multiLevelType w:val="multilevel"/>
    <w:tmpl w:val="AFF02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C31479"/>
    <w:multiLevelType w:val="multilevel"/>
    <w:tmpl w:val="1C8C8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066F36"/>
    <w:multiLevelType w:val="multilevel"/>
    <w:tmpl w:val="54800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9"/>
  </w:num>
  <w:num w:numId="3">
    <w:abstractNumId w:val="7"/>
  </w:num>
  <w:num w:numId="4">
    <w:abstractNumId w:val="2"/>
  </w:num>
  <w:num w:numId="5">
    <w:abstractNumId w:val="23"/>
  </w:num>
  <w:num w:numId="6">
    <w:abstractNumId w:val="8"/>
  </w:num>
  <w:num w:numId="7">
    <w:abstractNumId w:val="4"/>
  </w:num>
  <w:num w:numId="8">
    <w:abstractNumId w:val="5"/>
  </w:num>
  <w:num w:numId="9">
    <w:abstractNumId w:val="19"/>
  </w:num>
  <w:num w:numId="10">
    <w:abstractNumId w:val="16"/>
  </w:num>
  <w:num w:numId="11">
    <w:abstractNumId w:val="27"/>
  </w:num>
  <w:num w:numId="12">
    <w:abstractNumId w:val="1"/>
  </w:num>
  <w:num w:numId="13">
    <w:abstractNumId w:val="13"/>
  </w:num>
  <w:num w:numId="1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5"/>
  </w:num>
  <w:num w:numId="18">
    <w:abstractNumId w:val="12"/>
  </w:num>
  <w:num w:numId="19">
    <w:abstractNumId w:val="26"/>
  </w:num>
  <w:num w:numId="20">
    <w:abstractNumId w:val="21"/>
  </w:num>
  <w:num w:numId="21">
    <w:abstractNumId w:val="3"/>
  </w:num>
  <w:num w:numId="22">
    <w:abstractNumId w:val="0"/>
  </w:num>
  <w:num w:numId="23">
    <w:abstractNumId w:val="10"/>
  </w:num>
  <w:num w:numId="24">
    <w:abstractNumId w:val="20"/>
  </w:num>
  <w:num w:numId="25">
    <w:abstractNumId w:val="14"/>
  </w:num>
  <w:num w:numId="26">
    <w:abstractNumId w:val="6"/>
  </w:num>
  <w:num w:numId="27">
    <w:abstractNumId w:val="22"/>
  </w:num>
  <w:num w:numId="28">
    <w:abstractNumId w:val="18"/>
  </w:num>
  <w:num w:numId="29">
    <w:abstractNumId w:val="24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26C6"/>
    <w:rsid w:val="001450B7"/>
    <w:rsid w:val="00267038"/>
    <w:rsid w:val="00405DEA"/>
    <w:rsid w:val="0041130B"/>
    <w:rsid w:val="0046337A"/>
    <w:rsid w:val="00471D75"/>
    <w:rsid w:val="0052265E"/>
    <w:rsid w:val="00665BC2"/>
    <w:rsid w:val="006D498F"/>
    <w:rsid w:val="006E3360"/>
    <w:rsid w:val="007F6864"/>
    <w:rsid w:val="00801AE1"/>
    <w:rsid w:val="00905D0F"/>
    <w:rsid w:val="00A67C62"/>
    <w:rsid w:val="00B1695E"/>
    <w:rsid w:val="00B326C6"/>
    <w:rsid w:val="00B45978"/>
    <w:rsid w:val="00C33FC1"/>
    <w:rsid w:val="00D104F8"/>
    <w:rsid w:val="00DE55E2"/>
    <w:rsid w:val="00E11737"/>
    <w:rsid w:val="00EE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BAB0C"/>
  <w15:docId w15:val="{E6C2673C-5B20-4A7C-9410-2CC26EFAF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326C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326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326C6"/>
  </w:style>
  <w:style w:type="paragraph" w:styleId="a6">
    <w:name w:val="Balloon Text"/>
    <w:basedOn w:val="a"/>
    <w:link w:val="a7"/>
    <w:uiPriority w:val="99"/>
    <w:semiHidden/>
    <w:unhideWhenUsed/>
    <w:rsid w:val="00B326C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26C6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A67C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A67C6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2">
    <w:name w:val="c2"/>
    <w:basedOn w:val="a0"/>
    <w:rsid w:val="00A67C62"/>
  </w:style>
  <w:style w:type="paragraph" w:styleId="aa">
    <w:name w:val="Normal (Web)"/>
    <w:basedOn w:val="a"/>
    <w:uiPriority w:val="99"/>
    <w:unhideWhenUsed/>
    <w:rsid w:val="001450B7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1450B7"/>
    <w:rPr>
      <w:b/>
      <w:bCs/>
    </w:rPr>
  </w:style>
  <w:style w:type="character" w:styleId="ac">
    <w:name w:val="Hyperlink"/>
    <w:basedOn w:val="a0"/>
    <w:uiPriority w:val="99"/>
    <w:semiHidden/>
    <w:unhideWhenUsed/>
    <w:rsid w:val="001450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1362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User</cp:lastModifiedBy>
  <cp:revision>5</cp:revision>
  <cp:lastPrinted>2025-08-24T17:07:00Z</cp:lastPrinted>
  <dcterms:created xsi:type="dcterms:W3CDTF">2017-02-25T12:25:00Z</dcterms:created>
  <dcterms:modified xsi:type="dcterms:W3CDTF">2025-08-24T17:07:00Z</dcterms:modified>
</cp:coreProperties>
</file>