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16C" w:rsidRPr="0006316C" w:rsidRDefault="0006316C" w:rsidP="0006316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6316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Великие русские композиторы</w:t>
      </w:r>
    </w:p>
    <w:p w:rsidR="0006316C" w:rsidRPr="0006316C" w:rsidRDefault="0006316C" w:rsidP="000631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16C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Русская классика — это важная часть мирового культурного наследия. Она самобытна и прекрасна, ее отличает особый характер и неповторимое величие. Русские композиторы писали свои произведения вне времени. В XXI веке они по-прежнему звучат мощно и современно. Мы составили список великих русских композиторов, которыми можно гордиться.</w:t>
      </w:r>
    </w:p>
    <w:p w:rsidR="0006316C" w:rsidRPr="0006316C" w:rsidRDefault="0006316C" w:rsidP="000631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Михаил Иванович </w:t>
      </w:r>
      <w:proofErr w:type="gramStart"/>
      <w:r w:rsidRPr="00063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Глинка </w:t>
      </w:r>
      <w:r w:rsidRPr="00063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End"/>
      <w:r w:rsidRPr="0006316C">
        <w:rPr>
          <w:rFonts w:ascii="Times New Roman" w:eastAsia="Times New Roman" w:hAnsi="Times New Roman" w:cs="Times New Roman"/>
          <w:sz w:val="24"/>
          <w:szCs w:val="24"/>
          <w:lang w:eastAsia="ru-RU"/>
        </w:rPr>
        <w:t>1804—1857)</w:t>
      </w:r>
    </w:p>
    <w:p w:rsidR="0006316C" w:rsidRPr="0006316C" w:rsidRDefault="0006316C" w:rsidP="000631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Александр Порфирьевич </w:t>
      </w:r>
      <w:proofErr w:type="gramStart"/>
      <w:r w:rsidRPr="00063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Бородин</w:t>
      </w:r>
      <w:r w:rsidRPr="0006316C">
        <w:rPr>
          <w:rFonts w:ascii="Times New Roman" w:eastAsia="Times New Roman" w:hAnsi="Times New Roman" w:cs="Times New Roman"/>
          <w:sz w:val="24"/>
          <w:szCs w:val="24"/>
          <w:lang w:eastAsia="ru-RU"/>
        </w:rPr>
        <w:t>  (</w:t>
      </w:r>
      <w:proofErr w:type="gramEnd"/>
      <w:r w:rsidRPr="0006316C">
        <w:rPr>
          <w:rFonts w:ascii="Times New Roman" w:eastAsia="Times New Roman" w:hAnsi="Times New Roman" w:cs="Times New Roman"/>
          <w:sz w:val="24"/>
          <w:szCs w:val="24"/>
          <w:lang w:eastAsia="ru-RU"/>
        </w:rPr>
        <w:t>1833—1887)</w:t>
      </w:r>
    </w:p>
    <w:p w:rsidR="0006316C" w:rsidRPr="0006316C" w:rsidRDefault="0006316C" w:rsidP="000631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Модест Петрович </w:t>
      </w:r>
      <w:proofErr w:type="gramStart"/>
      <w:r w:rsidRPr="00063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Мусоргский </w:t>
      </w:r>
      <w:r w:rsidRPr="00063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End"/>
      <w:r w:rsidRPr="0006316C">
        <w:rPr>
          <w:rFonts w:ascii="Times New Roman" w:eastAsia="Times New Roman" w:hAnsi="Times New Roman" w:cs="Times New Roman"/>
          <w:sz w:val="24"/>
          <w:szCs w:val="24"/>
          <w:lang w:eastAsia="ru-RU"/>
        </w:rPr>
        <w:t>1839—1881)</w:t>
      </w:r>
    </w:p>
    <w:p w:rsidR="0006316C" w:rsidRPr="0006316C" w:rsidRDefault="0006316C" w:rsidP="000631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Пётр Ильич </w:t>
      </w:r>
      <w:proofErr w:type="gramStart"/>
      <w:r w:rsidRPr="00063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Чайковский </w:t>
      </w:r>
      <w:r w:rsidRPr="00063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End"/>
      <w:r w:rsidRPr="0006316C">
        <w:rPr>
          <w:rFonts w:ascii="Times New Roman" w:eastAsia="Times New Roman" w:hAnsi="Times New Roman" w:cs="Times New Roman"/>
          <w:sz w:val="24"/>
          <w:szCs w:val="24"/>
          <w:lang w:eastAsia="ru-RU"/>
        </w:rPr>
        <w:t>1840—1893)</w:t>
      </w:r>
    </w:p>
    <w:p w:rsidR="0006316C" w:rsidRPr="0006316C" w:rsidRDefault="0006316C" w:rsidP="000631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Николай Андреевич Римский-</w:t>
      </w:r>
      <w:proofErr w:type="gramStart"/>
      <w:r w:rsidRPr="00063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Корсаков </w:t>
      </w:r>
      <w:r w:rsidRPr="00063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End"/>
      <w:r w:rsidRPr="0006316C">
        <w:rPr>
          <w:rFonts w:ascii="Times New Roman" w:eastAsia="Times New Roman" w:hAnsi="Times New Roman" w:cs="Times New Roman"/>
          <w:sz w:val="24"/>
          <w:szCs w:val="24"/>
          <w:lang w:eastAsia="ru-RU"/>
        </w:rPr>
        <w:t>1844—1908)</w:t>
      </w:r>
    </w:p>
    <w:p w:rsidR="0006316C" w:rsidRPr="0006316C" w:rsidRDefault="0006316C" w:rsidP="000631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Александр Николаевич </w:t>
      </w:r>
      <w:proofErr w:type="gramStart"/>
      <w:r w:rsidRPr="00063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Скрябин</w:t>
      </w:r>
      <w:r w:rsidRPr="0006316C">
        <w:rPr>
          <w:rFonts w:ascii="Times New Roman" w:eastAsia="Times New Roman" w:hAnsi="Times New Roman" w:cs="Times New Roman"/>
          <w:sz w:val="24"/>
          <w:szCs w:val="24"/>
          <w:lang w:eastAsia="ru-RU"/>
        </w:rPr>
        <w:t>  (</w:t>
      </w:r>
      <w:proofErr w:type="gramEnd"/>
      <w:r w:rsidRPr="0006316C">
        <w:rPr>
          <w:rFonts w:ascii="Times New Roman" w:eastAsia="Times New Roman" w:hAnsi="Times New Roman" w:cs="Times New Roman"/>
          <w:sz w:val="24"/>
          <w:szCs w:val="24"/>
          <w:lang w:eastAsia="ru-RU"/>
        </w:rPr>
        <w:t>1872 — 1915)</w:t>
      </w:r>
    </w:p>
    <w:p w:rsidR="0006316C" w:rsidRPr="0006316C" w:rsidRDefault="0006316C" w:rsidP="000631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Сергей Васильевич </w:t>
      </w:r>
      <w:proofErr w:type="gramStart"/>
      <w:r w:rsidRPr="00063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Рахманинов</w:t>
      </w:r>
      <w:r w:rsidRPr="0006316C">
        <w:rPr>
          <w:rFonts w:ascii="Times New Roman" w:eastAsia="Times New Roman" w:hAnsi="Times New Roman" w:cs="Times New Roman"/>
          <w:sz w:val="24"/>
          <w:szCs w:val="24"/>
          <w:lang w:eastAsia="ru-RU"/>
        </w:rPr>
        <w:t>  (</w:t>
      </w:r>
      <w:proofErr w:type="gramEnd"/>
      <w:r w:rsidRPr="0006316C">
        <w:rPr>
          <w:rFonts w:ascii="Times New Roman" w:eastAsia="Times New Roman" w:hAnsi="Times New Roman" w:cs="Times New Roman"/>
          <w:sz w:val="24"/>
          <w:szCs w:val="24"/>
          <w:lang w:eastAsia="ru-RU"/>
        </w:rPr>
        <w:t>1873 — 1943)</w:t>
      </w:r>
    </w:p>
    <w:p w:rsidR="0006316C" w:rsidRPr="0006316C" w:rsidRDefault="0006316C" w:rsidP="000631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Игорь Федорович </w:t>
      </w:r>
      <w:proofErr w:type="gramStart"/>
      <w:r w:rsidRPr="00063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Стравинский</w:t>
      </w:r>
      <w:r w:rsidRPr="0006316C">
        <w:rPr>
          <w:rFonts w:ascii="Times New Roman" w:eastAsia="Times New Roman" w:hAnsi="Times New Roman" w:cs="Times New Roman"/>
          <w:sz w:val="24"/>
          <w:szCs w:val="24"/>
          <w:lang w:eastAsia="ru-RU"/>
        </w:rPr>
        <w:t>  (</w:t>
      </w:r>
      <w:proofErr w:type="gramEnd"/>
      <w:r w:rsidRPr="0006316C">
        <w:rPr>
          <w:rFonts w:ascii="Times New Roman" w:eastAsia="Times New Roman" w:hAnsi="Times New Roman" w:cs="Times New Roman"/>
          <w:sz w:val="24"/>
          <w:szCs w:val="24"/>
          <w:lang w:eastAsia="ru-RU"/>
        </w:rPr>
        <w:t>1882-1971)</w:t>
      </w:r>
    </w:p>
    <w:p w:rsidR="0006316C" w:rsidRPr="0006316C" w:rsidRDefault="0006316C" w:rsidP="000631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Сергей Сергеевич </w:t>
      </w:r>
      <w:proofErr w:type="gramStart"/>
      <w:r w:rsidRPr="00063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Прокофьев </w:t>
      </w:r>
      <w:r w:rsidRPr="00063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End"/>
      <w:r w:rsidRPr="0006316C">
        <w:rPr>
          <w:rFonts w:ascii="Times New Roman" w:eastAsia="Times New Roman" w:hAnsi="Times New Roman" w:cs="Times New Roman"/>
          <w:sz w:val="24"/>
          <w:szCs w:val="24"/>
          <w:lang w:eastAsia="ru-RU"/>
        </w:rPr>
        <w:t>1891—1953)</w:t>
      </w:r>
    </w:p>
    <w:p w:rsidR="0006316C" w:rsidRPr="0006316C" w:rsidRDefault="0006316C" w:rsidP="000631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Дмитрий Дмитриевич </w:t>
      </w:r>
      <w:proofErr w:type="gramStart"/>
      <w:r w:rsidRPr="00063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Шостакович </w:t>
      </w:r>
      <w:r w:rsidRPr="00063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End"/>
      <w:r w:rsidRPr="0006316C">
        <w:rPr>
          <w:rFonts w:ascii="Times New Roman" w:eastAsia="Times New Roman" w:hAnsi="Times New Roman" w:cs="Times New Roman"/>
          <w:sz w:val="24"/>
          <w:szCs w:val="24"/>
          <w:lang w:eastAsia="ru-RU"/>
        </w:rPr>
        <w:t>1906 — 1975)</w:t>
      </w:r>
    </w:p>
    <w:p w:rsidR="0006316C" w:rsidRPr="0006316C" w:rsidRDefault="0006316C" w:rsidP="0006316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6316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Михаил Иванович Глинка</w:t>
      </w:r>
    </w:p>
    <w:p w:rsidR="0006316C" w:rsidRPr="0006316C" w:rsidRDefault="0006316C" w:rsidP="000631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Михаил Иванович Глинка — не только основоположник русской классики. Он был первым, кто добился широкого признания за рубежом. Его произведения легли на основу русской народной музыки, в свое время Глинка стал в этом вопросе новатором. Михаил Иванович лично знал величайших литераторов своего времени: </w:t>
      </w:r>
      <w:proofErr w:type="spellStart"/>
      <w:r w:rsidRPr="0006316C">
        <w:rPr>
          <w:rFonts w:ascii="Times New Roman" w:eastAsia="Times New Roman" w:hAnsi="Times New Roman" w:cs="Times New Roman"/>
          <w:sz w:val="24"/>
          <w:szCs w:val="24"/>
          <w:lang w:eastAsia="ru-RU"/>
        </w:rPr>
        <w:t>А.С.Пушкина</w:t>
      </w:r>
      <w:proofErr w:type="spellEnd"/>
      <w:r w:rsidRPr="00063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6316C">
        <w:rPr>
          <w:rFonts w:ascii="Times New Roman" w:eastAsia="Times New Roman" w:hAnsi="Times New Roman" w:cs="Times New Roman"/>
          <w:sz w:val="24"/>
          <w:szCs w:val="24"/>
          <w:lang w:eastAsia="ru-RU"/>
        </w:rPr>
        <w:t>В.А.Жуковского</w:t>
      </w:r>
      <w:proofErr w:type="spellEnd"/>
      <w:r w:rsidRPr="00063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6316C">
        <w:rPr>
          <w:rFonts w:ascii="Times New Roman" w:eastAsia="Times New Roman" w:hAnsi="Times New Roman" w:cs="Times New Roman"/>
          <w:sz w:val="24"/>
          <w:szCs w:val="24"/>
          <w:lang w:eastAsia="ru-RU"/>
        </w:rPr>
        <w:t>А.С.Грибоедова</w:t>
      </w:r>
      <w:proofErr w:type="spellEnd"/>
      <w:r w:rsidRPr="00063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6316C">
        <w:rPr>
          <w:rFonts w:ascii="Times New Roman" w:eastAsia="Times New Roman" w:hAnsi="Times New Roman" w:cs="Times New Roman"/>
          <w:sz w:val="24"/>
          <w:szCs w:val="24"/>
          <w:lang w:eastAsia="ru-RU"/>
        </w:rPr>
        <w:t>А.А.Дельвига</w:t>
      </w:r>
      <w:proofErr w:type="spellEnd"/>
      <w:r w:rsidRPr="0006316C">
        <w:rPr>
          <w:rFonts w:ascii="Times New Roman" w:eastAsia="Times New Roman" w:hAnsi="Times New Roman" w:cs="Times New Roman"/>
          <w:sz w:val="24"/>
          <w:szCs w:val="24"/>
          <w:lang w:eastAsia="ru-RU"/>
        </w:rPr>
        <w:t>. Благодаря своей поездке по Европе, длившейся несколько лет, великий русский композитор впитал и мировой опыт.</w:t>
      </w:r>
    </w:p>
    <w:p w:rsidR="0006316C" w:rsidRPr="0006316C" w:rsidRDefault="0006316C" w:rsidP="000631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Успех настиг его после выхода оперы «Иван Сусанин» («Жизнь за царя») (1836). Она получила восторженные отклики. </w:t>
      </w:r>
      <w:proofErr w:type="spellStart"/>
      <w:r w:rsidRPr="0006316C">
        <w:rPr>
          <w:rFonts w:ascii="Times New Roman" w:eastAsia="Times New Roman" w:hAnsi="Times New Roman" w:cs="Times New Roman"/>
          <w:sz w:val="24"/>
          <w:szCs w:val="24"/>
          <w:lang w:eastAsia="ru-RU"/>
        </w:rPr>
        <w:t>В.Ф.Одоевский</w:t>
      </w:r>
      <w:proofErr w:type="spellEnd"/>
      <w:r w:rsidRPr="00063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назвал оперу так: «новая стихия в Искусстве, и начинается в его истории новый период — период Русской музыки».  Вторая </w:t>
      </w:r>
      <w:proofErr w:type="gramStart"/>
      <w:r w:rsidRPr="0006316C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  эпическая</w:t>
      </w:r>
      <w:proofErr w:type="gramEnd"/>
      <w:r w:rsidRPr="00063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«Руслан и Людмила» (1842) была встречена публикой не так тепло. Это был трудный период в жизни композитора, Россия переживала смерть Пушкина. Опера была оценена позже, для страны того времени она оказалась слишком новаторской. В 1990-х годах «Патриотическая песня» Михаила Глинки была официальным гимном Российской Федерации.</w:t>
      </w:r>
    </w:p>
    <w:p w:rsidR="0006316C" w:rsidRPr="0006316C" w:rsidRDefault="0006316C" w:rsidP="000631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16C">
        <w:rPr>
          <w:rFonts w:ascii="Times New Roman" w:eastAsia="Times New Roman" w:hAnsi="Times New Roman" w:cs="Times New Roman"/>
          <w:sz w:val="24"/>
          <w:szCs w:val="24"/>
          <w:lang w:eastAsia="ru-RU"/>
        </w:rPr>
        <w:t>«Чтобы красоту создать, надо самому быть чистым душой», — говорил Михаил Иванович Глинка.</w:t>
      </w:r>
    </w:p>
    <w:p w:rsidR="0006316C" w:rsidRPr="0006316C" w:rsidRDefault="0006316C" w:rsidP="0006316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6316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Александр Порфирьевич Бородин</w:t>
      </w:r>
    </w:p>
    <w:p w:rsidR="0006316C" w:rsidRPr="0006316C" w:rsidRDefault="0006316C" w:rsidP="000631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Великий русский композитор Александр Бородин обладал многими талантами. Ученый-химик, врач, педагог и литератор писал музыку, ставшую шедевром русской классики. Интересно, что у Александра Бородина не было профессиональных учителей, искусство писать музыку он освоил сам. Толчком к творчеству стали женитьба на известной пианистке </w:t>
      </w:r>
      <w:proofErr w:type="spellStart"/>
      <w:r w:rsidRPr="0006316C">
        <w:rPr>
          <w:rFonts w:ascii="Times New Roman" w:eastAsia="Times New Roman" w:hAnsi="Times New Roman" w:cs="Times New Roman"/>
          <w:sz w:val="24"/>
          <w:szCs w:val="24"/>
          <w:lang w:eastAsia="ru-RU"/>
        </w:rPr>
        <w:t>Е.С.Протопоповой</w:t>
      </w:r>
      <w:proofErr w:type="spellEnd"/>
      <w:r w:rsidRPr="00063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восхищение произведениями М. Глинки.</w:t>
      </w:r>
    </w:p>
    <w:p w:rsidR="0006316C" w:rsidRPr="0006316C" w:rsidRDefault="0006316C" w:rsidP="000631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Бородин много путешествовал с гастролями, его центральное произведение — опера «Князь Игорь» (1869-1890), образец национального героического эпоса в музыке и </w:t>
      </w:r>
      <w:r w:rsidRPr="0006316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которую он, по злой иронии судьбы, не успел закончить (ее завершили друзья композитора </w:t>
      </w:r>
      <w:proofErr w:type="spellStart"/>
      <w:r w:rsidRPr="0006316C">
        <w:rPr>
          <w:rFonts w:ascii="Times New Roman" w:eastAsia="Times New Roman" w:hAnsi="Times New Roman" w:cs="Times New Roman"/>
          <w:sz w:val="24"/>
          <w:szCs w:val="24"/>
          <w:lang w:eastAsia="ru-RU"/>
        </w:rPr>
        <w:t>А.А.Глазунов</w:t>
      </w:r>
      <w:proofErr w:type="spellEnd"/>
      <w:r w:rsidRPr="00063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Н.А. Римский-Корсаков).</w:t>
      </w:r>
    </w:p>
    <w:p w:rsidR="0006316C" w:rsidRPr="0006316C" w:rsidRDefault="0006316C" w:rsidP="000631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16C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Александра Бородина также называют «отцом русской симфонической музыки».</w:t>
      </w:r>
    </w:p>
    <w:p w:rsidR="0006316C" w:rsidRPr="0006316C" w:rsidRDefault="0006316C" w:rsidP="0006316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6316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Модест Петрович Мусоргский</w:t>
      </w:r>
    </w:p>
    <w:p w:rsidR="0006316C" w:rsidRPr="0006316C" w:rsidRDefault="0006316C" w:rsidP="000631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Модест Петрович Мусоргский — не просто великий русский композитор и член </w:t>
      </w:r>
      <w:proofErr w:type="spellStart"/>
      <w:r w:rsidRPr="0006316C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</w:t>
      </w:r>
      <w:proofErr w:type="spellEnd"/>
      <w:r w:rsidRPr="00063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«Могучей кучки», но и великий новатор. Его творчество потрясало и опережало время. В своих грандиозных произведениях — операх «Борис Годунов» и «</w:t>
      </w:r>
      <w:proofErr w:type="spellStart"/>
      <w:r w:rsidRPr="0006316C">
        <w:rPr>
          <w:rFonts w:ascii="Times New Roman" w:eastAsia="Times New Roman" w:hAnsi="Times New Roman" w:cs="Times New Roman"/>
          <w:sz w:val="24"/>
          <w:szCs w:val="24"/>
          <w:lang w:eastAsia="ru-RU"/>
        </w:rPr>
        <w:t>Хованщина</w:t>
      </w:r>
      <w:proofErr w:type="spellEnd"/>
      <w:r w:rsidRPr="0006316C">
        <w:rPr>
          <w:rFonts w:ascii="Times New Roman" w:eastAsia="Times New Roman" w:hAnsi="Times New Roman" w:cs="Times New Roman"/>
          <w:sz w:val="24"/>
          <w:szCs w:val="24"/>
          <w:lang w:eastAsia="ru-RU"/>
        </w:rPr>
        <w:t>» он показал страницы русской истории так, как никто до этого не смог этого сделать в русской музыке.</w:t>
      </w:r>
    </w:p>
    <w:p w:rsidR="0006316C" w:rsidRPr="0006316C" w:rsidRDefault="0006316C" w:rsidP="000631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16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Специфическая мелодика и новаторская гармония Мусоргского стали основной для музыкального развития 20 века и сыграли важную роль в становлении стилей многих мировых композиторов.</w:t>
      </w:r>
    </w:p>
    <w:p w:rsidR="0006316C" w:rsidRPr="0006316C" w:rsidRDefault="0006316C" w:rsidP="000631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«Звуки человеческой речи, как наружные проявления мысли и чувства, должны без утрировки и </w:t>
      </w:r>
      <w:proofErr w:type="spellStart"/>
      <w:r w:rsidRPr="0006316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насилования</w:t>
      </w:r>
      <w:proofErr w:type="spellEnd"/>
      <w:r w:rsidRPr="00063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сделаться музыкой правдивой, точной, но художественной, высокохудожественной», — говорил Модест Мусоргский.</w:t>
      </w:r>
    </w:p>
    <w:p w:rsidR="0006316C" w:rsidRPr="0006316C" w:rsidRDefault="0006316C" w:rsidP="000631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06316C" w:rsidRPr="0006316C" w:rsidRDefault="0006316C" w:rsidP="0006316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6316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Петр Ильич Чайковский</w:t>
      </w:r>
    </w:p>
    <w:p w:rsidR="0006316C" w:rsidRPr="0006316C" w:rsidRDefault="0006316C" w:rsidP="000631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16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 Ильич Чайковский стал одним из первых «профессиональных» композиторов. Теорию музыки и композицию он изучал в новой Санкт-Петербургской консерватории. Академические навыки и талант помогли ему стать композитором мирового уровня. Наследие Моцарта, Бетховена и Шумана Петр Ильич Чайковский сочетал с русскими традициями, унаследованными от Михаила Глинки.</w:t>
      </w:r>
    </w:p>
    <w:p w:rsidR="0006316C" w:rsidRPr="0006316C" w:rsidRDefault="0006316C" w:rsidP="000631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16C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был не только композитором, работал педагогом, дирижером, критиком, общественным деятелем, выступал в двух столицах, гастролировал в Европе и Америке.</w:t>
      </w:r>
    </w:p>
    <w:p w:rsidR="0006316C" w:rsidRPr="0006316C" w:rsidRDefault="0006316C" w:rsidP="000631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1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Произведения Чайковского любимы многими, потому что его музыкальный диалог со слушателем был практически универсален: его музыка отражала образы жизни и смерти, любви, природы, детства, духовная жизнь русского народа.</w:t>
      </w:r>
    </w:p>
    <w:p w:rsidR="0006316C" w:rsidRPr="0006316C" w:rsidRDefault="0006316C" w:rsidP="0006316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6316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Николай Андреевич Римский-Корсаков</w:t>
      </w:r>
    </w:p>
    <w:p w:rsidR="0006316C" w:rsidRPr="0006316C" w:rsidRDefault="0006316C" w:rsidP="000631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16C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Николай Андреевич Римский-Корсаков должен был продолжить семейную традицию. Он стал морским офицером, на военном корабле обошел много стран Европы и двух Америк, но музыкальный дар, унаследованный от матери, определил судьбу великого русского композитора.</w:t>
      </w:r>
    </w:p>
    <w:p w:rsidR="0006316C" w:rsidRPr="0006316C" w:rsidRDefault="0006316C" w:rsidP="000631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16C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Центральное место в его музыкальном наследии занимают оперы. Это 15 произведений, которые демонстрируют разнообразие жанровых, стилистических, драматургических, композиционных решений Римского-Корсакова. Все они имеют особый почерк — мелодичные вокальные линии на фоне оркестровой музыки. Ключевыми темами произведений Римского-Корсакова были русская история и мир сказки и эпоса. Его даже называли «сказочником».</w:t>
      </w:r>
    </w:p>
    <w:p w:rsidR="0006316C" w:rsidRPr="0006316C" w:rsidRDefault="0006316C" w:rsidP="0006316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6316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Александр Николаевич Скрябин</w:t>
      </w:r>
    </w:p>
    <w:p w:rsidR="0006316C" w:rsidRPr="0006316C" w:rsidRDefault="0006316C" w:rsidP="000631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16C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Александр Николаевич Скрябин творил на фоне трудных и горьких событий начала XX века. Пережил он и личную трагедию — его мать умерла рано, а отец служил послом в Персии и не мог уделять сыну достаточно времени и внимания. Отдушиной юного Александра Скрябина стала музыка.</w:t>
      </w:r>
    </w:p>
    <w:p w:rsidR="0006316C" w:rsidRPr="0006316C" w:rsidRDefault="0006316C" w:rsidP="000631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Когда </w:t>
      </w:r>
      <w:proofErr w:type="gramStart"/>
      <w:r w:rsidRPr="0006316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вышли  Третья</w:t>
      </w:r>
      <w:proofErr w:type="gramEnd"/>
      <w:r w:rsidRPr="00063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симфония («Божественная поэма»), симфоническая «Поэма экстаза», «Трагическая» и «Сатаническая» фортепианные поэмы, 4 и 5 сонаты и другие произведения, стало ясно, что в русской классической музыке появились новые шедевры.</w:t>
      </w:r>
    </w:p>
    <w:p w:rsidR="0006316C" w:rsidRPr="0006316C" w:rsidRDefault="0006316C" w:rsidP="000631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16C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Величайшей новаторской работой того времени стал «Прометей» («Поэма огня»), в которой Скрябин отступил от традиционной тональной системы.</w:t>
      </w:r>
    </w:p>
    <w:p w:rsidR="0006316C" w:rsidRPr="0006316C" w:rsidRDefault="0006316C" w:rsidP="000631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16C">
        <w:rPr>
          <w:rFonts w:ascii="Times New Roman" w:eastAsia="Times New Roman" w:hAnsi="Times New Roman" w:cs="Times New Roman"/>
          <w:sz w:val="24"/>
          <w:szCs w:val="24"/>
          <w:lang w:eastAsia="ru-RU"/>
        </w:rPr>
        <w:t>«Иду сказать им (людям) — чтобы они… ничего не ожидали от жизни кроме того, что сами могут себе создать… Иду сказать им, что горевать — не о чем, что утраты нет. Чтобы они не боялись отчаяния, которое одно может породить настоящее торжество. Силен и могуч тот, кто испытал отчаяние и победил его», — говорил Александр Скрябин.</w:t>
      </w:r>
    </w:p>
    <w:p w:rsidR="0006316C" w:rsidRPr="0006316C" w:rsidRDefault="0006316C" w:rsidP="0006316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6316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Сергей Васильевич Рахманинов</w:t>
      </w:r>
    </w:p>
    <w:p w:rsidR="0006316C" w:rsidRPr="0006316C" w:rsidRDefault="0006316C" w:rsidP="000631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16C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Сергея Васильевича Рахманинова называли самым русским композитором. Но он был не только композитором, а еще талантливым пианистом и дирижером.</w:t>
      </w:r>
    </w:p>
    <w:p w:rsidR="0006316C" w:rsidRPr="0006316C" w:rsidRDefault="0006316C" w:rsidP="000631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16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Рахманинов родился в Новгородской губернии, с четырех лет начал заниматься музыкой под руководством матери. Учился в Санкт-Петербургской консерватории, после 3-х лет обучения перевелся в Московскую консерваторию и окончил ее с большой золотой медалью.</w:t>
      </w:r>
    </w:p>
    <w:p w:rsidR="0006316C" w:rsidRPr="0006316C" w:rsidRDefault="0006316C" w:rsidP="000631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Слава пришла к нему быстро, но не обошлось и без творческих кризисов. Провал «Первой симфонии» помог переосмыслить </w:t>
      </w:r>
      <w:proofErr w:type="gramStart"/>
      <w:r w:rsidRPr="0006316C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творчество</w:t>
      </w:r>
      <w:proofErr w:type="gramEnd"/>
      <w:r w:rsidRPr="00063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Рахманинов смог писать музыку, объединившим русскую церковную </w:t>
      </w:r>
      <w:proofErr w:type="spellStart"/>
      <w:r w:rsidRPr="0006316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песенность</w:t>
      </w:r>
      <w:proofErr w:type="spellEnd"/>
      <w:r w:rsidRPr="00063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уходящий европейский романтизм, современные импрессионизм и </w:t>
      </w:r>
      <w:proofErr w:type="spellStart"/>
      <w:r w:rsidRPr="0006316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неоклассцизм</w:t>
      </w:r>
      <w:proofErr w:type="spellEnd"/>
      <w:r w:rsidRPr="0006316C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этот творческий период рождаются лучшие его произведения, среди которых 2 и 3 фортепианные концерты, Вторая симфония и его самое любимое произведение — поэма «Колокола» для хора, солистов и оркестра.</w:t>
      </w:r>
    </w:p>
    <w:p w:rsidR="0006316C" w:rsidRPr="0006316C" w:rsidRDefault="0006316C" w:rsidP="000631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16C">
        <w:rPr>
          <w:rFonts w:ascii="Times New Roman" w:eastAsia="Times New Roman" w:hAnsi="Times New Roman" w:cs="Times New Roman"/>
          <w:sz w:val="24"/>
          <w:szCs w:val="24"/>
          <w:lang w:eastAsia="ru-RU"/>
        </w:rPr>
        <w:t>«Самое высокое качество всякого искусства — это его искренность», — считал Сергей Васильевич Рахманинов.</w:t>
      </w:r>
    </w:p>
    <w:p w:rsidR="0006316C" w:rsidRPr="0006316C" w:rsidRDefault="0006316C" w:rsidP="0006316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6316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Игорь Федорович Стравинский</w:t>
      </w:r>
    </w:p>
    <w:p w:rsidR="0006316C" w:rsidRPr="0006316C" w:rsidRDefault="0006316C" w:rsidP="000631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16C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 Федорович Стравинский стал лидером неоклассицизма в музыке. Он свободно комбинировал жанры, формы, стили, выбирая их из столетий музыкальной истории и подчиняя своим собственным правилам.</w:t>
      </w:r>
    </w:p>
    <w:p w:rsidR="0006316C" w:rsidRPr="0006316C" w:rsidRDefault="0006316C" w:rsidP="000631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16C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Серия трех балетов: «Жар-птица» (1910), «Петрушка» (1911) и «Весна священная» (1913) моментально вывели Стравинского в ряды композиторов первой величины.</w:t>
      </w:r>
    </w:p>
    <w:p w:rsidR="0006316C" w:rsidRPr="0006316C" w:rsidRDefault="0006316C" w:rsidP="000631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творчестве </w:t>
      </w:r>
      <w:proofErr w:type="spellStart"/>
      <w:r w:rsidRPr="0006316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Ставинского</w:t>
      </w:r>
      <w:proofErr w:type="spellEnd"/>
      <w:r w:rsidRPr="00063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выделяется одна уникальная черта — «</w:t>
      </w:r>
      <w:proofErr w:type="spellStart"/>
      <w:r w:rsidRPr="0006316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неповторяемость</w:t>
      </w:r>
      <w:proofErr w:type="spellEnd"/>
      <w:proofErr w:type="gramStart"/>
      <w:r w:rsidRPr="0006316C">
        <w:rPr>
          <w:rFonts w:ascii="Times New Roman" w:eastAsia="Times New Roman" w:hAnsi="Times New Roman" w:cs="Times New Roman"/>
          <w:sz w:val="24"/>
          <w:szCs w:val="24"/>
          <w:lang w:eastAsia="ru-RU"/>
        </w:rPr>
        <w:t>»,  его</w:t>
      </w:r>
      <w:proofErr w:type="gramEnd"/>
      <w:r w:rsidRPr="00063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называли «композитором тысячи одного стиля». Его произведения отличают постоянная смена жанра, стиля, направления сюжета. Он был космополитом и жил во многих странах, </w:t>
      </w:r>
      <w:r w:rsidRPr="0006316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но всегда считал «я всю жизнь по-русски говорю, у меня слог русский. Может быть, в моей музыке это не сразу видно, но это заложено в ней, это — в ее скрытой природе».</w:t>
      </w:r>
    </w:p>
    <w:p w:rsidR="0006316C" w:rsidRPr="0006316C" w:rsidRDefault="0006316C" w:rsidP="000631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316C" w:rsidRPr="0006316C" w:rsidRDefault="0006316C" w:rsidP="0006316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6316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Сергей Сергеевич Прокофьев</w:t>
      </w:r>
    </w:p>
    <w:p w:rsidR="0006316C" w:rsidRPr="0006316C" w:rsidRDefault="0006316C" w:rsidP="000631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Сергей Сергеевич Прокофьев был одарен с раннего детства. С 5 лет он писал музыку, а уже в 9 создал две оперы. В 13 лет </w:t>
      </w:r>
      <w:proofErr w:type="gramStart"/>
      <w:r w:rsidRPr="0006316C">
        <w:rPr>
          <w:rFonts w:ascii="Times New Roman" w:eastAsia="Times New Roman" w:hAnsi="Times New Roman" w:cs="Times New Roman"/>
          <w:sz w:val="24"/>
          <w:szCs w:val="24"/>
          <w:lang w:eastAsia="ru-RU"/>
        </w:rPr>
        <w:t>он  сдал</w:t>
      </w:r>
      <w:proofErr w:type="gramEnd"/>
      <w:r w:rsidRPr="00063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экзамены в Санкт-Петербургскую консерваторию, среди его учителей был Н. А. Римский-Корсаков.</w:t>
      </w:r>
    </w:p>
    <w:p w:rsidR="0006316C" w:rsidRPr="0006316C" w:rsidRDefault="0006316C" w:rsidP="000631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Несмотря на то, что в начале карьеры музыкальный мир встретил его творчество резкой критикой, он придерживался модернистского стиля.  Гениальный парадокс его музыки состоял в том, </w:t>
      </w:r>
      <w:proofErr w:type="gramStart"/>
      <w:r w:rsidRPr="0006316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proofErr w:type="gramEnd"/>
      <w:r w:rsidRPr="00063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рушив академические каноны, структура его композиций оставалась верна классическим принципам.</w:t>
      </w:r>
    </w:p>
    <w:p w:rsidR="0006316C" w:rsidRPr="0006316C" w:rsidRDefault="0006316C" w:rsidP="000631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16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Самыми яркими его произведениями стали оперы «Война и мир», «Повесть о настоящем человеке»; балеты «Ромео и Джульетта», «Золушка», ставшие новым эталоном мировой балетной музыки; оратория «На страже мира»; музыка к фильмам «Александр Невский» и «Иван Грозный»; симфонии № 5,6,7; фортепианные работы.</w:t>
      </w:r>
    </w:p>
    <w:p w:rsidR="0006316C" w:rsidRPr="0006316C" w:rsidRDefault="0006316C" w:rsidP="000631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16C">
        <w:rPr>
          <w:rFonts w:ascii="Times New Roman" w:eastAsia="Times New Roman" w:hAnsi="Times New Roman" w:cs="Times New Roman"/>
          <w:sz w:val="24"/>
          <w:szCs w:val="24"/>
          <w:lang w:eastAsia="ru-RU"/>
        </w:rPr>
        <w:t>«Может ли художник стоять в стороне от жизни?.. Я придерживаюсь того убеждения, что композитор, как и поэт, ваятель, живописец призван служить человеку и народу… Он, прежде всего, обязан быть гражданином в своем искусстве, воспевать человеческую жизнь и вести человека к светлому будущему…», — говорил Сергей Прокофьев.</w:t>
      </w:r>
    </w:p>
    <w:p w:rsidR="0006316C" w:rsidRPr="0006316C" w:rsidRDefault="0006316C" w:rsidP="0006316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6316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Дмитрий Дмитриевич Шостакович</w:t>
      </w:r>
    </w:p>
    <w:p w:rsidR="0006316C" w:rsidRPr="0006316C" w:rsidRDefault="0006316C" w:rsidP="000631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16C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Дмитрий Шостакович — самый исполняемый русский классический композитор. Величие его творчества заключается в том, что личная трагедия человека переплетается в нем с судьбой всего народа, истории, которые он рассказывал языком музыки были эмоциональными и яркими.</w:t>
      </w:r>
    </w:p>
    <w:p w:rsidR="0006316C" w:rsidRPr="0006316C" w:rsidRDefault="0006316C" w:rsidP="000631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16C">
        <w:rPr>
          <w:rFonts w:ascii="Times New Roman" w:eastAsia="Times New Roman" w:hAnsi="Times New Roman" w:cs="Times New Roman"/>
          <w:sz w:val="24"/>
          <w:szCs w:val="24"/>
          <w:lang w:eastAsia="ru-RU"/>
        </w:rPr>
        <w:t>Уже в начале 20-х, к окончанию консерватории, Шостакович имел багаж собственных произведений и входил в число лучших композиторов страны. Мировая слава пришла к нему после победы в 1-м Международном конкурсе Шопена в 1927 году.</w:t>
      </w:r>
    </w:p>
    <w:p w:rsidR="0006316C" w:rsidRPr="0006316C" w:rsidRDefault="0006316C" w:rsidP="000631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Шостакович любил эксперименты с жанрами и стилями, а величайшим его произведением считают оперу «Леди Макбет </w:t>
      </w:r>
      <w:proofErr w:type="spellStart"/>
      <w:r w:rsidRPr="0006316C">
        <w:rPr>
          <w:rFonts w:ascii="Times New Roman" w:eastAsia="Times New Roman" w:hAnsi="Times New Roman" w:cs="Times New Roman"/>
          <w:sz w:val="24"/>
          <w:szCs w:val="24"/>
          <w:lang w:eastAsia="ru-RU"/>
        </w:rPr>
        <w:t>Мценского</w:t>
      </w:r>
      <w:proofErr w:type="spellEnd"/>
      <w:r w:rsidRPr="00063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уезда».</w:t>
      </w:r>
    </w:p>
    <w:p w:rsidR="0006316C" w:rsidRPr="0006316C" w:rsidRDefault="0006316C" w:rsidP="000631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16C">
        <w:rPr>
          <w:rFonts w:ascii="Times New Roman" w:eastAsia="Times New Roman" w:hAnsi="Times New Roman" w:cs="Times New Roman"/>
          <w:sz w:val="24"/>
          <w:szCs w:val="24"/>
          <w:lang w:eastAsia="ru-RU"/>
        </w:rPr>
        <w:t>Шостакович был убежденным гуманистом. Он говорил «настоящая музыка способна выражать только гуманные чувства, только передовые гуманные идеи».</w:t>
      </w:r>
    </w:p>
    <w:p w:rsidR="00970B69" w:rsidRDefault="0006316C" w:rsidP="0006316C">
      <w:r w:rsidRPr="000631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sectPr w:rsidR="00970B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1468DB"/>
    <w:multiLevelType w:val="multilevel"/>
    <w:tmpl w:val="E3700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16C"/>
    <w:rsid w:val="0006316C"/>
    <w:rsid w:val="00970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A2B3D2-42AE-4B29-9D2D-CDDA47427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43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1445</Words>
  <Characters>8237</Characters>
  <Application>Microsoft Office Word</Application>
  <DocSecurity>0</DocSecurity>
  <Lines>68</Lines>
  <Paragraphs>19</Paragraphs>
  <ScaleCrop>false</ScaleCrop>
  <Company>SPecialiST RePack</Company>
  <LinksUpToDate>false</LinksUpToDate>
  <CharactersWithSpaces>9663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2025-12-17T08:16:00Z</dcterms:created>
  <dcterms:modified xsi:type="dcterms:W3CDTF">2025-12-17T08:17:00Z</dcterms:modified>
</cp:coreProperties>
</file>