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94" w:rsidRPr="00AE698C" w:rsidRDefault="00E46F38">
      <w:pPr>
        <w:rPr>
          <w:rFonts w:ascii="Times New Roman" w:hAnsi="Times New Roman" w:cs="Times New Roman"/>
        </w:rPr>
      </w:pPr>
      <w:r w:rsidRPr="00AE69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18410" cy="1554480"/>
            <wp:effectExtent l="19050" t="0" r="0" b="0"/>
            <wp:docPr id="7" name="Рисунок 6" descr="6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_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313" cy="15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C94" w:rsidRPr="004970FF" w:rsidRDefault="00E76C94">
      <w:pPr>
        <w:rPr>
          <w:rFonts w:ascii="Times New Roman" w:hAnsi="Times New Roman" w:cs="Times New Roman"/>
          <w:color w:val="000000" w:themeColor="text1"/>
        </w:rPr>
      </w:pPr>
    </w:p>
    <w:p w:rsidR="00E46F38" w:rsidRPr="004970FF" w:rsidRDefault="00E46F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  <w:t>Самое интересное, что в игрушках нашего народа не встретишь изображения злого или страшного персонажа, ведь в старину считалось, что такая </w:t>
      </w:r>
      <w:r w:rsidRPr="004970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7F6"/>
        </w:rPr>
        <w:t>игрушка</w:t>
      </w: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  <w:t> может принести зло малышу. Воспитание юной души – настоящее искусство, которое строилось на идеи добра. А добро, проявляется с первыми проблесками сознания, с первыми представлениями и мыслями об окружающем мире. </w:t>
      </w:r>
    </w:p>
    <w:p w:rsidR="00E76C94" w:rsidRPr="00AE698C" w:rsidRDefault="00E46F38">
      <w:pPr>
        <w:rPr>
          <w:rFonts w:ascii="Times New Roman" w:hAnsi="Times New Roman" w:cs="Times New Roman"/>
        </w:rPr>
      </w:pPr>
      <w:r w:rsidRPr="00AE69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04110" cy="1354354"/>
            <wp:effectExtent l="19050" t="0" r="0" b="0"/>
            <wp:docPr id="10" name="Рисунок 7" descr="hello_html_686a7c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86a7c3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944" cy="136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C94" w:rsidRDefault="00E76C94" w:rsidP="00E76C94">
      <w:pPr>
        <w:jc w:val="center"/>
        <w:rPr>
          <w:rFonts w:ascii="Times New Roman" w:hAnsi="Times New Roman" w:cs="Times New Roman"/>
          <w:color w:val="FF0000"/>
          <w:sz w:val="72"/>
          <w:szCs w:val="36"/>
        </w:rPr>
      </w:pPr>
      <w:r w:rsidRPr="00AE698C">
        <w:rPr>
          <w:rFonts w:ascii="Times New Roman" w:hAnsi="Times New Roman" w:cs="Times New Roman"/>
          <w:color w:val="FF0000"/>
          <w:sz w:val="72"/>
          <w:szCs w:val="36"/>
        </w:rPr>
        <w:lastRenderedPageBreak/>
        <w:t>Народная игрушка в жизни дошкольника</w:t>
      </w:r>
    </w:p>
    <w:p w:rsidR="00985376" w:rsidRPr="00985376" w:rsidRDefault="00985376" w:rsidP="00734E5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90F7C" w:rsidRPr="00AE698C" w:rsidRDefault="00E76C94" w:rsidP="00E46F38">
      <w:pPr>
        <w:jc w:val="center"/>
        <w:rPr>
          <w:rFonts w:ascii="Times New Roman" w:hAnsi="Times New Roman" w:cs="Times New Roman"/>
          <w:color w:val="FF0000"/>
          <w:sz w:val="72"/>
          <w:szCs w:val="36"/>
        </w:rPr>
      </w:pPr>
      <w:r w:rsidRPr="00AE698C">
        <w:rPr>
          <w:rFonts w:ascii="Times New Roman" w:hAnsi="Times New Roman" w:cs="Times New Roman"/>
          <w:noProof/>
          <w:color w:val="FF0000"/>
          <w:sz w:val="72"/>
          <w:szCs w:val="36"/>
          <w:lang w:eastAsia="ru-RU"/>
        </w:rPr>
        <w:drawing>
          <wp:inline distT="0" distB="0" distL="0" distR="0">
            <wp:extent cx="2678430" cy="1828800"/>
            <wp:effectExtent l="19050" t="0" r="7620" b="0"/>
            <wp:docPr id="5" name="Рисунок 4" descr="hello_html_m6b663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b663ca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7C" w:rsidRPr="004970FF" w:rsidRDefault="00190F7C" w:rsidP="00190F7C">
      <w:pPr>
        <w:rPr>
          <w:b/>
          <w:i/>
          <w:color w:val="000000" w:themeColor="text1"/>
          <w:sz w:val="28"/>
          <w:szCs w:val="28"/>
          <w:shd w:val="clear" w:color="auto" w:fill="F7F7F6"/>
        </w:rPr>
      </w:pPr>
      <w:r w:rsidRPr="004970FF">
        <w:rPr>
          <w:b/>
          <w:i/>
          <w:color w:val="000000" w:themeColor="text1"/>
          <w:sz w:val="28"/>
          <w:szCs w:val="28"/>
          <w:shd w:val="clear" w:color="auto" w:fill="F7F7F6"/>
        </w:rPr>
        <w:t>Сухомлинский писал: «Игра – это огромное светлое окно, через которое в духовный мир ребенка вливается живительный поток преставлений, понятий. Игра – это искра, зажигающая огонек пытливости и любознательности». </w:t>
      </w:r>
    </w:p>
    <w:p w:rsidR="00190F7C" w:rsidRPr="00AE698C" w:rsidRDefault="00190F7C" w:rsidP="00190F7C">
      <w:pPr>
        <w:rPr>
          <w:b/>
          <w:i/>
          <w:color w:val="33CC33"/>
          <w:sz w:val="28"/>
          <w:szCs w:val="28"/>
          <w:shd w:val="clear" w:color="auto" w:fill="F7F7F6"/>
        </w:rPr>
      </w:pPr>
    </w:p>
    <w:p w:rsidR="00595E29" w:rsidRPr="00AE698C" w:rsidRDefault="00595E29" w:rsidP="00190F7C">
      <w:pPr>
        <w:rPr>
          <w:b/>
          <w:i/>
          <w:color w:val="33CC33"/>
          <w:sz w:val="28"/>
          <w:szCs w:val="28"/>
          <w:shd w:val="clear" w:color="auto" w:fill="F7F7F6"/>
        </w:rPr>
      </w:pPr>
    </w:p>
    <w:p w:rsidR="00190F7C" w:rsidRPr="004970FF" w:rsidRDefault="00190F7C" w:rsidP="00190F7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970FF">
        <w:rPr>
          <w:color w:val="000000" w:themeColor="text1"/>
          <w:sz w:val="28"/>
          <w:szCs w:val="28"/>
        </w:rPr>
        <w:lastRenderedPageBreak/>
        <w:t>Как только малыш появлялся на свет, его верным спутником становилась игрушка или</w:t>
      </w:r>
      <w:r w:rsidRPr="004970FF">
        <w:rPr>
          <w:b/>
          <w:bCs/>
          <w:color w:val="000000" w:themeColor="text1"/>
          <w:sz w:val="28"/>
          <w:szCs w:val="28"/>
        </w:rPr>
        <w:t> </w:t>
      </w:r>
      <w:r w:rsidRPr="004970FF">
        <w:rPr>
          <w:color w:val="000000" w:themeColor="text1"/>
          <w:sz w:val="28"/>
          <w:szCs w:val="28"/>
        </w:rPr>
        <w:t>"потешка", как называли ее наши предки.</w:t>
      </w:r>
    </w:p>
    <w:p w:rsidR="00E46F38" w:rsidRPr="004970FF" w:rsidRDefault="00190F7C" w:rsidP="00190F7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</w:pPr>
      <w:r w:rsidRPr="004970FF">
        <w:rPr>
          <w:rFonts w:ascii="Times New Roman" w:hAnsi="Times New Roman" w:cs="Times New Roman"/>
          <w:color w:val="000000" w:themeColor="text1"/>
          <w:sz w:val="28"/>
          <w:szCs w:val="28"/>
        </w:rPr>
        <w:t>Самые маленькие получали погремушки или "шаркуны". </w:t>
      </w: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  <w:t>Взрослые привыкли покупать в магазинах и супермаркетах, а раньше изготовление игрушек было замечательным ремеслом рукодельниц.</w:t>
      </w:r>
    </w:p>
    <w:p w:rsidR="00E46F38" w:rsidRPr="00AE698C" w:rsidRDefault="00E46F38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7F7F6"/>
        </w:rPr>
      </w:pPr>
    </w:p>
    <w:p w:rsidR="00190F7C" w:rsidRPr="00AE698C" w:rsidRDefault="00190F7C" w:rsidP="00190F7C">
      <w:pPr>
        <w:rPr>
          <w:rFonts w:ascii="Times New Roman" w:hAnsi="Times New Roman" w:cs="Times New Roman"/>
          <w:color w:val="33CC33"/>
          <w:sz w:val="28"/>
          <w:szCs w:val="28"/>
        </w:rPr>
      </w:pPr>
      <w:r w:rsidRPr="00AE698C">
        <w:rPr>
          <w:rFonts w:ascii="Times New Roman" w:hAnsi="Times New Roman" w:cs="Times New Roman"/>
          <w:color w:val="33CC33"/>
          <w:sz w:val="28"/>
          <w:szCs w:val="28"/>
        </w:rPr>
        <w:br/>
      </w:r>
      <w:r w:rsidRPr="00AE698C">
        <w:rPr>
          <w:rFonts w:ascii="Times New Roman" w:hAnsi="Times New Roman" w:cs="Times New Roman"/>
          <w:noProof/>
          <w:color w:val="33CC33"/>
          <w:sz w:val="28"/>
          <w:szCs w:val="28"/>
          <w:lang w:eastAsia="ru-RU"/>
        </w:rPr>
        <w:drawing>
          <wp:inline distT="0" distB="0" distL="0" distR="0">
            <wp:extent cx="3470910" cy="2225040"/>
            <wp:effectExtent l="19050" t="0" r="0" b="0"/>
            <wp:docPr id="6" name="Рисунок 5" descr="hello_html_m718ee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18ee49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928" cy="22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38" w:rsidRPr="004970FF" w:rsidRDefault="00E46F38" w:rsidP="00190F7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</w:pP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6"/>
        </w:rPr>
        <w:t>Народная игрушка не только предназначалась для игры, она еще несла в себе и развивающую функцию. А во что же играли деревенские девочки? Конечно же, в тряпичных кукол</w:t>
      </w:r>
    </w:p>
    <w:p w:rsidR="00862705" w:rsidRPr="00AE698C" w:rsidRDefault="00862705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7F7F6"/>
        </w:rPr>
      </w:pPr>
    </w:p>
    <w:p w:rsidR="00862705" w:rsidRPr="00AE698C" w:rsidRDefault="00E46F38" w:rsidP="00190F7C">
      <w:pPr>
        <w:rPr>
          <w:rFonts w:ascii="Times New Roman" w:hAnsi="Times New Roman" w:cs="Times New Roman"/>
          <w:color w:val="33CC33"/>
          <w:sz w:val="28"/>
          <w:szCs w:val="28"/>
        </w:rPr>
      </w:pPr>
      <w:r w:rsidRPr="00AE698C">
        <w:rPr>
          <w:rFonts w:ascii="Times New Roman" w:hAnsi="Times New Roman" w:cs="Times New Roman"/>
          <w:noProof/>
          <w:color w:val="33CC33"/>
          <w:sz w:val="28"/>
          <w:szCs w:val="28"/>
          <w:lang w:eastAsia="ru-RU"/>
        </w:rPr>
        <w:lastRenderedPageBreak/>
        <w:drawing>
          <wp:inline distT="0" distB="0" distL="0" distR="0">
            <wp:extent cx="3028950" cy="2362200"/>
            <wp:effectExtent l="19050" t="0" r="0" b="0"/>
            <wp:docPr id="11" name="Рисунок 10" descr="hello_html_m48167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8167da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008" cy="23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705" w:rsidRPr="004970FF" w:rsidRDefault="004970FF" w:rsidP="00190F7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Русская народная игрушка имеет свою славную историю и богатые традиции. Для неё характерны упрощенность и ритмичность формы, декоративность росписи, орнаментальность, неудержимая яркость или благородная сдержанность в подборе цвета. Народная игрушка, органично сочетающая в себе древние традиции (наследие предков) и индивидуальное творчество мастера, обязательно несёт на себе отпечаток времени и местности, где была изготовлена, что находит выражение в выборе материала, стиля и сюжета.</w:t>
      </w:r>
      <w:r w:rsidR="00862705"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игрушки - это шутейные, юмористические, динамичные забавы. </w:t>
      </w:r>
    </w:p>
    <w:p w:rsidR="00862705" w:rsidRPr="00AE698C" w:rsidRDefault="00862705" w:rsidP="00190F7C">
      <w:pPr>
        <w:rPr>
          <w:rFonts w:ascii="Times New Roman" w:hAnsi="Times New Roman" w:cs="Times New Roman"/>
          <w:color w:val="33CC33"/>
          <w:sz w:val="28"/>
          <w:szCs w:val="28"/>
        </w:rPr>
      </w:pPr>
      <w:r w:rsidRPr="00AE698C">
        <w:rPr>
          <w:rFonts w:ascii="Times New Roman" w:hAnsi="Times New Roman" w:cs="Times New Roman"/>
          <w:noProof/>
          <w:color w:val="33CC33"/>
          <w:sz w:val="28"/>
          <w:szCs w:val="28"/>
          <w:lang w:eastAsia="ru-RU"/>
        </w:rPr>
        <w:lastRenderedPageBreak/>
        <w:drawing>
          <wp:inline distT="0" distB="0" distL="0" distR="0">
            <wp:extent cx="3639820" cy="2729865"/>
            <wp:effectExtent l="19050" t="0" r="0" b="0"/>
            <wp:docPr id="12" name="Рисунок 11" descr="0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0FF" w:rsidRDefault="004970FF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FFFFF"/>
        </w:rPr>
      </w:pPr>
      <w:r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Народная игрушка, будь то потешка, выполненная руками мастеров, или простая крестьянская самоделка из подручного материала, неизменно забавная, смешная, сделанная на радость – с любовью и фантазией представляет собой неотъемлемую часть культурного наследия. Это – история России «в лицах и картинах», её, так сказать, живая «потешная» летопись.</w:t>
      </w:r>
      <w:r w:rsidR="00595E29" w:rsidRPr="0049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старину отцы и деды мастерили такие фигурки для своих детей. Детишки с удовольствием возились с этими</w:t>
      </w:r>
    </w:p>
    <w:p w:rsidR="00595E29" w:rsidRPr="00AE698C" w:rsidRDefault="00595E29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FFFFF"/>
        </w:rPr>
      </w:pPr>
      <w:bookmarkStart w:id="0" w:name="_GoBack"/>
      <w:bookmarkEnd w:id="0"/>
      <w:r w:rsidRPr="00AE698C">
        <w:rPr>
          <w:rFonts w:ascii="Times New Roman" w:hAnsi="Times New Roman" w:cs="Times New Roman"/>
          <w:noProof/>
          <w:color w:val="33CC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861310" cy="2175510"/>
            <wp:effectExtent l="19050" t="0" r="0" b="0"/>
            <wp:docPr id="13" name="Рисунок 12" descr="biryulki-komplekt-65-figurok-v-dom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yulki-komplekt-65-figurok-v-domik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8C" w:rsidRPr="00AE698C" w:rsidRDefault="00AE698C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FFFFF"/>
        </w:rPr>
      </w:pPr>
    </w:p>
    <w:p w:rsidR="00AE698C" w:rsidRPr="00AE698C" w:rsidRDefault="00AE698C" w:rsidP="00190F7C">
      <w:pPr>
        <w:rPr>
          <w:rFonts w:ascii="Times New Roman" w:hAnsi="Times New Roman" w:cs="Times New Roman"/>
          <w:color w:val="33CC33"/>
          <w:sz w:val="28"/>
          <w:szCs w:val="28"/>
          <w:shd w:val="clear" w:color="auto" w:fill="FFFFFF"/>
        </w:rPr>
      </w:pPr>
    </w:p>
    <w:p w:rsidR="00595E29" w:rsidRPr="004970FF" w:rsidRDefault="00595E29" w:rsidP="00190F7C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970F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Игрушки из глины и дерева, из соломы и бересты, из теста и бисера… Игрушки- обереги и игрушки- потешки, стригушки и козули, бирюльки и свистульки… Дымковские, каргопольские, филимоновские… Все это- народные игрушки, согретые теплом</w:t>
      </w:r>
      <w:r w:rsidR="00AE698C" w:rsidRPr="004970F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человеческих рук.</w:t>
      </w:r>
    </w:p>
    <w:p w:rsidR="00AE698C" w:rsidRPr="00595E29" w:rsidRDefault="00AE698C" w:rsidP="00190F7C">
      <w:pPr>
        <w:rPr>
          <w:rFonts w:ascii="Times New Roman" w:hAnsi="Times New Roman" w:cs="Times New Roman"/>
          <w:i/>
          <w:color w:val="33CC33"/>
          <w:sz w:val="28"/>
          <w:szCs w:val="28"/>
          <w:shd w:val="clear" w:color="auto" w:fill="FFFFFF"/>
        </w:rPr>
      </w:pPr>
    </w:p>
    <w:sectPr w:rsidR="00AE698C" w:rsidRPr="00595E29" w:rsidSect="00E76C94">
      <w:pgSz w:w="20160" w:h="12240" w:orient="landscape" w:code="5"/>
      <w:pgMar w:top="720" w:right="828" w:bottom="720" w:left="720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60" w:rsidRDefault="007F2060" w:rsidP="00A96AD4">
      <w:pPr>
        <w:spacing w:after="0" w:line="240" w:lineRule="auto"/>
      </w:pPr>
      <w:r>
        <w:separator/>
      </w:r>
    </w:p>
  </w:endnote>
  <w:endnote w:type="continuationSeparator" w:id="1">
    <w:p w:rsidR="007F2060" w:rsidRDefault="007F2060" w:rsidP="00A9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60" w:rsidRDefault="007F2060" w:rsidP="00A96AD4">
      <w:pPr>
        <w:spacing w:after="0" w:line="240" w:lineRule="auto"/>
      </w:pPr>
      <w:r>
        <w:separator/>
      </w:r>
    </w:p>
  </w:footnote>
  <w:footnote w:type="continuationSeparator" w:id="1">
    <w:p w:rsidR="007F2060" w:rsidRDefault="007F2060" w:rsidP="00A9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F62"/>
    <w:multiLevelType w:val="hybridMultilevel"/>
    <w:tmpl w:val="60CA99DC"/>
    <w:lvl w:ilvl="0" w:tplc="DAB03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8427E"/>
    <w:multiLevelType w:val="hybridMultilevel"/>
    <w:tmpl w:val="56BE3FC4"/>
    <w:lvl w:ilvl="0" w:tplc="1A826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6AD4"/>
    <w:rsid w:val="000E288E"/>
    <w:rsid w:val="000F012C"/>
    <w:rsid w:val="0016691F"/>
    <w:rsid w:val="00190F7C"/>
    <w:rsid w:val="001B2D72"/>
    <w:rsid w:val="001B49DB"/>
    <w:rsid w:val="001B6C11"/>
    <w:rsid w:val="00356D44"/>
    <w:rsid w:val="0036367E"/>
    <w:rsid w:val="004970FF"/>
    <w:rsid w:val="004C3EA9"/>
    <w:rsid w:val="004C67DB"/>
    <w:rsid w:val="00595E29"/>
    <w:rsid w:val="00613704"/>
    <w:rsid w:val="00622313"/>
    <w:rsid w:val="006772A0"/>
    <w:rsid w:val="0068224C"/>
    <w:rsid w:val="006B1032"/>
    <w:rsid w:val="006D3B8A"/>
    <w:rsid w:val="00732B17"/>
    <w:rsid w:val="00734E57"/>
    <w:rsid w:val="007475B9"/>
    <w:rsid w:val="00762E7B"/>
    <w:rsid w:val="00775CAA"/>
    <w:rsid w:val="00777AD6"/>
    <w:rsid w:val="00785590"/>
    <w:rsid w:val="00790B67"/>
    <w:rsid w:val="007A4019"/>
    <w:rsid w:val="007B0E8B"/>
    <w:rsid w:val="007B6168"/>
    <w:rsid w:val="007F2060"/>
    <w:rsid w:val="00862705"/>
    <w:rsid w:val="0089636F"/>
    <w:rsid w:val="008B2F0F"/>
    <w:rsid w:val="008D3965"/>
    <w:rsid w:val="009562BF"/>
    <w:rsid w:val="00985376"/>
    <w:rsid w:val="00985DFB"/>
    <w:rsid w:val="00A243A3"/>
    <w:rsid w:val="00A42BE8"/>
    <w:rsid w:val="00A45B8A"/>
    <w:rsid w:val="00A869CF"/>
    <w:rsid w:val="00A872DF"/>
    <w:rsid w:val="00A96AD4"/>
    <w:rsid w:val="00AD140C"/>
    <w:rsid w:val="00AE698C"/>
    <w:rsid w:val="00B0377A"/>
    <w:rsid w:val="00C05E8C"/>
    <w:rsid w:val="00C60273"/>
    <w:rsid w:val="00C67653"/>
    <w:rsid w:val="00C96566"/>
    <w:rsid w:val="00D32600"/>
    <w:rsid w:val="00E16030"/>
    <w:rsid w:val="00E26808"/>
    <w:rsid w:val="00E46F38"/>
    <w:rsid w:val="00E76C94"/>
    <w:rsid w:val="00EE0853"/>
    <w:rsid w:val="00F2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6AD4"/>
  </w:style>
  <w:style w:type="paragraph" w:styleId="a7">
    <w:name w:val="footer"/>
    <w:basedOn w:val="a"/>
    <w:link w:val="a8"/>
    <w:uiPriority w:val="99"/>
    <w:semiHidden/>
    <w:unhideWhenUsed/>
    <w:rsid w:val="00A9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6AD4"/>
  </w:style>
  <w:style w:type="paragraph" w:styleId="a9">
    <w:name w:val="Normal (Web)"/>
    <w:basedOn w:val="a"/>
    <w:uiPriority w:val="99"/>
    <w:semiHidden/>
    <w:unhideWhenUsed/>
    <w:rsid w:val="00A9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0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EDFCC-C809-4425-859B-D6D07874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СОЛНЫШКО 4</cp:lastModifiedBy>
  <cp:revision>7</cp:revision>
  <dcterms:created xsi:type="dcterms:W3CDTF">2018-03-25T15:52:00Z</dcterms:created>
  <dcterms:modified xsi:type="dcterms:W3CDTF">2025-12-16T06:30:00Z</dcterms:modified>
</cp:coreProperties>
</file>