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CA114" w14:textId="77777777" w:rsidR="00BA25F3" w:rsidRDefault="005F7950">
      <w:r>
        <w:rPr>
          <w:noProof/>
          <w:lang w:eastAsia="ru-RU"/>
        </w:rPr>
        <w:drawing>
          <wp:inline distT="0" distB="0" distL="0" distR="0" wp14:anchorId="30054CE9" wp14:editId="566443EF">
            <wp:extent cx="4664075" cy="2928620"/>
            <wp:effectExtent l="0" t="0" r="0" b="0"/>
            <wp:docPr id="2" name="Рисунок 10" descr="https://psy-files.ru/wp-content/uploads/a/d/5/ad56e5e7c8e8014137c4c85257a39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y-files.ru/wp-content/uploads/a/d/5/ad56e5e7c8e8014137c4c85257a39c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9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BC5882" w14:textId="77777777" w:rsidR="004917CB" w:rsidRDefault="004917CB"/>
    <w:p w14:paraId="5F9C1757" w14:textId="77777777" w:rsidR="004D19B0" w:rsidRDefault="004D19B0"/>
    <w:p w14:paraId="02385394" w14:textId="77777777" w:rsidR="004D19B0" w:rsidRDefault="004D19B0"/>
    <w:p w14:paraId="45EB089E" w14:textId="77777777" w:rsidR="004D19B0" w:rsidRDefault="004D19B0"/>
    <w:p w14:paraId="64B6638D" w14:textId="77777777" w:rsidR="004D19B0" w:rsidRDefault="004D19B0"/>
    <w:p w14:paraId="4415F403" w14:textId="77777777" w:rsidR="004D19B0" w:rsidRDefault="004D19B0"/>
    <w:p w14:paraId="193EDE20" w14:textId="77777777" w:rsidR="004D19B0" w:rsidRDefault="004D19B0"/>
    <w:p w14:paraId="1BDC2C99" w14:textId="77777777" w:rsidR="004D19B0" w:rsidRDefault="004D19B0"/>
    <w:p w14:paraId="68A79B2F" w14:textId="77777777" w:rsidR="004D19B0" w:rsidRDefault="004D19B0"/>
    <w:p w14:paraId="00F93D5C" w14:textId="77777777" w:rsidR="004D19B0" w:rsidRDefault="004D19B0"/>
    <w:p w14:paraId="74B39962" w14:textId="77777777" w:rsidR="004D19B0" w:rsidRDefault="004D19B0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26"/>
        <w:gridCol w:w="5109"/>
      </w:tblGrid>
      <w:tr w:rsidR="004D19B0" w14:paraId="42545CFD" w14:textId="77777777" w:rsidTr="00767B02">
        <w:tc>
          <w:tcPr>
            <w:tcW w:w="2093" w:type="dxa"/>
            <w:vMerge w:val="restart"/>
          </w:tcPr>
          <w:p w14:paraId="29102FD4" w14:textId="77777777" w:rsidR="004D19B0" w:rsidRDefault="004D19B0" w:rsidP="00767B02">
            <w:pP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89548D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5F8F17FE" wp14:editId="0F9841E5">
                  <wp:extent cx="1248716" cy="1087582"/>
                  <wp:effectExtent l="19050" t="0" r="8584" b="0"/>
                  <wp:docPr id="31" name="Рисунок 1" descr="hello_html_7635d4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7635d4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440" cy="108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9" w:type="dxa"/>
          </w:tcPr>
          <w:p w14:paraId="6D079455" w14:textId="77777777" w:rsidR="004D19B0" w:rsidRDefault="004D19B0" w:rsidP="00767B02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15"/>
                <w:szCs w:val="15"/>
              </w:rPr>
            </w:pPr>
            <w:r>
              <w:rPr>
                <w:color w:val="181818"/>
                <w:sz w:val="27"/>
                <w:szCs w:val="27"/>
              </w:rPr>
              <w:t>Министерство образования, науки и молодёжной политики</w:t>
            </w:r>
          </w:p>
          <w:p w14:paraId="56D2632F" w14:textId="77777777" w:rsidR="004D19B0" w:rsidRDefault="004D19B0" w:rsidP="00767B02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15"/>
                <w:szCs w:val="15"/>
              </w:rPr>
            </w:pPr>
            <w:r>
              <w:rPr>
                <w:color w:val="181818"/>
                <w:sz w:val="27"/>
                <w:szCs w:val="27"/>
              </w:rPr>
              <w:t>Краснодарского края</w:t>
            </w:r>
          </w:p>
          <w:p w14:paraId="6033E7E6" w14:textId="77777777" w:rsidR="004D19B0" w:rsidRDefault="004D19B0" w:rsidP="00767B02">
            <w:pP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</w:p>
        </w:tc>
      </w:tr>
      <w:tr w:rsidR="004D19B0" w14:paraId="591BBACF" w14:textId="77777777" w:rsidTr="00767B02">
        <w:tc>
          <w:tcPr>
            <w:tcW w:w="2093" w:type="dxa"/>
            <w:vMerge/>
          </w:tcPr>
          <w:p w14:paraId="3980281B" w14:textId="77777777" w:rsidR="004D19B0" w:rsidRDefault="004D19B0" w:rsidP="00767B02">
            <w:pP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8589" w:type="dxa"/>
          </w:tcPr>
          <w:p w14:paraId="048F779E" w14:textId="77777777" w:rsidR="004D19B0" w:rsidRDefault="004D19B0" w:rsidP="00767B02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15"/>
                <w:szCs w:val="15"/>
              </w:rPr>
            </w:pPr>
            <w:r>
              <w:rPr>
                <w:color w:val="181818"/>
                <w:sz w:val="27"/>
                <w:szCs w:val="27"/>
              </w:rPr>
              <w:t>Государственное бюджетное профессиональное образовательное учреждение Краснодарского края</w:t>
            </w:r>
          </w:p>
          <w:p w14:paraId="0EEC99C8" w14:textId="77777777" w:rsidR="004D19B0" w:rsidRDefault="004D19B0" w:rsidP="00767B02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15"/>
                <w:szCs w:val="15"/>
              </w:rPr>
            </w:pPr>
            <w:r>
              <w:rPr>
                <w:color w:val="181818"/>
                <w:sz w:val="27"/>
                <w:szCs w:val="27"/>
              </w:rPr>
              <w:t>«ЕЙСКИЙ ПОЛИПРОФИЛЬНЫЙ КОЛЛЕДЖ»</w:t>
            </w:r>
          </w:p>
          <w:p w14:paraId="25D435AB" w14:textId="77777777" w:rsidR="004D19B0" w:rsidRDefault="004D19B0" w:rsidP="00767B02">
            <w:pP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</w:p>
        </w:tc>
      </w:tr>
    </w:tbl>
    <w:p w14:paraId="17DA814D" w14:textId="77777777" w:rsidR="004D19B0" w:rsidRDefault="004D19B0" w:rsidP="004D19B0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349F223E" w14:textId="77777777" w:rsidR="004D19B0" w:rsidRDefault="004D19B0" w:rsidP="004D19B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F17200" w14:textId="77777777" w:rsidR="004D19B0" w:rsidRDefault="004D19B0" w:rsidP="004D19B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AF3CCB" w14:textId="458BE96C" w:rsidR="004D19B0" w:rsidRPr="004D19B0" w:rsidRDefault="004D19B0" w:rsidP="004D19B0">
      <w:pPr>
        <w:jc w:val="center"/>
        <w:rPr>
          <w:rFonts w:ascii="Times New Roman" w:hAnsi="Times New Roman" w:cs="Times New Roman"/>
          <w:sz w:val="28"/>
          <w:szCs w:val="28"/>
        </w:rPr>
      </w:pPr>
      <w:r w:rsidRPr="004D19B0">
        <w:rPr>
          <w:rFonts w:ascii="Times New Roman" w:hAnsi="Times New Roman" w:cs="Times New Roman"/>
          <w:sz w:val="28"/>
          <w:szCs w:val="28"/>
        </w:rPr>
        <w:t xml:space="preserve">Рекомендации по </w:t>
      </w:r>
      <w:r w:rsidR="00343DBC">
        <w:rPr>
          <w:rFonts w:ascii="Times New Roman" w:hAnsi="Times New Roman" w:cs="Times New Roman"/>
          <w:sz w:val="28"/>
          <w:szCs w:val="28"/>
        </w:rPr>
        <w:t>организации образовательного процесса для детей с нарушением зрения</w:t>
      </w:r>
    </w:p>
    <w:p w14:paraId="31BC2CEF" w14:textId="77777777" w:rsidR="004D19B0" w:rsidRDefault="004D19B0"/>
    <w:p w14:paraId="1B14A9F6" w14:textId="77777777" w:rsidR="004D19B0" w:rsidRDefault="004D19B0"/>
    <w:p w14:paraId="02C913BE" w14:textId="77777777" w:rsidR="004D19B0" w:rsidRDefault="004D19B0" w:rsidP="004D19B0">
      <w:pPr>
        <w:pStyle w:val="a7"/>
        <w:shd w:val="clear" w:color="auto" w:fill="FFFFFF"/>
        <w:spacing w:before="0" w:beforeAutospacing="0" w:after="0" w:afterAutospacing="0" w:line="153" w:lineRule="atLeast"/>
        <w:jc w:val="right"/>
        <w:rPr>
          <w:rFonts w:ascii="Arial" w:hAnsi="Arial" w:cs="Arial"/>
          <w:color w:val="181818"/>
          <w:sz w:val="15"/>
          <w:szCs w:val="15"/>
        </w:rPr>
      </w:pPr>
      <w:r>
        <w:rPr>
          <w:color w:val="181818"/>
          <w:sz w:val="27"/>
          <w:szCs w:val="27"/>
        </w:rPr>
        <w:t>Выполнила:</w:t>
      </w:r>
    </w:p>
    <w:p w14:paraId="77071D89" w14:textId="77777777" w:rsidR="004D19B0" w:rsidRDefault="004D19B0" w:rsidP="004D19B0">
      <w:pPr>
        <w:pStyle w:val="a7"/>
        <w:shd w:val="clear" w:color="auto" w:fill="FFFFFF"/>
        <w:spacing w:before="0" w:beforeAutospacing="0" w:after="0" w:afterAutospacing="0" w:line="153" w:lineRule="atLeast"/>
        <w:jc w:val="right"/>
        <w:rPr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>студентка Ш-41 группы</w:t>
      </w:r>
    </w:p>
    <w:p w14:paraId="2F1A64F7" w14:textId="60445016" w:rsidR="0091582F" w:rsidRDefault="0091582F" w:rsidP="004D19B0">
      <w:pPr>
        <w:pStyle w:val="a7"/>
        <w:shd w:val="clear" w:color="auto" w:fill="FFFFFF"/>
        <w:spacing w:before="0" w:beforeAutospacing="0" w:after="0" w:afterAutospacing="0" w:line="153" w:lineRule="atLeast"/>
        <w:jc w:val="right"/>
        <w:rPr>
          <w:rFonts w:ascii="Arial" w:hAnsi="Arial" w:cs="Arial"/>
          <w:color w:val="181818"/>
          <w:sz w:val="15"/>
          <w:szCs w:val="15"/>
        </w:rPr>
      </w:pPr>
      <w:r>
        <w:rPr>
          <w:color w:val="181818"/>
          <w:sz w:val="27"/>
          <w:szCs w:val="27"/>
        </w:rPr>
        <w:t>Тегляй Ангелина</w:t>
      </w:r>
    </w:p>
    <w:p w14:paraId="5F92866B" w14:textId="77777777" w:rsidR="004D19B0" w:rsidRDefault="004D19B0" w:rsidP="004D19B0">
      <w:pPr>
        <w:pStyle w:val="a7"/>
        <w:shd w:val="clear" w:color="auto" w:fill="FFFFFF"/>
        <w:spacing w:before="0" w:beforeAutospacing="0" w:after="0" w:afterAutospacing="0" w:line="153" w:lineRule="atLeast"/>
        <w:jc w:val="center"/>
        <w:rPr>
          <w:rFonts w:ascii="Arial" w:hAnsi="Arial" w:cs="Arial"/>
          <w:color w:val="181818"/>
          <w:sz w:val="15"/>
          <w:szCs w:val="15"/>
        </w:rPr>
      </w:pPr>
    </w:p>
    <w:p w14:paraId="133BADA3" w14:textId="77777777" w:rsidR="004D19B0" w:rsidRDefault="004D19B0" w:rsidP="004D19B0">
      <w:pPr>
        <w:pStyle w:val="a7"/>
        <w:shd w:val="clear" w:color="auto" w:fill="FFFFFF"/>
        <w:spacing w:before="0" w:beforeAutospacing="0" w:after="0" w:afterAutospacing="0" w:line="153" w:lineRule="atLeast"/>
        <w:jc w:val="center"/>
        <w:rPr>
          <w:rFonts w:ascii="Arial" w:hAnsi="Arial" w:cs="Arial"/>
          <w:color w:val="181818"/>
          <w:sz w:val="15"/>
          <w:szCs w:val="15"/>
        </w:rPr>
      </w:pPr>
    </w:p>
    <w:p w14:paraId="7380F5DE" w14:textId="77777777" w:rsidR="004D19B0" w:rsidRDefault="004D19B0" w:rsidP="004D19B0">
      <w:pPr>
        <w:pStyle w:val="a7"/>
        <w:shd w:val="clear" w:color="auto" w:fill="FFFFFF"/>
        <w:spacing w:before="0" w:beforeAutospacing="0" w:after="0" w:afterAutospacing="0" w:line="153" w:lineRule="atLeast"/>
        <w:jc w:val="center"/>
        <w:rPr>
          <w:rFonts w:ascii="Arial" w:hAnsi="Arial" w:cs="Arial"/>
          <w:color w:val="181818"/>
          <w:sz w:val="15"/>
          <w:szCs w:val="15"/>
        </w:rPr>
      </w:pPr>
    </w:p>
    <w:p w14:paraId="35653392" w14:textId="0D82584A" w:rsidR="004D19B0" w:rsidRDefault="004D19B0" w:rsidP="004D19B0">
      <w:pPr>
        <w:pStyle w:val="a7"/>
        <w:shd w:val="clear" w:color="auto" w:fill="FFFFFF"/>
        <w:spacing w:before="0" w:beforeAutospacing="0" w:after="0" w:afterAutospacing="0" w:line="153" w:lineRule="atLeast"/>
        <w:jc w:val="center"/>
        <w:rPr>
          <w:rFonts w:ascii="Arial" w:hAnsi="Arial" w:cs="Arial"/>
          <w:color w:val="181818"/>
          <w:sz w:val="15"/>
          <w:szCs w:val="15"/>
        </w:rPr>
      </w:pPr>
      <w:r>
        <w:rPr>
          <w:color w:val="181818"/>
          <w:sz w:val="27"/>
          <w:szCs w:val="27"/>
        </w:rPr>
        <w:t>Ейск, 202</w:t>
      </w:r>
      <w:r w:rsidR="0091582F">
        <w:rPr>
          <w:color w:val="181818"/>
          <w:sz w:val="27"/>
          <w:szCs w:val="27"/>
        </w:rPr>
        <w:t>5</w:t>
      </w:r>
      <w:r>
        <w:rPr>
          <w:color w:val="181818"/>
          <w:sz w:val="27"/>
          <w:szCs w:val="27"/>
        </w:rPr>
        <w:t xml:space="preserve"> г.</w:t>
      </w:r>
    </w:p>
    <w:p w14:paraId="06782D80" w14:textId="77777777" w:rsidR="004D19B0" w:rsidRDefault="004D19B0" w:rsidP="004D19B0">
      <w:pPr>
        <w:jc w:val="right"/>
      </w:pPr>
    </w:p>
    <w:p w14:paraId="4B764996" w14:textId="77777777" w:rsidR="004D19B0" w:rsidRDefault="004D19B0"/>
    <w:p w14:paraId="65DA7CF9" w14:textId="77777777" w:rsidR="00343DBC" w:rsidRDefault="00343DBC"/>
    <w:p w14:paraId="13F1E147" w14:textId="77777777" w:rsidR="004D19B0" w:rsidRPr="004D19B0" w:rsidRDefault="004D19B0" w:rsidP="004917C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19B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Ознакомиться с заключением врача-офтальмолога о состоянии зрения школьника, испытывающего трудности в обучении. Далеко не всем детям  рекомендуются очки для постоянного ношения, а некоторые дети, испытывают чувство стеснения, не надевают их в окружении сверстников.</w:t>
      </w:r>
    </w:p>
    <w:p w14:paraId="415C15D8" w14:textId="77777777" w:rsidR="004D19B0" w:rsidRPr="004D19B0" w:rsidRDefault="004D19B0" w:rsidP="004917C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right="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19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Рабочее место ребенка с нарушением зрения располагается в центре класса, на первой-второй парте. Лучше, если оно будет оснащено дополнительным освещением.</w:t>
      </w:r>
    </w:p>
    <w:p w14:paraId="04BECA07" w14:textId="77777777" w:rsidR="004D19B0" w:rsidRPr="004D19B0" w:rsidRDefault="004D19B0" w:rsidP="004917C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right="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19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Педагогу, работающему с таким ребенком, рекомендуется не стоять в помещении против света, на фоне окна. В одежде педагогу рекомендуется использовать яркие цвета, которые лучше воспринимаются ребенком, имеющим зрительные нарушения.</w:t>
      </w:r>
    </w:p>
    <w:p w14:paraId="265917C1" w14:textId="77777777" w:rsidR="004D19B0" w:rsidRDefault="004D19B0" w:rsidP="005F7950">
      <w:pPr>
        <w:pStyle w:val="ab"/>
      </w:pPr>
      <w:r>
        <w:rPr>
          <w:noProof/>
          <w:lang w:eastAsia="ru-RU"/>
        </w:rPr>
        <w:drawing>
          <wp:inline distT="0" distB="0" distL="0" distR="0" wp14:anchorId="5F24A0C4" wp14:editId="1B387059">
            <wp:extent cx="3871283" cy="2743200"/>
            <wp:effectExtent l="19050" t="0" r="0" b="0"/>
            <wp:docPr id="1" name="Рисунок 1" descr="https://habinfo.ru/wp-content/uploads/2020/08/xg8p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binfo.ru/wp-content/uploads/2020/08/xg8p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702" cy="274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11D35" w14:textId="77777777" w:rsidR="004917CB" w:rsidRDefault="004917CB" w:rsidP="004D19B0">
      <w:pPr>
        <w:shd w:val="clear" w:color="auto" w:fill="FFFFFF"/>
        <w:spacing w:before="100" w:beforeAutospacing="1" w:after="100" w:afterAutospacing="1" w:line="240" w:lineRule="auto"/>
        <w:ind w:right="22"/>
        <w:jc w:val="both"/>
      </w:pPr>
    </w:p>
    <w:p w14:paraId="36FA48C8" w14:textId="77777777" w:rsidR="004D19B0" w:rsidRPr="004917CB" w:rsidRDefault="004D19B0" w:rsidP="004917CB">
      <w:pPr>
        <w:pStyle w:val="ab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right="2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917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знакомстве с объектом рекомендуется снижать темп ведения занятия, так как детям с нарушением зрения требуется более длительное, чем нормально видящим детям, время для зрительного восприятия, осмысления задачи, повторного рассматривания.</w:t>
      </w:r>
    </w:p>
    <w:p w14:paraId="3AC6E1EB" w14:textId="77777777" w:rsidR="004D19B0" w:rsidRPr="004917CB" w:rsidRDefault="004D19B0" w:rsidP="004917CB">
      <w:pPr>
        <w:pStyle w:val="ab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917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анализе детских работ рекомендуется не располагать на доске все работы одновременно, а показывать их с учетом возраста детей: дети младшего дошкольного: возраста - 2-3 объекта, старшего дошкольного - 4-1 объектов, младшего школьного - 6-7 объектов.</w:t>
      </w:r>
    </w:p>
    <w:p w14:paraId="7AD5D639" w14:textId="77777777" w:rsidR="004D19B0" w:rsidRPr="004917CB" w:rsidRDefault="004D19B0" w:rsidP="004917CB">
      <w:pPr>
        <w:pStyle w:val="ab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right="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917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Следует чаше использовать указки для прослеживания объекта в полном объеме (обводят его контур, часть), на занятиях по родному языку использовать дополнительный материал: контур, силуэт, рисунок, мелкие картинки, игрушки, индивидуальные картинки для детей с низкой остротой зрения.</w:t>
      </w:r>
    </w:p>
    <w:p w14:paraId="78885173" w14:textId="77777777" w:rsidR="004D19B0" w:rsidRPr="004917CB" w:rsidRDefault="004D19B0" w:rsidP="004917CB">
      <w:pPr>
        <w:pStyle w:val="ab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917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индивидуальных занятиях детей учат последовательно называть картинки, выкладывать их в ряд слева направо, а переходя на нижний ряд, возвращать взгляд на первую картинку слева.</w:t>
      </w:r>
    </w:p>
    <w:p w14:paraId="20A995A7" w14:textId="77777777" w:rsidR="004D19B0" w:rsidRPr="004917CB" w:rsidRDefault="004D19B0" w:rsidP="004917CB">
      <w:pPr>
        <w:pStyle w:val="ab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right="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917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Поскольку у детей с нарушением зрения преобладает последовательный способ зрительного восприятия, т: время на экспозицию предлагаемого материала увеличивается минимум в два раза (по сравнению с нормой).</w:t>
      </w:r>
    </w:p>
    <w:p w14:paraId="24DED84C" w14:textId="77777777" w:rsidR="004D19B0" w:rsidRDefault="004D19B0" w:rsidP="004D19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141CB108" w14:textId="77777777" w:rsidR="004917CB" w:rsidRPr="004D19B0" w:rsidRDefault="004917CB" w:rsidP="004D19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2BC03615" w14:textId="77777777" w:rsidR="004D19B0" w:rsidRDefault="004D19B0"/>
    <w:p w14:paraId="07E7839F" w14:textId="77777777" w:rsidR="004D19B0" w:rsidRPr="004917CB" w:rsidRDefault="004D19B0" w:rsidP="004917CB">
      <w:pPr>
        <w:pStyle w:val="ab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right="2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917C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При проведении занятий с детьми, имеющими нарушение зрения, создаются условия для лучшего зрительного восприятия объекта, различения его цвета, формы, размещения на фоне других объектов, удаленности.</w:t>
      </w:r>
    </w:p>
    <w:p w14:paraId="57B122E2" w14:textId="77777777" w:rsidR="004D19B0" w:rsidRPr="004917CB" w:rsidRDefault="004D19B0" w:rsidP="004917CB">
      <w:pPr>
        <w:pStyle w:val="ab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right="2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917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Материал должен быть крупный, хорошо видимый по цвету, контуру, силуэту, должен соответствовать естественным размерам, т.е. машина должна быть меньше дома, помидор — меньше кочана капусты и т. п.</w:t>
      </w:r>
    </w:p>
    <w:p w14:paraId="419413D0" w14:textId="77777777" w:rsidR="004D19B0" w:rsidRPr="004917CB" w:rsidRDefault="004D19B0" w:rsidP="004917CB">
      <w:pPr>
        <w:pStyle w:val="ab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right="2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917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Размещать объекты на доске нужно так, чтобы они не сливались в единую линию, пятно, а хорошо выделялись по отдельности.</w:t>
      </w:r>
    </w:p>
    <w:p w14:paraId="68C8F8FD" w14:textId="77777777" w:rsidR="004D19B0" w:rsidRDefault="004D19B0" w:rsidP="005F7950">
      <w:pPr>
        <w:ind w:left="360"/>
      </w:pPr>
      <w:r>
        <w:rPr>
          <w:noProof/>
          <w:lang w:eastAsia="ru-RU"/>
        </w:rPr>
        <w:drawing>
          <wp:inline distT="0" distB="0" distL="0" distR="0" wp14:anchorId="5F3AC472" wp14:editId="6C8F3981">
            <wp:extent cx="4569040" cy="3052902"/>
            <wp:effectExtent l="19050" t="0" r="2960" b="0"/>
            <wp:docPr id="4" name="Рисунок 4" descr="https://xn--d1achcpfehgk5e1ch.xn--p1ai/wp-content/uploads/2022/06/%D1%88%D0%BA%D0%BE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d1achcpfehgk5e1ch.xn--p1ai/wp-content/uploads/2022/06/%D1%88%D0%BA%D0%BE%D0%BB%D0%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40" cy="30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04E75E" w14:textId="77777777" w:rsidR="004D19B0" w:rsidRDefault="004D19B0"/>
    <w:p w14:paraId="342CB261" w14:textId="77777777" w:rsidR="004917CB" w:rsidRDefault="004917CB"/>
    <w:p w14:paraId="31C3F3AE" w14:textId="77777777" w:rsidR="004917CB" w:rsidRPr="004917CB" w:rsidRDefault="004917CB" w:rsidP="004917CB">
      <w:pPr>
        <w:pStyle w:val="ab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right="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917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предъявлении материала, связанного с его осязательным обследованием, время также увеличивается в 2-3 раза по сравнению с выполнением задания на основе зрения.</w:t>
      </w:r>
    </w:p>
    <w:p w14:paraId="45682148" w14:textId="77777777" w:rsidR="004917CB" w:rsidRPr="004917CB" w:rsidRDefault="004917CB" w:rsidP="004917CB">
      <w:pPr>
        <w:pStyle w:val="ab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right="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917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Трудности координации движения, несогласованность движений руки и глаза при нарушениях зрения замедляют темп выполнения заданий, связанных с предметно-практической деятельностью, поэтому при выполнении графических заданий должна оцениваться не точность, а правильность выполнения задания.</w:t>
      </w:r>
    </w:p>
    <w:p w14:paraId="46D198CA" w14:textId="77777777" w:rsidR="004917CB" w:rsidRPr="004917CB" w:rsidRDefault="004917CB" w:rsidP="004917CB">
      <w:pPr>
        <w:pStyle w:val="ab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right="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917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Нужно давать ребенку, имеющему зрительные нарушения, возможность подходить к классной доске и рассматривать представленный на ней материал.</w:t>
      </w:r>
    </w:p>
    <w:p w14:paraId="71DF666E" w14:textId="77777777" w:rsidR="004917CB" w:rsidRPr="004917CB" w:rsidRDefault="004917CB" w:rsidP="004917CB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917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Использование данных рекомендаций в образовательной деятельности поможет педагогам организовать эффективный процесс обучения слабовидящего ребенка.</w:t>
      </w:r>
    </w:p>
    <w:p w14:paraId="22697D21" w14:textId="77777777" w:rsidR="004917CB" w:rsidRPr="004917CB" w:rsidRDefault="004917CB" w:rsidP="004917C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right="2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917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Педагог должен говорить более медленно, ставить вопросы четко, кратко, конкретно, чтобы дети могли осознать их, вдуматься в содержание. Не следует торопить их с ответом, дать 1-2 мин на обдумывание.</w:t>
      </w:r>
    </w:p>
    <w:p w14:paraId="43F21582" w14:textId="77777777" w:rsidR="004917CB" w:rsidRPr="004917CB" w:rsidRDefault="004917CB" w:rsidP="004917C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right="2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917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проведении занятий с детьми, имеющими нарушение зрения, создаются условия для лучшего зрительного восприятия объекта, различения его цвета, формы, размещения на фоне других объектов, удаленности.</w:t>
      </w:r>
    </w:p>
    <w:p w14:paraId="392FF0BF" w14:textId="77777777" w:rsidR="004917CB" w:rsidRPr="004917CB" w:rsidRDefault="004917CB" w:rsidP="004917C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right="2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917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Материал должен быть крупный, хорошо видимый по цвету, контуру, силуэту, должен соответствовать естественным размерам, т.е. машина должна быть меньше дома, помидор — меньше кочана капусты и т. п.</w:t>
      </w:r>
    </w:p>
    <w:p w14:paraId="7F33A507" w14:textId="77777777" w:rsidR="004D19B0" w:rsidRDefault="004D19B0"/>
    <w:p w14:paraId="7B4EEEFB" w14:textId="77777777" w:rsidR="004917CB" w:rsidRDefault="004917CB"/>
    <w:p w14:paraId="1E3313B0" w14:textId="77777777" w:rsidR="004917CB" w:rsidRDefault="004917CB"/>
    <w:p w14:paraId="28870E32" w14:textId="77777777" w:rsidR="004917CB" w:rsidRDefault="004917CB"/>
    <w:p w14:paraId="60386409" w14:textId="77777777" w:rsidR="004917CB" w:rsidRDefault="004917CB"/>
    <w:p w14:paraId="6E629F3C" w14:textId="77777777" w:rsidR="004917CB" w:rsidRDefault="004917CB"/>
    <w:p w14:paraId="5883A533" w14:textId="77777777" w:rsidR="004917CB" w:rsidRDefault="004917CB"/>
    <w:p w14:paraId="4D657EA7" w14:textId="77777777" w:rsidR="004917CB" w:rsidRDefault="004917CB"/>
    <w:p w14:paraId="49B8A070" w14:textId="77777777" w:rsidR="004917CB" w:rsidRDefault="004917CB"/>
    <w:p w14:paraId="4AEFC560" w14:textId="77777777" w:rsidR="004917CB" w:rsidRDefault="004917CB">
      <w:pPr>
        <w:rPr>
          <w:noProof/>
          <w:lang w:eastAsia="ru-RU"/>
        </w:rPr>
      </w:pPr>
    </w:p>
    <w:p w14:paraId="6B73C1CC" w14:textId="77777777" w:rsidR="004917CB" w:rsidRDefault="004917CB">
      <w:pPr>
        <w:rPr>
          <w:noProof/>
          <w:lang w:eastAsia="ru-RU"/>
        </w:rPr>
      </w:pPr>
    </w:p>
    <w:p w14:paraId="52DEABB7" w14:textId="77777777" w:rsidR="004917CB" w:rsidRDefault="004917CB" w:rsidP="004917CB">
      <w:pPr>
        <w:pStyle w:val="ab"/>
      </w:pPr>
    </w:p>
    <w:p w14:paraId="436E6804" w14:textId="77777777" w:rsidR="004D19B0" w:rsidRDefault="004D19B0"/>
    <w:p w14:paraId="7D9947CD" w14:textId="77777777" w:rsidR="004D19B0" w:rsidRDefault="004D19B0"/>
    <w:p w14:paraId="7C648851" w14:textId="77777777" w:rsidR="004D19B0" w:rsidRDefault="004D19B0"/>
    <w:p w14:paraId="37CE8D94" w14:textId="77777777" w:rsidR="004D19B0" w:rsidRDefault="004D19B0"/>
    <w:p w14:paraId="0A1A2DE0" w14:textId="77777777" w:rsidR="00A470FD" w:rsidRDefault="00A470FD">
      <w:r>
        <w:br w:type="page"/>
      </w:r>
    </w:p>
    <w:p w14:paraId="295EAC50" w14:textId="77777777" w:rsidR="004D19B0" w:rsidRDefault="00A470FD">
      <w:hyperlink r:id="rId12" w:history="1">
        <w:r w:rsidRPr="00A470FD">
          <w:rPr>
            <w:rStyle w:val="ac"/>
          </w:rPr>
          <w:t>Скачано с www.znanio.ru</w:t>
        </w:r>
      </w:hyperlink>
    </w:p>
    <w:sectPr w:rsidR="004D19B0" w:rsidSect="004D19B0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79D45" w14:textId="77777777" w:rsidR="004A6223" w:rsidRDefault="004A6223" w:rsidP="004D19B0">
      <w:pPr>
        <w:spacing w:after="0" w:line="240" w:lineRule="auto"/>
      </w:pPr>
      <w:r>
        <w:separator/>
      </w:r>
    </w:p>
  </w:endnote>
  <w:endnote w:type="continuationSeparator" w:id="0">
    <w:p w14:paraId="6C91576C" w14:textId="77777777" w:rsidR="004A6223" w:rsidRDefault="004A6223" w:rsidP="004D1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22776" w14:textId="77777777" w:rsidR="004A6223" w:rsidRDefault="004A6223" w:rsidP="004D19B0">
      <w:pPr>
        <w:spacing w:after="0" w:line="240" w:lineRule="auto"/>
      </w:pPr>
      <w:r>
        <w:separator/>
      </w:r>
    </w:p>
  </w:footnote>
  <w:footnote w:type="continuationSeparator" w:id="0">
    <w:p w14:paraId="6E6D1133" w14:textId="77777777" w:rsidR="004A6223" w:rsidRDefault="004A6223" w:rsidP="004D1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B7BE0"/>
    <w:multiLevelType w:val="multilevel"/>
    <w:tmpl w:val="0FF8F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FA709B"/>
    <w:multiLevelType w:val="hybridMultilevel"/>
    <w:tmpl w:val="7C96E37C"/>
    <w:lvl w:ilvl="0" w:tplc="DE0ADE02">
      <w:start w:val="8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6064F6"/>
    <w:multiLevelType w:val="multilevel"/>
    <w:tmpl w:val="F23A3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857306"/>
    <w:multiLevelType w:val="multilevel"/>
    <w:tmpl w:val="F86CC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425C7E"/>
    <w:multiLevelType w:val="hybridMultilevel"/>
    <w:tmpl w:val="39F01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50972"/>
    <w:multiLevelType w:val="multilevel"/>
    <w:tmpl w:val="F976A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5FF2427"/>
    <w:multiLevelType w:val="multilevel"/>
    <w:tmpl w:val="61C2C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0A7ECC"/>
    <w:multiLevelType w:val="multilevel"/>
    <w:tmpl w:val="70527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9C42D6B"/>
    <w:multiLevelType w:val="multilevel"/>
    <w:tmpl w:val="18721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48560474">
    <w:abstractNumId w:val="3"/>
  </w:num>
  <w:num w:numId="2" w16cid:durableId="1320620158">
    <w:abstractNumId w:val="2"/>
  </w:num>
  <w:num w:numId="3" w16cid:durableId="829641390">
    <w:abstractNumId w:val="8"/>
  </w:num>
  <w:num w:numId="4" w16cid:durableId="1623344374">
    <w:abstractNumId w:val="1"/>
  </w:num>
  <w:num w:numId="5" w16cid:durableId="1345328340">
    <w:abstractNumId w:val="7"/>
  </w:num>
  <w:num w:numId="6" w16cid:durableId="757748941">
    <w:abstractNumId w:val="5"/>
  </w:num>
  <w:num w:numId="7" w16cid:durableId="1005942672">
    <w:abstractNumId w:val="6"/>
  </w:num>
  <w:num w:numId="8" w16cid:durableId="1579632015">
    <w:abstractNumId w:val="4"/>
  </w:num>
  <w:num w:numId="9" w16cid:durableId="377362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9B0"/>
    <w:rsid w:val="002960AB"/>
    <w:rsid w:val="00343DBC"/>
    <w:rsid w:val="004917CB"/>
    <w:rsid w:val="004A6223"/>
    <w:rsid w:val="004D19B0"/>
    <w:rsid w:val="005E48A7"/>
    <w:rsid w:val="005F7950"/>
    <w:rsid w:val="00637D3F"/>
    <w:rsid w:val="0091582F"/>
    <w:rsid w:val="0095242E"/>
    <w:rsid w:val="00A470FD"/>
    <w:rsid w:val="00BA25F3"/>
    <w:rsid w:val="00E24425"/>
    <w:rsid w:val="00F0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5B277"/>
  <w15:docId w15:val="{253D8364-6108-468D-919F-0376A7858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19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D1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D19B0"/>
  </w:style>
  <w:style w:type="paragraph" w:styleId="a5">
    <w:name w:val="footer"/>
    <w:basedOn w:val="a"/>
    <w:link w:val="a6"/>
    <w:uiPriority w:val="99"/>
    <w:semiHidden/>
    <w:unhideWhenUsed/>
    <w:rsid w:val="004D1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D19B0"/>
  </w:style>
  <w:style w:type="paragraph" w:styleId="a7">
    <w:name w:val="Normal (Web)"/>
    <w:basedOn w:val="a"/>
    <w:uiPriority w:val="99"/>
    <w:semiHidden/>
    <w:unhideWhenUsed/>
    <w:rsid w:val="004D1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4D1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D1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19B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4D19B0"/>
  </w:style>
  <w:style w:type="paragraph" w:styleId="ab">
    <w:name w:val="List Paragraph"/>
    <w:basedOn w:val="a"/>
    <w:uiPriority w:val="34"/>
    <w:qFormat/>
    <w:rsid w:val="004D19B0"/>
    <w:pPr>
      <w:ind w:left="720"/>
      <w:contextualSpacing/>
    </w:pPr>
  </w:style>
  <w:style w:type="paragraph" w:customStyle="1" w:styleId="c1">
    <w:name w:val="c1"/>
    <w:basedOn w:val="a"/>
    <w:rsid w:val="00491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A470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nanio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2C4D81-A3E5-4893-80D2-4FD6EADE4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cp:lastPrinted>2022-09-27T16:25:00Z</cp:lastPrinted>
  <dcterms:created xsi:type="dcterms:W3CDTF">2022-10-11T06:21:00Z</dcterms:created>
  <dcterms:modified xsi:type="dcterms:W3CDTF">2025-12-06T22:50:00Z</dcterms:modified>
</cp:coreProperties>
</file>