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0983" w14:textId="77777777" w:rsidR="003629F8" w:rsidRDefault="003629F8" w:rsidP="003629F8">
      <w:pPr>
        <w:spacing w:line="360" w:lineRule="auto"/>
        <w:rPr>
          <w:rFonts w:ascii="Times New Roman" w:hAnsi="Times New Roman"/>
        </w:rPr>
      </w:pPr>
      <w:r>
        <w:rPr>
          <w:rFonts w:ascii="Times New Roman" w:hAnsi="Times New Roman"/>
          <w:b/>
        </w:rPr>
        <w:t>Название работы</w:t>
      </w:r>
      <w:r>
        <w:rPr>
          <w:rFonts w:ascii="Times New Roman" w:hAnsi="Times New Roman"/>
        </w:rPr>
        <w:t>: дидактическая игра по правилам дорожного движения «Подбери нужный знак»</w:t>
      </w:r>
    </w:p>
    <w:p w14:paraId="50FFD40F" w14:textId="77777777" w:rsidR="003629F8" w:rsidRDefault="003629F8" w:rsidP="003629F8">
      <w:pPr>
        <w:spacing w:line="360" w:lineRule="auto"/>
        <w:rPr>
          <w:rFonts w:ascii="Times New Roman" w:hAnsi="Times New Roman"/>
        </w:rPr>
      </w:pPr>
      <w:r>
        <w:rPr>
          <w:rFonts w:ascii="Times New Roman" w:hAnsi="Times New Roman"/>
          <w:b/>
        </w:rPr>
        <w:t>Название номинации</w:t>
      </w:r>
      <w:r>
        <w:rPr>
          <w:rFonts w:ascii="Times New Roman" w:hAnsi="Times New Roman"/>
        </w:rPr>
        <w:t>: «Дидактическая игра своими руками»</w:t>
      </w:r>
    </w:p>
    <w:p w14:paraId="4A8C6CC4" w14:textId="77777777" w:rsidR="003629F8" w:rsidRDefault="003629F8" w:rsidP="003629F8">
      <w:pPr>
        <w:spacing w:line="360" w:lineRule="auto"/>
        <w:rPr>
          <w:rFonts w:ascii="Times New Roman" w:hAnsi="Times New Roman"/>
        </w:rPr>
      </w:pPr>
      <w:r>
        <w:rPr>
          <w:rFonts w:ascii="Times New Roman" w:hAnsi="Times New Roman"/>
          <w:b/>
        </w:rPr>
        <w:t>Возрастная категория:</w:t>
      </w:r>
      <w:r>
        <w:rPr>
          <w:rFonts w:ascii="Times New Roman" w:hAnsi="Times New Roman"/>
        </w:rPr>
        <w:t xml:space="preserve"> 5-7 лет</w:t>
      </w:r>
    </w:p>
    <w:p w14:paraId="083570DA" w14:textId="77777777" w:rsidR="003629F8" w:rsidRDefault="003629F8" w:rsidP="003629F8">
      <w:pPr>
        <w:spacing w:line="360" w:lineRule="auto"/>
        <w:rPr>
          <w:rFonts w:ascii="Times New Roman" w:hAnsi="Times New Roman"/>
        </w:rPr>
      </w:pPr>
      <w:r>
        <w:rPr>
          <w:rFonts w:ascii="Times New Roman" w:hAnsi="Times New Roman"/>
          <w:b/>
        </w:rPr>
        <w:t>Цель:</w:t>
      </w:r>
      <w:r>
        <w:rPr>
          <w:rFonts w:ascii="Times New Roman" w:hAnsi="Times New Roman"/>
        </w:rPr>
        <w:t xml:space="preserve"> закрепить знания детей о правилах дорожного движения</w:t>
      </w:r>
    </w:p>
    <w:p w14:paraId="0536FFEA" w14:textId="77777777" w:rsidR="003629F8" w:rsidRDefault="003629F8" w:rsidP="003629F8">
      <w:pPr>
        <w:spacing w:line="360" w:lineRule="auto"/>
        <w:rPr>
          <w:rFonts w:ascii="Times New Roman" w:hAnsi="Times New Roman"/>
          <w:b/>
        </w:rPr>
      </w:pPr>
      <w:r>
        <w:rPr>
          <w:rFonts w:ascii="Times New Roman" w:hAnsi="Times New Roman"/>
          <w:b/>
        </w:rPr>
        <w:t xml:space="preserve">Задачи: </w:t>
      </w:r>
    </w:p>
    <w:p w14:paraId="2A0467A3" w14:textId="77777777" w:rsidR="003629F8" w:rsidRDefault="003629F8" w:rsidP="003629F8">
      <w:pPr>
        <w:numPr>
          <w:ilvl w:val="0"/>
          <w:numId w:val="1"/>
        </w:numPr>
        <w:spacing w:line="360" w:lineRule="auto"/>
        <w:rPr>
          <w:rFonts w:ascii="Times New Roman" w:hAnsi="Times New Roman"/>
        </w:rPr>
      </w:pPr>
      <w:r>
        <w:rPr>
          <w:rFonts w:ascii="Times New Roman" w:hAnsi="Times New Roman"/>
        </w:rPr>
        <w:t>систематизировать знания детей о правилах дорожного движения;</w:t>
      </w:r>
    </w:p>
    <w:p w14:paraId="06089177" w14:textId="77777777" w:rsidR="003629F8" w:rsidRDefault="003629F8" w:rsidP="003629F8">
      <w:pPr>
        <w:numPr>
          <w:ilvl w:val="0"/>
          <w:numId w:val="1"/>
        </w:numPr>
        <w:spacing w:line="360" w:lineRule="auto"/>
        <w:rPr>
          <w:rFonts w:ascii="Times New Roman" w:hAnsi="Times New Roman"/>
        </w:rPr>
      </w:pPr>
      <w:r>
        <w:rPr>
          <w:rFonts w:ascii="Times New Roman" w:hAnsi="Times New Roman"/>
        </w:rPr>
        <w:t>формировать осознание необходимости соблюдения правил дорожного движения;</w:t>
      </w:r>
    </w:p>
    <w:p w14:paraId="11C12D05" w14:textId="77777777" w:rsidR="003629F8" w:rsidRDefault="003629F8" w:rsidP="003629F8">
      <w:pPr>
        <w:numPr>
          <w:ilvl w:val="0"/>
          <w:numId w:val="1"/>
        </w:numPr>
        <w:spacing w:line="360" w:lineRule="auto"/>
        <w:rPr>
          <w:rFonts w:ascii="Times New Roman" w:hAnsi="Times New Roman"/>
        </w:rPr>
      </w:pPr>
      <w:r>
        <w:rPr>
          <w:rFonts w:ascii="Times New Roman" w:hAnsi="Times New Roman"/>
        </w:rPr>
        <w:t>воспитывать культуру безопасного поведения на дороге.</w:t>
      </w:r>
    </w:p>
    <w:p w14:paraId="3AE8C16E" w14:textId="77777777" w:rsidR="003629F8" w:rsidRDefault="003629F8" w:rsidP="003629F8">
      <w:pPr>
        <w:spacing w:line="360" w:lineRule="auto"/>
        <w:rPr>
          <w:rFonts w:ascii="Times New Roman" w:hAnsi="Times New Roman"/>
        </w:rPr>
      </w:pPr>
      <w:r>
        <w:rPr>
          <w:rFonts w:ascii="Times New Roman" w:hAnsi="Times New Roman"/>
          <w:b/>
        </w:rPr>
        <w:t>Материал</w:t>
      </w:r>
      <w:r>
        <w:rPr>
          <w:rFonts w:ascii="Times New Roman" w:hAnsi="Times New Roman"/>
        </w:rPr>
        <w:t>: карточки с изображениями знаков дорожного движения. Знаки крепятся на липучках.</w:t>
      </w:r>
    </w:p>
    <w:p w14:paraId="0E515DAC" w14:textId="77777777" w:rsidR="003629F8" w:rsidRDefault="003629F8" w:rsidP="003629F8">
      <w:pPr>
        <w:spacing w:line="360" w:lineRule="auto"/>
        <w:rPr>
          <w:rFonts w:ascii="Times New Roman" w:hAnsi="Times New Roman"/>
        </w:rPr>
      </w:pPr>
      <w:r>
        <w:rPr>
          <w:rFonts w:ascii="Times New Roman" w:hAnsi="Times New Roman"/>
          <w:b/>
        </w:rPr>
        <w:t>Ход игры</w:t>
      </w:r>
      <w:r>
        <w:rPr>
          <w:rFonts w:ascii="Times New Roman" w:hAnsi="Times New Roman"/>
        </w:rPr>
        <w:t>: предложить детям выбрать из имеющихся знаков дорожного движения нужный знак, назвать его и прикрепить на игровое поле с помощью липучки. Дидактическая игра позволяет закрепить  названия дорожных знаков: «Железнодорожный переезд без шлагбаума», «Пешеходный переход», «Скользкая дорога», «Светофорное регулирование», «Движение без остановки запрещено», «Преимущество встречного движения», «Главная дорога», «Уступите дорогу», «Круговое движение», «Велосипедная дорожка», «Направления движения по полосам», «Место остановки автобуса», «Общие ограничения максимальной скорости», «Место стоянки», «Подземный пешеходный переход».</w:t>
      </w:r>
    </w:p>
    <w:p w14:paraId="77D0CA6A" w14:textId="77777777" w:rsidR="001C7991" w:rsidRDefault="001C7991"/>
    <w:sectPr w:rsidR="001C7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86E4C"/>
    <w:multiLevelType w:val="multilevel"/>
    <w:tmpl w:val="687CC4BC"/>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num w:numId="1" w16cid:durableId="5419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09"/>
    <w:rsid w:val="001C7991"/>
    <w:rsid w:val="003629F8"/>
    <w:rsid w:val="003C261A"/>
    <w:rsid w:val="00ED1B98"/>
    <w:rsid w:val="00F12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4422"/>
  <w15:chartTrackingRefBased/>
  <w15:docId w15:val="{D4E7D587-255C-4494-857D-0747151C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629F8"/>
    <w:pPr>
      <w:widowControl w:val="0"/>
      <w:spacing w:after="0" w:line="240" w:lineRule="auto"/>
      <w:jc w:val="both"/>
    </w:pPr>
    <w:rPr>
      <w:rFonts w:ascii="XO Thames" w:eastAsia="Times New Roman" w:hAnsi="XO Thames" w:cs="Times New Roman"/>
      <w:color w:val="000000"/>
      <w:kern w:val="0"/>
      <w:sz w:val="28"/>
      <w:szCs w:val="20"/>
      <w:lang w:eastAsia="ru-RU"/>
      <w14:ligatures w14:val="none"/>
    </w:rPr>
  </w:style>
  <w:style w:type="paragraph" w:styleId="10">
    <w:name w:val="heading 1"/>
    <w:basedOn w:val="a"/>
    <w:next w:val="a"/>
    <w:link w:val="11"/>
    <w:uiPriority w:val="9"/>
    <w:qFormat/>
    <w:rsid w:val="00F12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12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2A09"/>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F12A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2A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2A0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2A0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A0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2A0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12A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12A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12A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12A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12A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12A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2A0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2A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2A09"/>
    <w:rPr>
      <w:rFonts w:eastAsiaTheme="majorEastAsia" w:cstheme="majorBidi"/>
      <w:color w:val="272727" w:themeColor="text1" w:themeTint="D8"/>
    </w:rPr>
  </w:style>
  <w:style w:type="paragraph" w:styleId="a3">
    <w:name w:val="Title"/>
    <w:basedOn w:val="a"/>
    <w:next w:val="a"/>
    <w:link w:val="a4"/>
    <w:uiPriority w:val="10"/>
    <w:qFormat/>
    <w:rsid w:val="00F12A0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2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A09"/>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F12A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A09"/>
    <w:pPr>
      <w:spacing w:before="160"/>
      <w:jc w:val="center"/>
    </w:pPr>
    <w:rPr>
      <w:i/>
      <w:iCs/>
      <w:color w:val="404040" w:themeColor="text1" w:themeTint="BF"/>
    </w:rPr>
  </w:style>
  <w:style w:type="character" w:customStyle="1" w:styleId="22">
    <w:name w:val="Цитата 2 Знак"/>
    <w:basedOn w:val="a0"/>
    <w:link w:val="21"/>
    <w:uiPriority w:val="29"/>
    <w:rsid w:val="00F12A09"/>
    <w:rPr>
      <w:i/>
      <w:iCs/>
      <w:color w:val="404040" w:themeColor="text1" w:themeTint="BF"/>
    </w:rPr>
  </w:style>
  <w:style w:type="paragraph" w:styleId="a7">
    <w:name w:val="List Paragraph"/>
    <w:basedOn w:val="a"/>
    <w:uiPriority w:val="34"/>
    <w:qFormat/>
    <w:rsid w:val="00F12A09"/>
    <w:pPr>
      <w:ind w:left="720"/>
      <w:contextualSpacing/>
    </w:pPr>
  </w:style>
  <w:style w:type="character" w:styleId="a8">
    <w:name w:val="Intense Emphasis"/>
    <w:basedOn w:val="a0"/>
    <w:uiPriority w:val="21"/>
    <w:qFormat/>
    <w:rsid w:val="00F12A09"/>
    <w:rPr>
      <w:i/>
      <w:iCs/>
      <w:color w:val="0F4761" w:themeColor="accent1" w:themeShade="BF"/>
    </w:rPr>
  </w:style>
  <w:style w:type="paragraph" w:styleId="a9">
    <w:name w:val="Intense Quote"/>
    <w:basedOn w:val="a"/>
    <w:next w:val="a"/>
    <w:link w:val="aa"/>
    <w:uiPriority w:val="30"/>
    <w:qFormat/>
    <w:rsid w:val="00F12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12A09"/>
    <w:rPr>
      <w:i/>
      <w:iCs/>
      <w:color w:val="0F4761" w:themeColor="accent1" w:themeShade="BF"/>
    </w:rPr>
  </w:style>
  <w:style w:type="character" w:styleId="ab">
    <w:name w:val="Intense Reference"/>
    <w:basedOn w:val="a0"/>
    <w:uiPriority w:val="32"/>
    <w:qFormat/>
    <w:rsid w:val="00F12A09"/>
    <w:rPr>
      <w:b/>
      <w:bCs/>
      <w:smallCaps/>
      <w:color w:val="0F4761" w:themeColor="accent1" w:themeShade="BF"/>
      <w:spacing w:val="5"/>
    </w:rPr>
  </w:style>
  <w:style w:type="character" w:customStyle="1" w:styleId="1">
    <w:name w:val="Обычный1"/>
    <w:rsid w:val="003629F8"/>
    <w:rPr>
      <w:rFonts w:ascii="XO Thames" w:hAnsi="XO Tha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Жданова</dc:creator>
  <cp:keywords/>
  <dc:description/>
  <cp:lastModifiedBy>Марина Жданова</cp:lastModifiedBy>
  <cp:revision>2</cp:revision>
  <dcterms:created xsi:type="dcterms:W3CDTF">2025-12-15T07:11:00Z</dcterms:created>
  <dcterms:modified xsi:type="dcterms:W3CDTF">2025-12-15T07:11:00Z</dcterms:modified>
</cp:coreProperties>
</file>