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89" w:rsidRDefault="00983689" w:rsidP="0098368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Методика выполнения задания 19 в ЕГЭ по обществознанию. 1</w:t>
      </w:r>
      <w:r w:rsidR="003204AD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 202</w:t>
      </w:r>
      <w:r w:rsidR="003204AD">
        <w:rPr>
          <w:sz w:val="28"/>
          <w:szCs w:val="28"/>
        </w:rPr>
        <w:t>4</w:t>
      </w:r>
    </w:p>
    <w:p w:rsidR="00983689" w:rsidRDefault="00983689" w:rsidP="00983689">
      <w:pPr>
        <w:spacing w:after="0" w:line="240" w:lineRule="auto"/>
        <w:jc w:val="center"/>
        <w:rPr>
          <w:sz w:val="28"/>
          <w:szCs w:val="28"/>
        </w:rPr>
      </w:pPr>
    </w:p>
    <w:p w:rsidR="00983689" w:rsidRPr="00983689" w:rsidRDefault="00983689" w:rsidP="00DB3FE8">
      <w:pPr>
        <w:spacing w:after="0" w:line="240" w:lineRule="auto"/>
        <w:ind w:firstLine="708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Задание 19 нацеливает на применение полученных знаний, в том числе выявление</w:t>
      </w:r>
      <w:r w:rsidR="00DB3FE8"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связей социальных объектов, процессов и конкретизацию (иллюстрацию и т.п.)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примерами отдельных положений текста с опорой на контекстные обществоведческие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знания, факты социальной жизни и личный социальный опыт.</w:t>
      </w:r>
    </w:p>
    <w:p w:rsidR="00983689" w:rsidRPr="00983689" w:rsidRDefault="00983689" w:rsidP="00DB3FE8">
      <w:pPr>
        <w:spacing w:after="0" w:line="240" w:lineRule="auto"/>
        <w:ind w:firstLine="708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Ответы на задани</w:t>
      </w:r>
      <w:r>
        <w:rPr>
          <w:sz w:val="28"/>
          <w:szCs w:val="28"/>
        </w:rPr>
        <w:t>е</w:t>
      </w:r>
      <w:r w:rsidRPr="00983689">
        <w:rPr>
          <w:sz w:val="28"/>
          <w:szCs w:val="28"/>
        </w:rPr>
        <w:t xml:space="preserve"> 19 не предполагают простого цитирования текста. Следует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обращать внимание на указанные в задании дополнительные источники информации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983689">
        <w:rPr>
          <w:sz w:val="28"/>
          <w:szCs w:val="28"/>
        </w:rPr>
        <w:t>(обществоведческий курс, знания из других учебных предметов, факты общественной</w:t>
      </w:r>
      <w:proofErr w:type="gramEnd"/>
    </w:p>
    <w:p w:rsid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жизни, личный социальный опыт) и требуемый поэлементный состав ответа. Приведём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примеры заданий</w:t>
      </w:r>
      <w:r>
        <w:rPr>
          <w:sz w:val="28"/>
          <w:szCs w:val="28"/>
        </w:rPr>
        <w:t>.</w:t>
      </w:r>
      <w:r w:rsidRPr="00983689">
        <w:rPr>
          <w:sz w:val="28"/>
          <w:szCs w:val="28"/>
        </w:rPr>
        <w:t xml:space="preserve"> </w:t>
      </w:r>
    </w:p>
    <w:p w:rsidR="00983689" w:rsidRDefault="00983689" w:rsidP="00983689">
      <w:pPr>
        <w:spacing w:after="0" w:line="240" w:lineRule="auto"/>
        <w:jc w:val="both"/>
        <w:rPr>
          <w:sz w:val="28"/>
          <w:szCs w:val="28"/>
        </w:rPr>
      </w:pPr>
    </w:p>
    <w:p w:rsidR="00983689" w:rsidRPr="00983689" w:rsidRDefault="00983689" w:rsidP="0098368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983689">
        <w:rPr>
          <w:sz w:val="28"/>
          <w:szCs w:val="28"/>
        </w:rPr>
        <w:t>Используя обществоведческие знания и факты общественной жизни,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проиллюстрируйте примерами действия, регулируемые тремя различными отраслями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 xml:space="preserve">российского права. </w:t>
      </w:r>
      <w:proofErr w:type="gramStart"/>
      <w:r w:rsidRPr="00983689">
        <w:rPr>
          <w:sz w:val="28"/>
          <w:szCs w:val="28"/>
        </w:rPr>
        <w:t>(В каждом случае сначала приведите пример, затем укажите</w:t>
      </w:r>
      <w:proofErr w:type="gramEnd"/>
    </w:p>
    <w:p w:rsid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 xml:space="preserve">отрасль. </w:t>
      </w:r>
      <w:proofErr w:type="gramStart"/>
      <w:r w:rsidRPr="00983689">
        <w:rPr>
          <w:sz w:val="28"/>
          <w:szCs w:val="28"/>
        </w:rPr>
        <w:t>Каждый пример должен быть сформулирован развёрнуто.)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3"/>
        <w:gridCol w:w="2724"/>
        <w:gridCol w:w="7455"/>
      </w:tblGrid>
      <w:tr w:rsidR="00DB3FE8" w:rsidTr="00DB3FE8">
        <w:tc>
          <w:tcPr>
            <w:tcW w:w="503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24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Отрасль права</w:t>
            </w:r>
          </w:p>
        </w:tc>
        <w:tc>
          <w:tcPr>
            <w:tcW w:w="7455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:rsidR="00DB3FE8" w:rsidTr="00DB3FE8">
        <w:tc>
          <w:tcPr>
            <w:tcW w:w="503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4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</w:t>
            </w:r>
          </w:p>
        </w:tc>
        <w:tc>
          <w:tcPr>
            <w:tcW w:w="7455" w:type="dxa"/>
          </w:tcPr>
          <w:p w:rsidR="00DB3FE8" w:rsidRDefault="00DB3FE8" w:rsidP="00DB3F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Петрова А.И. заключила договор с  Ивановой И.И. о трудоустройстве уборщиком помещений</w:t>
            </w:r>
          </w:p>
        </w:tc>
      </w:tr>
      <w:tr w:rsidR="00DB3FE8" w:rsidTr="00DB3FE8">
        <w:tc>
          <w:tcPr>
            <w:tcW w:w="503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24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Уголовное</w:t>
            </w:r>
          </w:p>
        </w:tc>
        <w:tc>
          <w:tcPr>
            <w:tcW w:w="7455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А.А. украла ноутбук с места работы</w:t>
            </w:r>
          </w:p>
        </w:tc>
      </w:tr>
      <w:tr w:rsidR="00DB3FE8" w:rsidTr="00DB3FE8">
        <w:tc>
          <w:tcPr>
            <w:tcW w:w="503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24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</w:t>
            </w:r>
          </w:p>
        </w:tc>
        <w:tc>
          <w:tcPr>
            <w:tcW w:w="7455" w:type="dxa"/>
          </w:tcPr>
          <w:p w:rsidR="00DB3FE8" w:rsidRDefault="00DB3FE8" w:rsidP="00983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Семья Васечкиных подала заявление о разводе в местное отделение </w:t>
            </w:r>
            <w:proofErr w:type="spellStart"/>
            <w:r>
              <w:rPr>
                <w:sz w:val="28"/>
                <w:szCs w:val="28"/>
              </w:rPr>
              <w:t>ЗАГСа</w:t>
            </w:r>
            <w:proofErr w:type="spellEnd"/>
          </w:p>
        </w:tc>
      </w:tr>
    </w:tbl>
    <w:p w:rsidR="00DB3FE8" w:rsidRDefault="00DB3FE8" w:rsidP="00983689">
      <w:pPr>
        <w:spacing w:after="0" w:line="240" w:lineRule="auto"/>
        <w:jc w:val="both"/>
        <w:rPr>
          <w:sz w:val="28"/>
          <w:szCs w:val="28"/>
        </w:rPr>
      </w:pPr>
    </w:p>
    <w:p w:rsidR="00983689" w:rsidRPr="00983689" w:rsidRDefault="00983689" w:rsidP="00983689">
      <w:pPr>
        <w:spacing w:after="0" w:line="240" w:lineRule="auto"/>
        <w:ind w:firstLine="708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Не рекомендуем «перестраховываться» и писать существенно больше, чем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требуется в задании (например, пять-шесть примеров вместо трёх):</w:t>
      </w:r>
    </w:p>
    <w:p w:rsidR="00983689" w:rsidRPr="00983689" w:rsidRDefault="00983689" w:rsidP="00983689">
      <w:pPr>
        <w:spacing w:after="0" w:line="240" w:lineRule="auto"/>
        <w:ind w:firstLine="708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Вы потеряете время и можете допустить ошибки, которые приведут к снижению балла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за выполнение задания.</w:t>
      </w:r>
    </w:p>
    <w:p w:rsidR="00983689" w:rsidRPr="00983689" w:rsidRDefault="00983689" w:rsidP="0098368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983689">
        <w:rPr>
          <w:sz w:val="28"/>
          <w:szCs w:val="28"/>
        </w:rPr>
        <w:t>Используя обществоведческие знания и факты общественной жизни, назовите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 xml:space="preserve">и проиллюстрируйте примерами любые три функции политической партии. </w:t>
      </w:r>
      <w:proofErr w:type="gramStart"/>
      <w:r w:rsidRPr="00983689">
        <w:rPr>
          <w:sz w:val="28"/>
          <w:szCs w:val="28"/>
        </w:rPr>
        <w:t>(В каждом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случае сначала назовите функцию, затем приведите соответствующий пример.</w:t>
      </w:r>
      <w:proofErr w:type="gramEnd"/>
      <w:r w:rsidRPr="00983689">
        <w:rPr>
          <w:sz w:val="28"/>
          <w:szCs w:val="28"/>
        </w:rPr>
        <w:t xml:space="preserve"> </w:t>
      </w:r>
      <w:proofErr w:type="gramStart"/>
      <w:r w:rsidRPr="00983689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 </w:t>
      </w:r>
      <w:r w:rsidRPr="00983689">
        <w:rPr>
          <w:sz w:val="28"/>
          <w:szCs w:val="28"/>
        </w:rPr>
        <w:t>пример должен быть сформулирован развёрнуто.)</w:t>
      </w:r>
      <w:proofErr w:type="gramEnd"/>
    </w:p>
    <w:p w:rsidR="00983689" w:rsidRPr="00983689" w:rsidRDefault="00983689" w:rsidP="00983689">
      <w:pPr>
        <w:spacing w:after="0" w:line="240" w:lineRule="auto"/>
        <w:ind w:firstLine="708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Формулировка задания содержит все необходимые требования к содержанию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и формату ответа: надо назвать и проиллюстрировать примерами любые три функции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политической партии. В каждом случае сначала надо назвать функцию, затем привести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 xml:space="preserve">соответствующий пример. Каждый пример должен быть </w:t>
      </w:r>
      <w:proofErr w:type="gramStart"/>
      <w:r w:rsidRPr="00983689">
        <w:rPr>
          <w:sz w:val="28"/>
          <w:szCs w:val="28"/>
        </w:rPr>
        <w:t>сформулирован</w:t>
      </w:r>
      <w:proofErr w:type="gramEnd"/>
      <w:r w:rsidRPr="00983689">
        <w:rPr>
          <w:sz w:val="28"/>
          <w:szCs w:val="28"/>
        </w:rPr>
        <w:t xml:space="preserve"> развернуто,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поэтому отдельные слова и словосочетания не засчитываются в качестве примеров.</w:t>
      </w:r>
    </w:p>
    <w:p w:rsidR="00983689" w:rsidRPr="00983689" w:rsidRDefault="00983689" w:rsidP="00983689">
      <w:pPr>
        <w:spacing w:after="0" w:line="240" w:lineRule="auto"/>
        <w:ind w:firstLine="708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Правильный ответ может выглядеть следующим образом: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1) представительство во властных структурах интересов различных социальных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983689">
        <w:rPr>
          <w:sz w:val="28"/>
          <w:szCs w:val="28"/>
        </w:rPr>
        <w:t>групп (например, гражданин N вступил в партию, выражающую интересы представителей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малого бизнеса.</w:t>
      </w:r>
      <w:proofErr w:type="gramEnd"/>
      <w:r w:rsidRPr="00983689">
        <w:rPr>
          <w:sz w:val="28"/>
          <w:szCs w:val="28"/>
        </w:rPr>
        <w:t xml:space="preserve"> </w:t>
      </w:r>
      <w:proofErr w:type="gramStart"/>
      <w:r w:rsidRPr="00983689">
        <w:rPr>
          <w:sz w:val="28"/>
          <w:szCs w:val="28"/>
        </w:rPr>
        <w:t>На очередных выборах партия набрала необходимое количество голосов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для преодоления избирательного барьера и создала свою фракцию в парламенте);</w:t>
      </w:r>
      <w:proofErr w:type="gramEnd"/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2) политическая социализация граждан (например, политическая партия провела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встречу с избирателями, на которой обсуждался вопрос голосования по поводу поправок</w:t>
      </w:r>
      <w:r>
        <w:rPr>
          <w:sz w:val="28"/>
          <w:szCs w:val="28"/>
        </w:rPr>
        <w:t xml:space="preserve"> </w:t>
      </w:r>
      <w:r w:rsidRPr="00983689">
        <w:rPr>
          <w:sz w:val="28"/>
          <w:szCs w:val="28"/>
        </w:rPr>
        <w:t>в конституцию);</w:t>
      </w:r>
    </w:p>
    <w:p w:rsidR="00983689" w:rsidRPr="00983689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lastRenderedPageBreak/>
        <w:t>3) выдвижение политических лидеров (например, гражданин N активно занимался</w:t>
      </w:r>
    </w:p>
    <w:p w:rsidR="00EB6CD4" w:rsidRDefault="00983689" w:rsidP="00983689">
      <w:pPr>
        <w:spacing w:after="0" w:line="240" w:lineRule="auto"/>
        <w:jc w:val="both"/>
        <w:rPr>
          <w:sz w:val="28"/>
          <w:szCs w:val="28"/>
        </w:rPr>
      </w:pPr>
      <w:r w:rsidRPr="00983689">
        <w:rPr>
          <w:sz w:val="28"/>
          <w:szCs w:val="28"/>
        </w:rPr>
        <w:t>партийной деятельностью, партия выдвинула его кандидатом в президенты государства Z).</w:t>
      </w:r>
    </w:p>
    <w:p w:rsidR="00DB3FE8" w:rsidRDefault="00DB3FE8" w:rsidP="00DB3FE8">
      <w:pPr>
        <w:spacing w:after="0" w:line="240" w:lineRule="auto"/>
        <w:jc w:val="center"/>
        <w:rPr>
          <w:sz w:val="28"/>
          <w:szCs w:val="28"/>
        </w:rPr>
      </w:pPr>
    </w:p>
    <w:p w:rsidR="00DB3FE8" w:rsidRDefault="00DB3FE8" w:rsidP="009836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задания 19:</w:t>
      </w:r>
    </w:p>
    <w:p w:rsidR="00DB3FE8" w:rsidRPr="00DB3FE8" w:rsidRDefault="00DB3FE8" w:rsidP="00DB3FE8">
      <w:pPr>
        <w:pStyle w:val="aa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По заданию № 19</w:t>
      </w:r>
      <w:r w:rsidRPr="00DB3FE8">
        <w:rPr>
          <w:rFonts w:eastAsiaTheme="minorEastAsia"/>
          <w:color w:val="111111"/>
          <w:kern w:val="24"/>
          <w:sz w:val="28"/>
          <w:szCs w:val="28"/>
        </w:rPr>
        <w:t> необходимо привести </w:t>
      </w: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ТРИ примера</w:t>
      </w:r>
      <w:r w:rsidRPr="00DB3FE8">
        <w:rPr>
          <w:rFonts w:eastAsiaTheme="minorEastAsia"/>
          <w:color w:val="111111"/>
          <w:kern w:val="24"/>
          <w:sz w:val="28"/>
          <w:szCs w:val="28"/>
        </w:rPr>
        <w:t> по какой-либо теме</w:t>
      </w: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.</w:t>
      </w:r>
    </w:p>
    <w:p w:rsidR="00DB3FE8" w:rsidRPr="00DB3FE8" w:rsidRDefault="00DB3FE8" w:rsidP="00DB3FE8">
      <w:pPr>
        <w:pStyle w:val="aa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Важно: </w:t>
      </w:r>
      <w:r w:rsidRPr="00DB3FE8">
        <w:rPr>
          <w:rFonts w:eastAsiaTheme="minorEastAsia"/>
          <w:color w:val="111111"/>
          <w:kern w:val="24"/>
          <w:sz w:val="28"/>
          <w:szCs w:val="28"/>
        </w:rPr>
        <w:t>примеры должны отражать </w:t>
      </w: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разные стороны явления</w:t>
      </w:r>
      <w:r w:rsidRPr="00DB3FE8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DB3FE8" w:rsidRPr="00DB3FE8" w:rsidRDefault="00DB3FE8" w:rsidP="00DB3FE8">
      <w:pPr>
        <w:pStyle w:val="aa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Условие:</w:t>
      </w:r>
      <w:r w:rsidRPr="00DB3FE8">
        <w:rPr>
          <w:rFonts w:eastAsiaTheme="minorEastAsia"/>
          <w:color w:val="111111"/>
          <w:kern w:val="24"/>
          <w:sz w:val="28"/>
          <w:szCs w:val="28"/>
        </w:rPr>
        <w:t> объяснение может быть дано </w:t>
      </w: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в одном или нескольких </w:t>
      </w:r>
      <w:r w:rsidRPr="00DB3FE8">
        <w:rPr>
          <w:rFonts w:eastAsiaTheme="minorEastAsia"/>
          <w:b/>
          <w:bCs/>
          <w:color w:val="111111"/>
          <w:kern w:val="24"/>
          <w:sz w:val="28"/>
          <w:szCs w:val="28"/>
          <w:u w:val="single"/>
        </w:rPr>
        <w:t>распространённых</w:t>
      </w: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 предложениях</w:t>
      </w:r>
      <w:r w:rsidRPr="00DB3FE8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DB3FE8" w:rsidRPr="00DB3FE8" w:rsidRDefault="00DB3FE8" w:rsidP="00DB3FE8">
      <w:pPr>
        <w:pStyle w:val="aa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Запомните!</w:t>
      </w:r>
      <w:r w:rsidRPr="00DB3FE8">
        <w:rPr>
          <w:rFonts w:eastAsiaTheme="minorEastAsia"/>
          <w:color w:val="111111"/>
          <w:kern w:val="24"/>
          <w:sz w:val="28"/>
          <w:szCs w:val="28"/>
        </w:rPr>
        <w:t> </w:t>
      </w: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Отдельные слова и словосочетания НЕ ЗАСЧИТЫВАЮТСЯ </w:t>
      </w:r>
      <w:r w:rsidRPr="00DB3FE8">
        <w:rPr>
          <w:rFonts w:eastAsiaTheme="minorEastAsia"/>
          <w:color w:val="111111"/>
          <w:kern w:val="24"/>
          <w:sz w:val="28"/>
          <w:szCs w:val="28"/>
        </w:rPr>
        <w:t>в качестве ответов.</w:t>
      </w:r>
    </w:p>
    <w:p w:rsidR="00DB3FE8" w:rsidRPr="00DB3FE8" w:rsidRDefault="00DB3FE8" w:rsidP="00DB3FE8">
      <w:pPr>
        <w:pStyle w:val="aa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За зад</w:t>
      </w:r>
      <w:r w:rsidR="003204AD">
        <w:rPr>
          <w:rFonts w:eastAsiaTheme="minorEastAsia"/>
          <w:b/>
          <w:bCs/>
          <w:color w:val="111111"/>
          <w:kern w:val="24"/>
          <w:sz w:val="28"/>
          <w:szCs w:val="28"/>
        </w:rPr>
        <w:t>а</w:t>
      </w:r>
      <w:bookmarkStart w:id="0" w:name="_GoBack"/>
      <w:bookmarkEnd w:id="0"/>
      <w:r w:rsidRPr="00DB3FE8">
        <w:rPr>
          <w:rFonts w:eastAsiaTheme="minorEastAsia"/>
          <w:b/>
          <w:bCs/>
          <w:color w:val="111111"/>
          <w:kern w:val="24"/>
          <w:sz w:val="28"/>
          <w:szCs w:val="28"/>
        </w:rPr>
        <w:t>ние 19 можно получить 3 балла.</w:t>
      </w:r>
    </w:p>
    <w:p w:rsidR="00DB3FE8" w:rsidRPr="00DB3FE8" w:rsidRDefault="00DB3FE8" w:rsidP="00DB3FE8">
      <w:p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B3F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РЕКОМЕНДАЦИИ.</w:t>
      </w:r>
    </w:p>
    <w:p w:rsidR="00DB3FE8" w:rsidRPr="00DB3FE8" w:rsidRDefault="00DB3FE8" w:rsidP="00DB3FE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Чётко для себя определите, </w:t>
      </w:r>
      <w:r w:rsidRPr="00DB3F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 каком понятии, явлении идёт речь</w:t>
      </w:r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вопросе.</w:t>
      </w:r>
    </w:p>
    <w:p w:rsidR="00DB3FE8" w:rsidRPr="00DB3FE8" w:rsidRDefault="00DB3FE8" w:rsidP="00DB3FE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Продумайте </w:t>
      </w:r>
      <w:r w:rsidRPr="00DB3F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 аргумента</w:t>
      </w:r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характеризующие данное понятие и явление.</w:t>
      </w:r>
    </w:p>
    <w:p w:rsidR="00DB3FE8" w:rsidRPr="00DB3FE8" w:rsidRDefault="00DB3FE8" w:rsidP="00DB3FE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 </w:t>
      </w:r>
      <w:r w:rsidRPr="00DB3F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ответа на вопрос в предложенном тексте может вообще не быть,</w:t>
      </w:r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должны </w:t>
      </w:r>
      <w:r w:rsidRPr="00DB3F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сами вспомнить материал по теме и привести примеры.</w:t>
      </w:r>
    </w:p>
    <w:p w:rsidR="00DB3FE8" w:rsidRPr="00DB3FE8" w:rsidRDefault="00DB3FE8" w:rsidP="00DB3FE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нужно приводить более трёх примеров, сосредоточьте своё внимание на нужном количестве. Если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</w:t>
      </w:r>
      <w:proofErr w:type="spellStart"/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привёденных</w:t>
      </w:r>
      <w:proofErr w:type="spellEnd"/>
      <w:r w:rsidRPr="00DB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примеров (четырёх, пяти и т.д.) будут ошибки, то неважно, какими эти примеры записаны по счёту, вы просто потеряете баллы.</w:t>
      </w:r>
    </w:p>
    <w:p w:rsidR="00DB3FE8" w:rsidRPr="009A008A" w:rsidRDefault="00DB3FE8" w:rsidP="00DB3FE8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B3FE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9A00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Практикум: </w:t>
      </w:r>
    </w:p>
    <w:p w:rsidR="00DB3FE8" w:rsidRDefault="00DB3FE8" w:rsidP="00DB3FE8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выполнение задания 19 по тексту самостоятельно, затем само и определение полученных баллов;</w:t>
      </w:r>
    </w:p>
    <w:p w:rsidR="00DB3FE8" w:rsidRPr="00DB3FE8" w:rsidRDefault="00DB3FE8" w:rsidP="00DB3FE8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проверка реальных работ и  выставление баллов за 19 задание.</w:t>
      </w:r>
    </w:p>
    <w:p w:rsidR="009A008A" w:rsidRDefault="009A008A" w:rsidP="00046368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</w:p>
    <w:p w:rsidR="00046368" w:rsidRDefault="009A008A" w:rsidP="00046368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Fonts w:ascii="Open Sans" w:hAnsi="Open Sans"/>
          <w:color w:val="111111"/>
          <w:sz w:val="27"/>
          <w:szCs w:val="27"/>
        </w:rPr>
        <w:t>19 задание по тексту Безбородко, Филатова о социальном прогрессе</w:t>
      </w:r>
    </w:p>
    <w:p w:rsidR="009A008A" w:rsidRDefault="009A008A" w:rsidP="00046368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</w:p>
    <w:p w:rsidR="00046368" w:rsidRDefault="00046368" w:rsidP="00046368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Fonts w:ascii="Open Sans" w:hAnsi="Open Sans"/>
          <w:color w:val="111111"/>
          <w:sz w:val="27"/>
          <w:szCs w:val="27"/>
        </w:rPr>
        <w:t>В данном задании все</w:t>
      </w:r>
      <w:r>
        <w:rPr>
          <w:rStyle w:val="ac"/>
          <w:rFonts w:ascii="inherit" w:hAnsi="inherit"/>
          <w:color w:val="111111"/>
          <w:sz w:val="27"/>
          <w:szCs w:val="27"/>
          <w:bdr w:val="none" w:sz="0" w:space="0" w:color="auto" w:frame="1"/>
        </w:rPr>
        <w:t> ТРИ свойства социального прогресса упомянуты в тексте. </w:t>
      </w:r>
      <w:r>
        <w:rPr>
          <w:rFonts w:ascii="Open Sans" w:hAnsi="Open Sans"/>
          <w:color w:val="111111"/>
          <w:sz w:val="27"/>
          <w:szCs w:val="27"/>
        </w:rPr>
        <w:t>Задача выпускников – найти их и записать.</w:t>
      </w:r>
      <w:r w:rsidR="009A008A">
        <w:rPr>
          <w:rFonts w:ascii="Open Sans" w:hAnsi="Open Sans"/>
          <w:color w:val="111111"/>
          <w:sz w:val="27"/>
          <w:szCs w:val="27"/>
        </w:rPr>
        <w:t xml:space="preserve">  </w:t>
      </w:r>
      <w:r>
        <w:rPr>
          <w:rStyle w:val="ac"/>
          <w:rFonts w:ascii="inherit" w:hAnsi="inherit"/>
          <w:color w:val="111111"/>
          <w:sz w:val="27"/>
          <w:szCs w:val="27"/>
          <w:bdr w:val="none" w:sz="0" w:space="0" w:color="auto" w:frame="1"/>
        </w:rPr>
        <w:t>Примерный ответ.</w:t>
      </w:r>
    </w:p>
    <w:p w:rsidR="00046368" w:rsidRDefault="00046368" w:rsidP="009A008A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Style w:val="ac"/>
          <w:rFonts w:ascii="inherit" w:hAnsi="inherit"/>
          <w:color w:val="111111"/>
          <w:sz w:val="27"/>
          <w:szCs w:val="27"/>
          <w:bdr w:val="none" w:sz="0" w:space="0" w:color="auto" w:frame="1"/>
        </w:rPr>
        <w:t>Три свойства социального прогресса</w:t>
      </w:r>
      <w:r>
        <w:rPr>
          <w:rFonts w:ascii="Open Sans" w:hAnsi="Open Sans"/>
          <w:color w:val="111111"/>
          <w:sz w:val="27"/>
          <w:szCs w:val="27"/>
        </w:rPr>
        <w:t>:</w:t>
      </w:r>
    </w:p>
    <w:p w:rsidR="00046368" w:rsidRDefault="00046368" w:rsidP="009A008A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Fonts w:ascii="Open Sans" w:hAnsi="Open Sans"/>
          <w:color w:val="111111"/>
          <w:sz w:val="27"/>
          <w:szCs w:val="27"/>
        </w:rPr>
        <w:t>1)  переход к более высокому уровню развития;</w:t>
      </w:r>
    </w:p>
    <w:p w:rsidR="00046368" w:rsidRDefault="00046368" w:rsidP="009A008A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Fonts w:ascii="Open Sans" w:hAnsi="Open Sans"/>
          <w:color w:val="111111"/>
          <w:sz w:val="27"/>
          <w:szCs w:val="27"/>
        </w:rPr>
        <w:t>2)  применим как ко всему обществу, так и к отдельным его элементам;</w:t>
      </w:r>
    </w:p>
    <w:p w:rsidR="00046368" w:rsidRDefault="00046368" w:rsidP="009A008A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Fonts w:ascii="Open Sans" w:hAnsi="Open Sans"/>
          <w:color w:val="111111"/>
          <w:sz w:val="27"/>
          <w:szCs w:val="27"/>
        </w:rPr>
        <w:t>3)  противоречивость результатов.</w:t>
      </w:r>
    </w:p>
    <w:p w:rsidR="00046368" w:rsidRDefault="00046368" w:rsidP="009A008A">
      <w:pPr>
        <w:pStyle w:val="ab"/>
        <w:shd w:val="clear" w:color="auto" w:fill="FFFFFF"/>
        <w:spacing w:before="180" w:beforeAutospacing="0" w:after="18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Fonts w:ascii="Open Sans" w:hAnsi="Open Sans"/>
          <w:color w:val="111111"/>
          <w:sz w:val="27"/>
          <w:szCs w:val="27"/>
        </w:rPr>
        <w:t> </w:t>
      </w:r>
      <w:r>
        <w:rPr>
          <w:rStyle w:val="ac"/>
          <w:rFonts w:ascii="inherit" w:hAnsi="inherit"/>
          <w:color w:val="111111"/>
          <w:sz w:val="27"/>
          <w:szCs w:val="27"/>
          <w:bdr w:val="none" w:sz="0" w:space="0" w:color="auto" w:frame="1"/>
        </w:rPr>
        <w:t>Вторая часть вопроса</w:t>
      </w:r>
      <w:r>
        <w:rPr>
          <w:rFonts w:ascii="Open Sans" w:hAnsi="Open Sans"/>
          <w:color w:val="111111"/>
          <w:sz w:val="27"/>
          <w:szCs w:val="27"/>
        </w:rPr>
        <w:t> – это примеры по каждому свойству прогресса.</w:t>
      </w:r>
    </w:p>
    <w:p w:rsidR="00046368" w:rsidRDefault="00046368" w:rsidP="00046368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Style w:val="ac"/>
          <w:rFonts w:ascii="inherit" w:hAnsi="inherit"/>
          <w:color w:val="111111"/>
          <w:sz w:val="27"/>
          <w:szCs w:val="27"/>
          <w:bdr w:val="none" w:sz="0" w:space="0" w:color="auto" w:frame="1"/>
        </w:rPr>
        <w:t>Приведём эти примеры.</w:t>
      </w:r>
    </w:p>
    <w:p w:rsidR="00046368" w:rsidRDefault="00046368" w:rsidP="00046368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Style w:val="ac"/>
          <w:rFonts w:ascii="inherit" w:hAnsi="inherit"/>
          <w:color w:val="111111"/>
          <w:sz w:val="27"/>
          <w:szCs w:val="27"/>
          <w:bdr w:val="none" w:sz="0" w:space="0" w:color="auto" w:frame="1"/>
        </w:rPr>
        <w:t>1)</w:t>
      </w:r>
      <w:r>
        <w:rPr>
          <w:rFonts w:ascii="Open Sans" w:hAnsi="Open Sans"/>
          <w:color w:val="111111"/>
          <w:sz w:val="27"/>
          <w:szCs w:val="27"/>
        </w:rPr>
        <w:t>В России в 1861 году было отменено крепостное право. Начался более высокий уровень развития экономики – формирование капиталистических отношений.</w:t>
      </w:r>
    </w:p>
    <w:p w:rsidR="00046368" w:rsidRDefault="00046368" w:rsidP="00046368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111111"/>
          <w:sz w:val="27"/>
          <w:szCs w:val="27"/>
        </w:rPr>
      </w:pPr>
      <w:r>
        <w:rPr>
          <w:rStyle w:val="ac"/>
          <w:rFonts w:ascii="inherit" w:hAnsi="inherit"/>
          <w:color w:val="111111"/>
          <w:sz w:val="27"/>
          <w:szCs w:val="27"/>
          <w:bdr w:val="none" w:sz="0" w:space="0" w:color="auto" w:frame="1"/>
        </w:rPr>
        <w:t>2)</w:t>
      </w:r>
      <w:r>
        <w:rPr>
          <w:rFonts w:ascii="Open Sans" w:hAnsi="Open Sans"/>
          <w:color w:val="111111"/>
          <w:sz w:val="27"/>
          <w:szCs w:val="27"/>
        </w:rPr>
        <w:t xml:space="preserve">Революция 1917 года в России привела к изменениям во всех сферах общества – изменился строй. </w:t>
      </w:r>
      <w:proofErr w:type="gramStart"/>
      <w:r>
        <w:rPr>
          <w:rFonts w:ascii="Open Sans" w:hAnsi="Open Sans"/>
          <w:color w:val="111111"/>
          <w:sz w:val="27"/>
          <w:szCs w:val="27"/>
        </w:rPr>
        <w:t>Но в то же время значительные, хотя и различные по темпах, произошли изменения в отдельно взятой сфере (например, индустриализация в промышленности, утверждение официальной идеологии коммунизма в духовной сфере и т.д.</w:t>
      </w:r>
      <w:proofErr w:type="gramEnd"/>
    </w:p>
    <w:p w:rsidR="00DB3FE8" w:rsidRPr="00DB3FE8" w:rsidRDefault="00046368" w:rsidP="009A008A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c"/>
          <w:rFonts w:ascii="inherit" w:hAnsi="inherit"/>
          <w:color w:val="111111"/>
          <w:sz w:val="27"/>
          <w:szCs w:val="27"/>
          <w:bdr w:val="none" w:sz="0" w:space="0" w:color="auto" w:frame="1"/>
        </w:rPr>
        <w:t>3)</w:t>
      </w:r>
      <w:r>
        <w:rPr>
          <w:rFonts w:ascii="Open Sans" w:hAnsi="Open Sans"/>
          <w:color w:val="111111"/>
          <w:sz w:val="27"/>
          <w:szCs w:val="27"/>
        </w:rPr>
        <w:t xml:space="preserve">Прогресс в одной сфере может привести к стагнации или даже застою в другой. Например, развитие тяжёлой промышленности в 1920-х годах 20 века шло одновременно </w:t>
      </w:r>
      <w:r>
        <w:rPr>
          <w:rFonts w:ascii="Open Sans" w:hAnsi="Open Sans"/>
          <w:color w:val="111111"/>
          <w:sz w:val="27"/>
          <w:szCs w:val="27"/>
        </w:rPr>
        <w:lastRenderedPageBreak/>
        <w:t>с низкими темпами развития лёгкой промышленности, что сказывалось на дефиците товаров первой необходимости.</w:t>
      </w:r>
    </w:p>
    <w:sectPr w:rsidR="00DB3FE8" w:rsidRPr="00DB3FE8" w:rsidSect="00EB6CD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7F" w:rsidRDefault="00B1047F" w:rsidP="00394042">
      <w:pPr>
        <w:spacing w:after="0" w:line="240" w:lineRule="auto"/>
      </w:pPr>
      <w:r>
        <w:separator/>
      </w:r>
    </w:p>
  </w:endnote>
  <w:endnote w:type="continuationSeparator" w:id="0">
    <w:p w:rsidR="00B1047F" w:rsidRDefault="00B1047F" w:rsidP="0039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7F" w:rsidRDefault="00B1047F" w:rsidP="00394042">
      <w:pPr>
        <w:spacing w:after="0" w:line="240" w:lineRule="auto"/>
      </w:pPr>
      <w:r>
        <w:separator/>
      </w:r>
    </w:p>
  </w:footnote>
  <w:footnote w:type="continuationSeparator" w:id="0">
    <w:p w:rsidR="00B1047F" w:rsidRDefault="00B1047F" w:rsidP="00394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266C"/>
    <w:multiLevelType w:val="hybridMultilevel"/>
    <w:tmpl w:val="85F8F88E"/>
    <w:lvl w:ilvl="0" w:tplc="27A8B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26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49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0E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E9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44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B46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EF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E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FF1786"/>
    <w:multiLevelType w:val="multilevel"/>
    <w:tmpl w:val="41CA4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1C"/>
    <w:rsid w:val="00046368"/>
    <w:rsid w:val="00173AE6"/>
    <w:rsid w:val="001D0E26"/>
    <w:rsid w:val="00261FB2"/>
    <w:rsid w:val="002D470E"/>
    <w:rsid w:val="003204AD"/>
    <w:rsid w:val="00394042"/>
    <w:rsid w:val="003E5B6E"/>
    <w:rsid w:val="00540D27"/>
    <w:rsid w:val="00591F6A"/>
    <w:rsid w:val="006373F1"/>
    <w:rsid w:val="006D0857"/>
    <w:rsid w:val="00817DD8"/>
    <w:rsid w:val="00853938"/>
    <w:rsid w:val="008C13F0"/>
    <w:rsid w:val="00983689"/>
    <w:rsid w:val="009A008A"/>
    <w:rsid w:val="00A77D1F"/>
    <w:rsid w:val="00B1047F"/>
    <w:rsid w:val="00BB1E22"/>
    <w:rsid w:val="00C2047F"/>
    <w:rsid w:val="00D23BD0"/>
    <w:rsid w:val="00D40679"/>
    <w:rsid w:val="00DA461C"/>
    <w:rsid w:val="00DB3FE8"/>
    <w:rsid w:val="00E44DC0"/>
    <w:rsid w:val="00E5176D"/>
    <w:rsid w:val="00EB6CD4"/>
    <w:rsid w:val="00ED5784"/>
    <w:rsid w:val="00F9232D"/>
    <w:rsid w:val="00F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042"/>
  </w:style>
  <w:style w:type="paragraph" w:styleId="a5">
    <w:name w:val="footer"/>
    <w:basedOn w:val="a"/>
    <w:link w:val="a6"/>
    <w:uiPriority w:val="99"/>
    <w:unhideWhenUsed/>
    <w:rsid w:val="0039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042"/>
  </w:style>
  <w:style w:type="paragraph" w:styleId="a7">
    <w:name w:val="Balloon Text"/>
    <w:basedOn w:val="a"/>
    <w:link w:val="a8"/>
    <w:uiPriority w:val="99"/>
    <w:semiHidden/>
    <w:unhideWhenUsed/>
    <w:rsid w:val="0017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A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B3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4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463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042"/>
  </w:style>
  <w:style w:type="paragraph" w:styleId="a5">
    <w:name w:val="footer"/>
    <w:basedOn w:val="a"/>
    <w:link w:val="a6"/>
    <w:uiPriority w:val="99"/>
    <w:unhideWhenUsed/>
    <w:rsid w:val="0039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042"/>
  </w:style>
  <w:style w:type="paragraph" w:styleId="a7">
    <w:name w:val="Balloon Text"/>
    <w:basedOn w:val="a"/>
    <w:link w:val="a8"/>
    <w:uiPriority w:val="99"/>
    <w:semiHidden/>
    <w:unhideWhenUsed/>
    <w:rsid w:val="0017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A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B3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4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46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4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2023-10-10T16:26:00Z</cp:lastPrinted>
  <dcterms:created xsi:type="dcterms:W3CDTF">2023-10-10T15:52:00Z</dcterms:created>
  <dcterms:modified xsi:type="dcterms:W3CDTF">2024-10-16T15:15:00Z</dcterms:modified>
</cp:coreProperties>
</file>