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1C7A">
      <w:pPr>
        <w:shd w:val="clear" w:color="auto" w:fill="FFFFFF"/>
        <w:spacing w:after="0" w:line="390" w:lineRule="atLeast"/>
        <w:jc w:val="center"/>
        <w:outlineLvl w:val="0"/>
        <w:rPr>
          <w:rFonts w:ascii="Times New Roman" w:hAnsi="Times New Roman" w:eastAsia="Times New Roman" w:cs="Times New Roman"/>
          <w:b/>
          <w:bCs/>
          <w:color w:val="199043"/>
          <w:kern w:val="36"/>
          <w:sz w:val="28"/>
          <w:szCs w:val="28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2F2F2"/>
        </w:rPr>
        <w:t>Одной из технологий, побуждающих учащихся к активной деятельности на уроке, является работа в группе. Групповая форма учебной работы предполагает включение группы учащихся в совместное планирование учебной деятельности, восприятие и уяснение информации, обсуждение, взаимный контроль. Ученик индивидуально воспринимает информацию, но в процессе усвоения знаний ему необходимо высказываться, давать обоснование решениям. С точки зрения теории поэтапного формирования знаний наиболее эффективно осмысление материала учащимся осуществляется в форме внешней речи для других, т. е. когда он свои мысли излагает вслух.</w:t>
      </w:r>
    </w:p>
    <w:p w14:paraId="2D749650">
      <w:pPr>
        <w:shd w:val="clear" w:color="auto" w:fill="FFFFFF"/>
        <w:spacing w:after="0" w:line="390" w:lineRule="atLeast"/>
        <w:jc w:val="center"/>
        <w:outlineLvl w:val="0"/>
        <w:rPr>
          <w:rFonts w:ascii="Times New Roman" w:hAnsi="Times New Roman" w:eastAsia="Times New Roman" w:cs="Times New Roman"/>
          <w:b/>
          <w:bCs/>
          <w:color w:val="199043"/>
          <w:kern w:val="36"/>
          <w:sz w:val="28"/>
          <w:szCs w:val="28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199043"/>
          <w:kern w:val="36"/>
          <w:sz w:val="28"/>
          <w:szCs w:val="28"/>
        </w:rPr>
        <w:t>Конспект открытого урока по азбуке "Истоков"</w:t>
      </w:r>
    </w:p>
    <w:p w14:paraId="3CCA733E">
      <w:pPr>
        <w:shd w:val="clear" w:color="auto" w:fill="FFFFFF"/>
        <w:spacing w:after="0" w:line="390" w:lineRule="atLeast"/>
        <w:jc w:val="center"/>
        <w:outlineLvl w:val="0"/>
        <w:rPr>
          <w:rFonts w:ascii="Times New Roman" w:hAnsi="Times New Roman" w:eastAsia="Times New Roman" w:cs="Times New Roman"/>
          <w:b/>
          <w:bCs/>
          <w:color w:val="199043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99043"/>
          <w:kern w:val="36"/>
          <w:sz w:val="28"/>
          <w:szCs w:val="28"/>
        </w:rPr>
        <w:t>«Пять талантов золотого сердечка»</w:t>
      </w:r>
    </w:p>
    <w:bookmarkEnd w:id="0"/>
    <w:p w14:paraId="6A01C7F9"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>Задачи:</w:t>
      </w:r>
    </w:p>
    <w:p w14:paraId="525A702E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4"/>
          <w:szCs w:val="24"/>
        </w:rPr>
        <w:t>Содержательная: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когда сердечко становится золотым; труд и подвиг – один из талантов золотого сердечка.</w:t>
      </w:r>
    </w:p>
    <w:p w14:paraId="48E58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4"/>
          <w:szCs w:val="24"/>
        </w:rPr>
        <w:t>Коммуникативная: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 развитие навыков работы в четверках.</w:t>
      </w:r>
    </w:p>
    <w:p w14:paraId="3EBD00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4"/>
          <w:szCs w:val="24"/>
        </w:rPr>
        <w:t>Управленческая: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развитие умения работать с информацией; осуществлять выбор.</w:t>
      </w:r>
    </w:p>
    <w:p w14:paraId="5D5C93B5">
      <w:pPr>
        <w:pStyle w:val="15"/>
        <w:numPr>
          <w:ilvl w:val="0"/>
          <w:numId w:val="2"/>
        </w:numPr>
        <w:shd w:val="clear" w:color="auto" w:fill="FFFFFF"/>
        <w:spacing w:after="120" w:line="240" w:lineRule="atLeast"/>
        <w:ind w:left="-567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Присоединение.</w:t>
      </w:r>
    </w:p>
    <w:p w14:paraId="57267973">
      <w:pPr>
        <w:shd w:val="clear" w:color="auto" w:fill="FFFFFF"/>
        <w:spacing w:after="120" w:line="240" w:lineRule="atLeast"/>
        <w:ind w:left="-567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– Дорогие ребята! Посмотрите друг на друга. Давайте подарим свою улыбку, согреем теплом своего сердца и вместе отправимся в путь к нашим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ИСТОКАМ.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</w:t>
      </w:r>
    </w:p>
    <w:p w14:paraId="271B7EC5">
      <w:pPr>
        <w:shd w:val="clear" w:color="auto" w:fill="FFFFFF"/>
        <w:spacing w:after="120" w:line="240" w:lineRule="atLeast"/>
        <w:ind w:left="-567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- А что такое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ИСТОКИ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?  (Истоки - начало всех начал.  Истоки – исток – начало  реки. Истоки – наши корни. Истоки – это сама жизнь. Истоки – это те знания,  которые помогают идти человеку по жизни.)</w:t>
      </w:r>
    </w:p>
    <w:p w14:paraId="6ADEE595">
      <w:pPr>
        <w:shd w:val="clear" w:color="auto" w:fill="FFFFFF"/>
        <w:spacing w:after="0" w:line="240" w:lineRule="atLeast"/>
        <w:ind w:left="-567"/>
        <w:rPr>
          <w:rFonts w:ascii="Times New Roman" w:hAnsi="Times New Roman" w:eastAsia="Times New Roman" w:cs="Times New Roman"/>
          <w:color w:val="333333"/>
          <w:sz w:val="28"/>
          <w:szCs w:val="28"/>
        </w:rPr>
      </w:pPr>
    </w:p>
    <w:p w14:paraId="763344C1">
      <w:pPr>
        <w:pStyle w:val="15"/>
        <w:numPr>
          <w:ilvl w:val="0"/>
          <w:numId w:val="2"/>
        </w:num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А теперь проведём игру «Я начну, а ты продолжи». Загадки.</w:t>
      </w:r>
    </w:p>
    <w:p w14:paraId="5995AE49">
      <w:pPr>
        <w:pStyle w:val="15"/>
        <w:numPr>
          <w:ilvl w:val="0"/>
          <w:numId w:val="3"/>
        </w:num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Она втянула змеиную голову и медленно опустилась в воду. Лягушки прошептали:</w:t>
      </w:r>
    </w:p>
    <w:p w14:paraId="6DEA9ECE">
      <w:pPr>
        <w:pStyle w:val="15"/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- Черепаха Тортилла знает великую тайну.</w:t>
      </w:r>
    </w:p>
    <w:p w14:paraId="39C70329">
      <w:pPr>
        <w:pStyle w:val="15"/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Прошло долгое-долгое время. Луна уже клонилась за холмы… Снова заколебалась зелёная ряска, появилась черепаха, держа во рту маленький…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ЗОЛОТОЙ КЛЮЧ.</w:t>
      </w:r>
    </w:p>
    <w:p w14:paraId="7BBE7BAF">
      <w:pPr>
        <w:pStyle w:val="15"/>
        <w:numPr>
          <w:ilvl w:val="0"/>
          <w:numId w:val="3"/>
        </w:num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Раз он в море закинул невод,-</w:t>
      </w:r>
    </w:p>
    <w:p w14:paraId="075B0AD0">
      <w:pPr>
        <w:pStyle w:val="15"/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Пришёл невод с одною тиной.</w:t>
      </w:r>
    </w:p>
    <w:p w14:paraId="798739C3">
      <w:pPr>
        <w:pStyle w:val="15"/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Он в другой раз закинул невод,-</w:t>
      </w:r>
    </w:p>
    <w:p w14:paraId="04EB9869">
      <w:pPr>
        <w:pStyle w:val="15"/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Пришёл невод с травой морскою.</w:t>
      </w:r>
    </w:p>
    <w:p w14:paraId="5398C0DC">
      <w:pPr>
        <w:pStyle w:val="15"/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 третий раз закинул он невод,-</w:t>
      </w:r>
    </w:p>
    <w:p w14:paraId="7966ADD5">
      <w:pPr>
        <w:pStyle w:val="15"/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Пришёл невод с одною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РЫБКОЙ,</w:t>
      </w:r>
    </w:p>
    <w:p w14:paraId="42F4C39C">
      <w:pPr>
        <w:pStyle w:val="15"/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 непростою рыбкой, -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ЗОЛОТОЮ.</w:t>
      </w:r>
    </w:p>
    <w:p w14:paraId="72A6E1C2">
      <w:pPr>
        <w:pStyle w:val="15"/>
        <w:numPr>
          <w:ilvl w:val="0"/>
          <w:numId w:val="3"/>
        </w:num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Жили – были дед и баба. И была у них Курочка Ряба. Снесла курочка…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ЯИЧКО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не простое, а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ЗОЛОТОЕ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.</w:t>
      </w:r>
    </w:p>
    <w:p w14:paraId="632BF0C0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(Дети перечисляют, одновременно учитель помещает на доске вырезанные из золотистого картона названные детьми фигурки.)</w:t>
      </w:r>
    </w:p>
    <w:p w14:paraId="369BA581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– Что их объединяет?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(Учитель наводящими вопросами подводит детей к пониманию того, что они не простые, а золотые.)</w:t>
      </w:r>
    </w:p>
    <w:p w14:paraId="678D4F17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– А сердечко какого цвета?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(Дети отвечают: розового.)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 Может ли оно стать золотым?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(Дети отвечают.)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 Сразу, или постепенно?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(Дети отвечают.)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 Об этом мы и поразмышляем сегодня на уроке.</w:t>
      </w:r>
    </w:p>
    <w:p w14:paraId="49B913DE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3. Рассказ учителя:</w:t>
      </w:r>
    </w:p>
    <w:p w14:paraId="57EC65D5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Знакомы ли вы со словом «Талант»? Что это такое ? (дети отвечают).  А кто нам даёт талант? (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БОГ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)Слышали ли вы такое выражение «Зарыть свой талант в землю»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(дети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отвечают).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 Знаете ли вы, что в древности талантом называли дорогостоящую монету.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В Евангелии  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жизнеописание Иисуса</w:t>
      </w:r>
      <w:r>
        <w:rPr>
          <w:rStyle w:val="1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Христа.  Книги, в которых рассказывается о божественной природе</w:t>
      </w:r>
      <w:r>
        <w:rPr>
          <w:rStyle w:val="1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Иисуса Христа, его рождении, жизни, чудесах, смерти, воскресении и</w:t>
      </w:r>
      <w:r>
        <w:rPr>
          <w:rStyle w:val="1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вознесении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есть такая история – о талантах. Один господин дал трем людям по нескольку таких монет – талантов. Первый из них пошел и потратил свои таланты – монеты – на добрые дела и они приумножились. Второй человек тоже вложил данные ему таланты в хорошие дела и сделал много полезного людям, а третий испугался, что потеряет монеты и зарыл их в землю, и никакой пользы эти монеты – таланты никому не принесли. Отсюда и пошло выражение «Зарыть свой талант в землю», значит – не дать ему развиться, потерять то, что дано от природы, от Бога.</w:t>
      </w:r>
    </w:p>
    <w:p w14:paraId="11FD61E3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4.  Золотое сердечко имеет 5 талантов.</w:t>
      </w:r>
    </w:p>
    <w:p w14:paraId="15A41077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Первый талант.  Доброе слово. (Здравствуйте. Доброе утро.)</w:t>
      </w:r>
    </w:p>
    <w:p w14:paraId="5A7D4690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Второй талант.  Честное слово. (Правда. Истина. Честно.)</w:t>
      </w:r>
    </w:p>
    <w:p w14:paraId="442C24FA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Третий талант . Слово о родителях. (Мама и папа – самые близкие и родные для нас люди. Не скупитесь говорить им ласковые, тёплые слова.)</w:t>
      </w:r>
    </w:p>
    <w:p w14:paraId="574D996F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Четвертый талант. Труд и подвиг.</w:t>
      </w:r>
    </w:p>
    <w:p w14:paraId="2CF6B799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Дети:</w:t>
      </w:r>
    </w:p>
    <w:p w14:paraId="070A941A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– Сердечный труд мудрые люди поймут.</w:t>
      </w:r>
    </w:p>
    <w:p w14:paraId="256D4EB4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– Светлая душа подвигом жива.</w:t>
      </w:r>
    </w:p>
    <w:p w14:paraId="2763BF6F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– Труд и подвиг характер закаляют.</w:t>
      </w:r>
    </w:p>
    <w:p w14:paraId="5BCB619D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Пятый талант.  Святое слово. (Истинное. Исключительное. Очень важное.)</w:t>
      </w:r>
    </w:p>
    <w:p w14:paraId="3C232A7C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Дети:</w:t>
      </w:r>
    </w:p>
    <w:p w14:paraId="23DA4F9C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– Есть сила благодатная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 созвучье слов живых,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И дышит непонятная,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Святая прелесть в них.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(М.Ю.Лермонтов)</w:t>
      </w:r>
    </w:p>
    <w:p w14:paraId="1FA6C550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– Святое слово мир спасает.</w:t>
      </w:r>
    </w:p>
    <w:p w14:paraId="28A28F25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5. Работа в парах.</w:t>
      </w:r>
    </w:p>
    <w:p w14:paraId="47448368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Сейчас мы узнали о пяти талантах Золотого сердечка. А теперь давайте прислушаемся к своему сердечку. Знаете где у вас сердечко. Положите на него ручку, чувствуете? Теперь  постарайтесь ответить на вопрос, что нужно сделать, чтобы ваше сердечко стало золотым?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(Дети отвечают, взрослые помогают отвечать детям.)</w:t>
      </w:r>
    </w:p>
    <w:p w14:paraId="247ADA0E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Сегодня мы с вами подробно поговорим об одном из талантов Золотого сердечка. Каком? Вы мне скажете сами. А для этого каждая сидящая рядом пара соберёт карточки со словами из пословиц: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«Не знают / скуки / золотые /руки», «Терпение / и труд / все / перетрут», «Без труда / не выловишь / и рыбку / из пруда», «Семь раз / отмерь, / один / отрежь»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.  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Задание: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 составить пословицу из фраз и прочитать ее у доски.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Индивидуальный этап: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 1 мин.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Обсуждение: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2 мин.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Делегирование.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Рефлексия.</w:t>
      </w:r>
    </w:p>
    <w:p w14:paraId="058A1BE9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Что объединяет эти пословицы, что у них общего?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 (Дети отвечают: «О труде».)</w:t>
      </w:r>
    </w:p>
    <w:p w14:paraId="45E3AF20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Правильно. Сегодня мы и поговорим о четвертом таланте «Золотого сердечка» – о труде и подвиге. Почему о подвиге? А какой же труд без подвига? Ведь подвиг – это не только подвиг на войне, но и в каждой профессии, в каждом деле. Необходимо подвигнуть себя на труд, приложить усилия, побороть в себе лень перед тем, как начать каждое нелегкое дело.</w:t>
      </w:r>
    </w:p>
    <w:p w14:paraId="7EA55A8B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Ваши родители заняты трудом. Как хорошо, когда человек выбирает себе профессию по сердцу, чтобы работа приносила радость душе человека.</w:t>
      </w:r>
    </w:p>
    <w:p w14:paraId="047271D5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У Джанни Родари есть такое стихотворение, которое называется «Чем пахнут ремесла?», послушайте, пожалуйста:</w:t>
      </w:r>
    </w:p>
    <w:p w14:paraId="085CB556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Учитель.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Определите, чем в жизни занимаются эти люди, какой у них род занятий?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(На доске слайды: учитель, врач, продавец, сварщик, военный, сварщик, художник и др.)</w:t>
      </w:r>
    </w:p>
    <w:p w14:paraId="4E7ED3ED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Загадки о профессиях.</w:t>
      </w:r>
    </w:p>
    <w:p w14:paraId="67343C91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</w:rPr>
        <w:t>Используется  мультимедийный  проектор, показываются слайды).</w:t>
      </w:r>
    </w:p>
    <w:p w14:paraId="535B3857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Учитель.</w:t>
      </w:r>
    </w:p>
    <w:p w14:paraId="1E777E21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Он научит нас читать,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Он научит нас писать,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Кто он? Что же вы молчите?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– Ну, конечно же, ... учитель!</w:t>
      </w:r>
    </w:p>
    <w:p w14:paraId="3D87D6F9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Пожарник.</w:t>
      </w:r>
    </w:p>
    <w:p w14:paraId="4275BFD9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Что такое? – Дом горит!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Кто на помощь к нам спешит?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Победит он пламень жаркий,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Потому что он ... пожарник.</w:t>
      </w:r>
    </w:p>
    <w:p w14:paraId="7D0EC7B3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Строитель.</w:t>
      </w:r>
    </w:p>
    <w:p w14:paraId="73CD403E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Строят нам красивый дом,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Будем жить мы в доме том,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И «спасибо» говорить им,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Дом построившим ... строителям.</w:t>
      </w:r>
    </w:p>
    <w:p w14:paraId="4E7BDDC9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Портной.</w:t>
      </w:r>
    </w:p>
    <w:p w14:paraId="6B62962C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Может платье сшить и брюки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Этот мастер на все руки.</w:t>
      </w:r>
    </w:p>
    <w:p w14:paraId="50208253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Продавец.</w:t>
      </w:r>
    </w:p>
    <w:p w14:paraId="0E7EC604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 магазине нем продаст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Молоко, кефир и квас.</w:t>
      </w:r>
    </w:p>
    <w:p w14:paraId="59297B19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Парикмахер.</w:t>
      </w:r>
    </w:p>
    <w:p w14:paraId="18052BFA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Причесать он сможет вас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Не за день и не за час.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Он мальчишек подстрижет,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Девчонкам локоны завьет.</w:t>
      </w:r>
    </w:p>
    <w:p w14:paraId="7D792B66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Художник.</w:t>
      </w:r>
    </w:p>
    <w:p w14:paraId="576A285F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Солнце, радугу и дождик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Нарисует нам ... художник.</w:t>
      </w:r>
    </w:p>
    <w:p w14:paraId="5BD0A4B7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Повар.</w:t>
      </w:r>
    </w:p>
    <w:p w14:paraId="50867644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Варит вкусные обеды,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Жарит рыбу и котлеты,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И в столовой всех ребят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Накормить бывает рад.</w:t>
      </w:r>
    </w:p>
    <w:p w14:paraId="2636CFEF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Батюшка.</w:t>
      </w:r>
    </w:p>
    <w:p w14:paraId="5C604C6F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Службу в храме служит он,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Очень много знает,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На духовные вопросы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Мудро отвечает.</w:t>
      </w:r>
    </w:p>
    <w:p w14:paraId="5FFAF2B1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Врач.</w:t>
      </w:r>
    </w:p>
    <w:p w14:paraId="08F287DA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Горло, голова болит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Не сердись, не плачь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Всех полечит айболит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Или просто… врач.</w:t>
      </w:r>
    </w:p>
    <w:p w14:paraId="1874A92B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Делегирование.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Рефлексия.</w:t>
      </w:r>
    </w:p>
    <w:p w14:paraId="18B8DB61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>Учитель: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К какому из талантов «Золотого сердечко» мы сегодня прикоснулись? Ребята, вы хорошо потрудились, и именно о вас, маленьких работниках Борис Заходер написал стихотворение (учебник):</w:t>
      </w:r>
    </w:p>
    <w:p w14:paraId="6404E824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Пусть не сердятся родители,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Что измажутся строители,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Потому что тот, кто строит,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Тот чего-нибудь, да стоит!</w:t>
      </w:r>
    </w:p>
    <w:p w14:paraId="0C9E83B9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Давайте положим ручку на сердце, знаете, где у вас сердце? Прислушайтесь... Чувствуете? Ничего не изменилось у вас к концу урока? Может быть, кто-нибудь почувствовал в себе новые таланты, таланты к труду, к подвигу? Прибавилось ли у вас «Золотого сердечка»?</w:t>
      </w:r>
    </w:p>
    <w:p w14:paraId="4D8F436F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На прощание мне хотелось бы вам пожелать, чтобы трудились не только ваши руки и голова, но и ваша душа.</w:t>
      </w:r>
    </w:p>
    <w:p w14:paraId="34EB1921">
      <w:pPr>
        <w:shd w:val="clear" w:color="auto" w:fill="FFFFFF"/>
        <w:spacing w:after="120" w:line="240" w:lineRule="atLeast"/>
        <w:ind w:left="-680"/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Не позволяй душе лениться! 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Чтоб воду в ступе не толочь, 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Душа обязана трудиться 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И день и ночь, и день и ночь!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i/>
          <w:iCs/>
          <w:color w:val="333333"/>
          <w:sz w:val="24"/>
          <w:szCs w:val="24"/>
        </w:rPr>
        <w:t>Н.А.Заболоцкий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.</w:t>
      </w:r>
    </w:p>
    <w:sectPr>
      <w:footerReference r:id="rId5" w:type="default"/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18120"/>
      <w:docPartObj>
        <w:docPartGallery w:val="AutoText"/>
      </w:docPartObj>
    </w:sdtPr>
    <w:sdtContent>
      <w:p w14:paraId="1A689DBD"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710C89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02A33"/>
    <w:multiLevelType w:val="multilevel"/>
    <w:tmpl w:val="0C902A3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737E9"/>
    <w:multiLevelType w:val="multilevel"/>
    <w:tmpl w:val="331737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BFB1430"/>
    <w:multiLevelType w:val="multilevel"/>
    <w:tmpl w:val="7BFB1430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8E"/>
    <w:rsid w:val="00020402"/>
    <w:rsid w:val="00054A67"/>
    <w:rsid w:val="000B30CB"/>
    <w:rsid w:val="000E6C63"/>
    <w:rsid w:val="001C3705"/>
    <w:rsid w:val="002A5014"/>
    <w:rsid w:val="0033688E"/>
    <w:rsid w:val="006F4234"/>
    <w:rsid w:val="008C7ABB"/>
    <w:rsid w:val="00AA1CED"/>
    <w:rsid w:val="00B90EB5"/>
    <w:rsid w:val="00D5270D"/>
    <w:rsid w:val="00DC2D44"/>
    <w:rsid w:val="00E220CE"/>
    <w:rsid w:val="00ED3980"/>
    <w:rsid w:val="00FE338B"/>
    <w:rsid w:val="1260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header"/>
    <w:basedOn w:val="1"/>
    <w:link w:val="16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3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4">
    <w:name w:val="apple-converted-space"/>
    <w:basedOn w:val="4"/>
    <w:uiPriority w:val="0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Верхний колонтитул Знак"/>
    <w:basedOn w:val="4"/>
    <w:link w:val="9"/>
    <w:semiHidden/>
    <w:uiPriority w:val="99"/>
  </w:style>
  <w:style w:type="character" w:customStyle="1" w:styleId="17">
    <w:name w:val="Нижний колонтитул Знак"/>
    <w:basedOn w:val="4"/>
    <w:link w:val="10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1115</Words>
  <Characters>6360</Characters>
  <Lines>53</Lines>
  <Paragraphs>14</Paragraphs>
  <TotalTime>78</TotalTime>
  <ScaleCrop>false</ScaleCrop>
  <LinksUpToDate>false</LinksUpToDate>
  <CharactersWithSpaces>7461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2013-10-21T18:41:00Z</dcterms:created>
  <dc:creator>Дмитрий Каленюк</dc:creator>
  <cp:lastModifiedBy>admin</cp:lastModifiedBy>
  <cp:lastPrinted>2013-10-21T19:56:00Z</cp:lastPrinted>
  <dcterms:modified xsi:type="dcterms:W3CDTF">2025-12-03T16:11:53Z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8820A4E5283C49E7BAB82B1F063043EF_13</vt:lpwstr>
  </property>
</Properties>
</file>