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CF6E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«Народные промыслы Орловского края»</w:t>
      </w:r>
    </w:p>
    <w:p w14:paraId="4DD79939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Введение:</w:t>
      </w:r>
    </w:p>
    <w:p w14:paraId="65AF00B2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Культуру Орловщины невозможно представить без народного искусства, которое раскрывает истоки духовной жизни русского народа и является частью его истории. Красота и самобытность русского народного искусства Орловской области наиболее полно проявляется в уникальных произведениях народных художественных промыслов.  "Орловский спис", Плешковская и Чернышенская глиняные игрушки, Мценское кружево, Ливенская гармошка и др. - традиционные народные промыслы Орловской губернии, о которых знали во всей России и во всех сословиях. Наша методическая разработка направлена на возрождение и популяризацию традиционных народных промыслов и ремёсел. </w:t>
      </w:r>
    </w:p>
    <w:p w14:paraId="3C43193F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Цель:</w:t>
      </w:r>
    </w:p>
    <w:p w14:paraId="0549F442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Возрождение и популяризация орловских народных промыслов и ремёсел.</w:t>
      </w:r>
    </w:p>
    <w:p w14:paraId="2E757E9A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Задачи:</w:t>
      </w:r>
    </w:p>
    <w:p w14:paraId="23011973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- сформировать любовь к Родине, к Орловщине и её истории;</w:t>
      </w:r>
    </w:p>
    <w:p w14:paraId="2C6F40B9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- сформировать чувство ответственности за судьбу малой родины, желание трудиться на её благо, беречь и умножать её богатства;</w:t>
      </w:r>
    </w:p>
    <w:p w14:paraId="6E76560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- приобщение к культуре и традициям народа.</w:t>
      </w:r>
      <w:bookmarkStart w:id="0" w:name="_GoBack"/>
      <w:bookmarkEnd w:id="0"/>
    </w:p>
    <w:p w14:paraId="061D8348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Форма проведения: </w:t>
      </w: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групповая.</w:t>
      </w:r>
    </w:p>
    <w:p w14:paraId="0AA3EB28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Направления:</w:t>
      </w: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 духовно-нравственное, культурологическое, патриотическое.</w:t>
      </w:r>
    </w:p>
    <w:p w14:paraId="06517D4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Оборудование:</w:t>
      </w: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 ноутбук, экран, проектор.</w:t>
      </w:r>
    </w:p>
    <w:p w14:paraId="33E9A550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Ход мероприятия</w:t>
      </w:r>
    </w:p>
    <w:p w14:paraId="793CEC6D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Здравствуйте, дорогие ребята! Если спросить о народных промыслах окружающих, то большая часть опрошенных назовет такие, как хохлома, гжель, филимоновская игрушка и русская матрешка, а вот знатоков народных промыслов нашего Орловского края найдется немного, поэтому мы решили рассказать вам о народных промыслах Орловской губернии.</w:t>
      </w:r>
    </w:p>
    <w:p w14:paraId="56A90264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Искусство русского народа чрезвычайно многообразно по своим видам и жанрам, формам и местным особенностям. Из глубины веков, из глубины поколений пришло к нам декоративно-прикладное искусство, которое сформировалось в народной среде.</w:t>
      </w:r>
    </w:p>
    <w:p w14:paraId="24286E77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Мастера-ремесленники изготовляли вручную или с минимальным применением простейших приспособлений посуду и утварь из различных материалов, детские игрушки и предметы конского убора, орудия труда и военное снаряжение, одежду, обувь и украшения. Женщины ткали ковры, вышивали, шили лоскутные одеяла. Ремесленную работу они выполняли параллельно со своими основными занятиями.</w:t>
      </w:r>
    </w:p>
    <w:p w14:paraId="607FEE31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Особенностью формирования Орловских народных промыслов можно назвать историческую удаленность наших земель от центров русской государственности – Киева и Москвы. Вятичи, населявшие наши земли, только в XIV веке, одними из последних, приняли христианство, так что традиционные символы, обычаи и традиции сохранялись здесь дольше всего и получили свое отражение в народных промыслах, игрушках и вышивке.</w:t>
      </w:r>
    </w:p>
    <w:p w14:paraId="4251029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Орловский спис</w:t>
      </w:r>
    </w:p>
    <w:p w14:paraId="2E642E22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Орловский спис принято считать сокровищем культуры вятичей. Об этом свидетельствуют многочисленные находки вещей, украшенных искусной вышивкой, которые были сделаны именно в тех местах, где селились вятские племена.</w:t>
      </w:r>
    </w:p>
    <w:p w14:paraId="1A448489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Орловский спис легко узнать. Первое, что бросается в глаза – необычные очертания узоров, криволинейные и местами совершенно несимметричные. Таким оригинальным образом мастера как бы списывали истории из жизни и переносили их на свои полотна. Некоторые историки считают, что именно за счет этого «списывания» и закрепилось название «спис». Что касается цветовой гаммы, то классическое для «орловского списа» - сочетание красного и синего, с преобладанием красного. Сочетание красного и синего наполнено глубоким духовным смыслом: красный – цвет жизни, «праздника жизни», синий – цвет неба и воды, тех начал, которые поддерживают жизнь. Позднее, в начале ХХ века, цветовая гамма становится разнообразнее, вводятся желтый, зеленый.</w:t>
      </w:r>
    </w:p>
    <w:p w14:paraId="53BA702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Те древние вышивки (например, XVIII века), которые сохранились до наших времен, не предназначались для украшения одежды. Орловским списом расшивали полотенца и скатерти. Самая большая коллекция «орловского списа» находится в Орловском краеведческом музее, который хранит практически сотню уникальных полотен! Самое раннее полотенце относят к 1796 году. Всё, что сохранилось из вышитых образцов по сей день, говорит о том, что орловский спис жил и богател именно в крестьянской среде.</w:t>
      </w:r>
    </w:p>
    <w:p w14:paraId="24733834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Кружево</w:t>
      </w:r>
    </w:p>
    <w:p w14:paraId="353EF9A4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 Орловской губернии своим кружевом известны три города – Орел, Елец, Мценск.</w:t>
      </w:r>
    </w:p>
    <w:p w14:paraId="5093229A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 мценском кружеве широко заговорили в конце XVIII века. Тогда любимая фрейлина Екатерины II Анна Протасова пригласила в город двух бельгийских рукодельниц и организовала кружевную мануфактуру на 1200 человек. О кружеве из орловской глубинки знали в Англии, Турции, кружевные элементы вставлялись в платья придворных и, поговаривают, даже самой императрицы.</w:t>
      </w:r>
    </w:p>
    <w:p w14:paraId="64C6F508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Мценское кружево преимущественно геометрическое: зигзагообразная линия, именуемая реченькой, ромбы — денежки и паучки, которые в язычестве означали гармонию. О том, что кружевоплетение существовало на этой земле еще до прихода христианства, говорит тот факт, что мценские рукодельницы очень часто изображали петухов. Подаренное полотенце с кружевным элементом в виде этих домашних птиц было пожеланием благополучия.</w:t>
      </w:r>
    </w:p>
    <w:p w14:paraId="0C87B68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Мануфактура закрылась после смерти Протасовой в 1826 году. Кружевницы продолжали работать дома, но на кружево не было спроса. Постепенно все пришло в упадок.</w:t>
      </w:r>
    </w:p>
    <w:p w14:paraId="206BB198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Ливенская гармошка</w:t>
      </w:r>
    </w:p>
    <w:p w14:paraId="3CD30B07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 конце XIX века гармошка была эксклюзивной визитной карточкой Орловской губернии. Небольшая по размерам с длинным мехом, украшенным орнаментом, она быстро стала узнаваемой. Изобретена она была для исполнения народных песен, в основном – плясовых.</w:t>
      </w:r>
    </w:p>
    <w:p w14:paraId="2EA573DD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Изготавливался инструмент только кустарным способом и был «штучным товаром». Над одной конструкцией работали сразу несколько мастеров. Одни изготавливали корпуса и меха, другие – клапана и планки. Потом мастера-скрепщики скупали составные части и собирали гармошку.  Ливенка — самая длинная гармошка в мире!</w:t>
      </w:r>
    </w:p>
    <w:p w14:paraId="32D7F71D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Народ полюбил ливенку за уникальное звучание, характерное для русских напевных переливов. В басах же она звучала наподобие дудочек и рожков. Ливенка сопровождала простой люд в бедах и радостях, без нее не обходились свадьбы, похороны, проводы в армию, народные праздники и гуляния.</w:t>
      </w:r>
    </w:p>
    <w:p w14:paraId="6399049B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Плешковская игрушка</w:t>
      </w:r>
    </w:p>
    <w:p w14:paraId="13C60EEF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Плешковская игрушка — народный художественный промысел по изготовлению глиняной игрушки. О плешковской игрушке известно было уже в 17 веке. Промысел появился в селе Плешково Ливенского района Орловской области.</w:t>
      </w:r>
    </w:p>
    <w:p w14:paraId="48293611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Согласно историческим источникам вокруг деревни стояли густые леса, а в одном месте из-за скудности земли образовалась плешь. Так и появилось название деревни – Плешково. В её районе находятся месторождения необычной глины, она с примесями слюды и поэтому получается с блёстками и розовая после обжига. Из этой глины делали горшки и квасники, а для детей лепили игрушки-свистульки, принимали участие в выставках и ярмарках, вследствие чего о плешковской игрушке стало известно не только на территории России, но и далеко за пределами нашего государства – в Германии, США, Италии и Франции. Местные жители утверждают, что раньше в данной местности в мае месяце люди отмечали необычный праздник «Свистунью». Звонкий свист игрушек-свистулек помогал жителям изгонять из своих домов и сердец нечистую силу, все злое и черное, что накопилось за зиму.</w:t>
      </w:r>
    </w:p>
    <w:p w14:paraId="2F60C17F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Украшали игрушки издавна просто, без изысков — пятнышками, полосочками и вдавливанием по самой глине. В качестве красителей использовали подручные материалы, самые популярные среди которых — сок лопуха и тёртый кирпич. Поэтому основные цвета — оранжево-терракотовый и зелёный. Черты лица, глазки и ротик у животных наносятся с помощью палочки, тычком. По грудке животных и птиц часто делают, в качестве украшений, вдавливания пальцем.</w:t>
      </w:r>
    </w:p>
    <w:p w14:paraId="2795CCB2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Среди образов популярны барыни и бабы. Они бывают с одним ребёнком, а вторая рука вытянута в сторону и служит свистком, бывают куклы без ребенка.</w:t>
      </w:r>
    </w:p>
    <w:p w14:paraId="29DD3543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Характерны и разные животные: олень (лось), конь с седоком и без, коровы, козы, бараны, медведи, собаки, белки, зайцы. Птицы только домашние: петухи, курочки и утушки.</w:t>
      </w:r>
    </w:p>
    <w:p w14:paraId="3766DB7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Чернышинская игрушка</w:t>
      </w:r>
    </w:p>
    <w:p w14:paraId="1DED5C10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На Орловщине сохранилась живая традиция Чернышинской глиняной игрушки, названной так по деревне Чернышино Новосильского района. Окрестности деревни богаты разнообразными глинами: красными, белыми, синими. При изготовлении игрушек эту глину не мяли, а гладили, как бы сдвигая. После изготовления игрушки долго сушили на верхушках печей. Обжигали в общем горне, который выкладывали из камня в земле для каждого обжига. Раскрашивали игрушки минеральными и анилиновыми красками петушиным пером. Продавали их на двух ярмарках — Препловенской и Троицкой. Во время ярмарки улицы даже самых глухих деревень оглашались звуками свистулек.</w:t>
      </w:r>
    </w:p>
    <w:p w14:paraId="7179D82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Чернышевский игрушечный промысел тесно связан с верованиями и обрядами новосильских крестьян. Сюжеты игрушки в основном традиционны: женщины, птицы, коньки. Особенно хороши Чернышинские куклы-барыни, кормилки и девушки с косами. Также популярны кукушки и трехголовые кони, иногда с седоком.</w:t>
      </w:r>
    </w:p>
    <w:p w14:paraId="24F08DA7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Ковроткачество</w:t>
      </w:r>
    </w:p>
    <w:p w14:paraId="6CA7B98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Ковроткачеством стали заниматься в Орловской губернии во второй половине 19 века, сначала в Малоархангельском, после в Ливенском, Мценском, Орловском уездах. Применение ковров в крестьянском быту было самым разнообразным: их вешали на стенах, использовали для накрывания сундуков, саней, в качестве одеяла. Параллельно мастера занимались изготовлением половиков, дорожек, шерстяных одеял. Орловские ковры в зависимости от их использования отличались по технологии изготовления и рисунку.</w:t>
      </w:r>
    </w:p>
    <w:p w14:paraId="13D5A43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Ковры, которыми накрывали сундуки, имели мелкий цветочный узор, на стены вешали ковры с орнаментом ярких цветов, для накрывания саней использовали ковры с крупным растительным или геометрическим орнаментом. Орловские ковры в основном были гладкими, реже ткались ворсовые.</w:t>
      </w:r>
    </w:p>
    <w:p w14:paraId="2701B810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 образцах ковров раннего периода фон не использовался, цветными были геометрические орнаменты на коврах. Позже мастерицы стали использовать в качестве фона черный цвет, в геометрическом орнаменте преобладали красный, зеленый, желтый, оранжевый и голубой цвета. В связи с появлением черного фона рисунок узора на ковре стал проще, приобрел мозаичный характер.</w:t>
      </w:r>
    </w:p>
    <w:p w14:paraId="38128A23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Искусству ковроткачества обучали с детства. Девушки ткали санный ковер в приданое, именно он являлся главным украшением на свадебных санях. Красивый, качественный ковер говорил о трудолюбии и мастерстве девушки. Как правило, ковер хранился в сундуке и переходил по наследству от матери к дочери.</w:t>
      </w:r>
    </w:p>
    <w:p w14:paraId="782EA66B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Ковроткачеством крестьянки занимались до 40-х гг. ХХ в.</w:t>
      </w:r>
    </w:p>
    <w:p w14:paraId="7861A52F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Народный костюм</w:t>
      </w:r>
    </w:p>
    <w:p w14:paraId="3A902A54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 народном костюме отразились традиции, верования, обычаи и образ жизни крестьян. Народный костюм не только защищал от холода и плохой погоды, но и украшал, информировал окружающих о статусе одетого в него человека, оберегал от дурного глаза и колдовских чар. Наиболее разнообразной, конечно же, была женская одежда. Орловские крестьянки использовали множество видов и способов украшения одежды: вышивку, узорное ткачество, крашение, разнообразные вставки из кумача и набивного сатина; нашивки из цветных полос, атласных лент, блесток, кружев.</w:t>
      </w:r>
    </w:p>
    <w:p w14:paraId="293E88CA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Примечательно, что русский женский костюм при значительных особенностях для разных местностей обладал общими чертами – компактным объемом, мягким лаконичным контуром. Когда женщина шла, костюм ее сохранял плавность, текучесть линий. Основной орловский крестьянский костюм издревле состоял из рубахи, поневы, передника-завесы, сложного головного убора из нескольких элементов и шейных украшений – «ожерелка», бус, либо гайтана. Излюбленным сочетанием цветов было красное с черным. Вариации украшения и покроя основных элементов одежды значительно разнились в восточных и западных уездах Орловской губернии и даже в отдельных деревнях.</w:t>
      </w:r>
    </w:p>
    <w:p w14:paraId="7AE2851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Важное место в женском одеянии занимал головной убор. В западных и центральных районах Орловского края повсеместно встречающимся головным убором была кичка в соединении с «сорокой». «Сорока» – это особым образом выкроенный и сшитый кусок ткани с вышитым очельем, который служил верхней частью головного убора. Поверх «сороки» надевался низанный из бисера «позатылень», называемый в некоторых местностях «бороной». Такие головные уборы «сороки» украшались гарусом, золотным шитьем, бисером, дутыми бусами, бахромой. Праздничные уборы крестьянок были настолько яркими и блестящими, что в Дмитровском уезде их называли «златоглавами».</w:t>
      </w:r>
    </w:p>
    <w:p w14:paraId="6357EE1C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Мужская крестьянская одежда в Орловской губернии шилась, в основном, как и женская, из домотканых материалов: холста, пестряди, набойки, сукна и овчины.</w:t>
      </w:r>
    </w:p>
    <w:p w14:paraId="63B36BA7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Деревянная резьба</w:t>
      </w:r>
    </w:p>
    <w:p w14:paraId="343FE584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Издавна человек украшал своё жилище. Один из самых древних элементов дома - деревянная резьба. В Орловской области наиболее распространены следующие мотивы резьбы: морская волна, копьеобразный, растительный. Немало домов с оригинальной резьбой находится в Орле на улице Посадской. Деревянные избы с резьбой строили люди зажиточные: купцы, служащие, чиновники, дворяне. Орловский деревянный декор выполнен, в основном, методом пропиловки. Метод пришёл во второй половине ХIХ века на смену пышной корабельной рези, характерной для поселений на Волге и нижней Оке.</w:t>
      </w:r>
    </w:p>
    <w:p w14:paraId="5C9F0FDD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 </w:t>
      </w:r>
    </w:p>
    <w:p w14:paraId="12F2C37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Тряпичная кукла</w:t>
      </w:r>
    </w:p>
    <w:p w14:paraId="58466DED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Тряпичные куклы в свое время создавались во всех деревнях и городах области. Считалось, что детские игры могут вызвать урожай, богатство, счастливый брак или же, наоборот, принести несчастье, если небрежно обращаться с игрушками. Кукла в семье была символом продолжения рода, и занимательные игры в куклы только поощрялись.</w:t>
      </w:r>
    </w:p>
    <w:p w14:paraId="63D684B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Куклы делали так: брали ненужные тряпочки, нитки, а чаще всего путаную коноплю, оставшуюся от вычесывания. Сдавливали ее, связывали нитками в комочек, чтобы она имела форму головы, затем заворачивали в белую тряпочку. Когда голову скрутят, брали химический карандаш, и рисовали лицо. Некоторые мастерицы вышивали лицо. На куклах-оберегах лицо не рисовалось, поскольку считалось, что в этом случае в куклу могла вселиться нечистая сила. А потом заплетали косы, чаще из конопли плели недлинную косу и подсовывали под платок или самодельную шапку. Потом делали туловище, руки пришьют – возьмут палочки и обмотают тряпкой, так же ноги, а потом обшивали тканью. Дальше кроили одежду: для мальчика фуражка из тряпки и кафтан; а для девочки – кофточка, юбочка. Юбка пришивалась по талии иголкой с ниткой, а кофту опускали пониже, чтобы она прикрывала шов. На ноги шили обувь наподобие маленьких тапочек, или делали типа валенок или сапожек.</w:t>
      </w:r>
    </w:p>
    <w:p w14:paraId="483226FF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Для кукол делали кроватку, кто как мог, и отводили специальный уголок в избе. На кровать шили маленькие подушечки, набивали их травой сухой или овечьей шерстью. Куклу сажали или на кровать или ставили рядом.</w:t>
      </w:r>
    </w:p>
    <w:p w14:paraId="2E9761C8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Различают куклы-обереги, пеленашки, столбушки, неразлучники, кувадки для подвешивания над люлькой, кукла тещи, кукла свахи, цыганка, бабочка, зерновушка, набитая зернышками.</w:t>
      </w:r>
    </w:p>
    <w:p w14:paraId="18659D40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Народные промыслы это целая веха в истории Орловского края. Люди веками изготавливали разнообразные изделия, следуя канонам и традициям предыдущих поколений. Вырабатывали навыки, придумывали что-то своё.</w:t>
      </w:r>
    </w:p>
    <w:p w14:paraId="4FC0E976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Орловские народные промыслы отличаются особым художественным колоритом, они характеризуют природу народного творчества. Особенность художественных промыслов Орловщины определяется единством художественных и прикладных качеств. Современные народные мастера с любовью хранят и передают из поколения в поколение вековые традиции народного искусства. На Орловщине сегодня можно найти такие промыслы, как гончарное производство, резьба по дереву, плетение из соломки, рогоза и лозы, изготовление традиционных русских народных музыкальных инструментов – свирелей, жалеек разного строя, трещоток, бубнов, звончалок, бубенцов и др.</w:t>
      </w:r>
    </w:p>
    <w:p w14:paraId="090085EA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 w:val="0"/>
          <w:bCs w:val="0"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27 мастеров Орловщины, занимающихся народными промыслами, имеют звание «Народный мастер России». Работает ОАО «Орелкерамика», выпускающее сувенирную продукцию в орловских народных традициях. В Орле действует детская школа изобразительных искусств и народных ремесел, где народные мастера преподают традиционные ремесла молодежи.</w:t>
      </w:r>
    </w:p>
    <w:p w14:paraId="3535080E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 xml:space="preserve"> </w:t>
      </w:r>
    </w:p>
    <w:p w14:paraId="5CDABA55">
      <w:pPr>
        <w:spacing w:before="240" w:beforeAutospacing="0" w:after="240" w:afterAutospacing="0" w:line="278" w:lineRule="auto"/>
        <w:jc w:val="left"/>
        <w:rPr>
          <w:rFonts w:hint="default" w:ascii="Cambria" w:hAnsi="Cambria" w:cs="Cambria"/>
        </w:rPr>
      </w:pPr>
      <w:r>
        <w:rPr>
          <w:rFonts w:hint="default" w:ascii="Cambria" w:hAnsi="Cambria" w:eastAsia="Open Sans" w:cs="Cambria"/>
          <w:b/>
          <w:bCs/>
          <w:i w:val="0"/>
          <w:iCs w:val="0"/>
          <w:caps w:val="0"/>
          <w:smallCaps w:val="0"/>
          <w:color w:val="3F3F3F"/>
          <w:sz w:val="24"/>
          <w:szCs w:val="24"/>
          <w:lang w:val="ru-RU"/>
        </w:rPr>
        <w:t>Заключение</w:t>
      </w:r>
    </w:p>
    <w:p w14:paraId="032CFAEC">
      <w:pPr>
        <w:rPr>
          <w:rFonts w:hint="default" w:ascii="Cambria" w:hAnsi="Cambria" w:cs="Cambria"/>
        </w:rPr>
      </w:pPr>
      <w:r>
        <w:rPr>
          <w:rFonts w:hint="default" w:ascii="Cambria" w:hAnsi="Cambria" w:eastAsia="Arial" w:cs="Cambria"/>
          <w:i w:val="0"/>
          <w:iCs w:val="0"/>
          <w:caps w:val="0"/>
          <w:spacing w:val="0"/>
          <w:sz w:val="24"/>
          <w:szCs w:val="24"/>
          <w:shd w:val="clear" w:fill="FFFFFF"/>
        </w:rPr>
        <w:t>Народные промыслы Орловского края представляют собой бесценное культурное наследие, требующее бережного сохранения и развития. Современные мастера продолжают традиции предков, передавая их молодому поколению через обучение и творческие проекты.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290BC"/>
    <w:rsid w:val="0F0290BC"/>
    <w:rsid w:val="1AC10CFE"/>
    <w:rsid w:val="2E6B24DE"/>
    <w:rsid w:val="3F4D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TotalTime>3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2025-12-02T20:01:00Z</dcterms:created>
  <dc:creator>Юлия Хамидова</dc:creator>
  <cp:lastModifiedBy>Admin</cp:lastModifiedBy>
  <dcterms:modified xsi:type="dcterms:W3CDTF">2025-12-02T20:07:12Z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826C9551C0714E79B29EA8C3C1568148_12</vt:lpwstr>
  </property>
</Properties>
</file>