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5F" w:rsidRDefault="003D4E5F" w:rsidP="003D4E5F">
      <w:pPr>
        <w:pStyle w:val="a3"/>
      </w:pPr>
      <w:r>
        <w:rPr>
          <w:rStyle w:val="a4"/>
        </w:rPr>
        <w:t>Современные формы и методы обучения в начальной школе</w:t>
      </w:r>
    </w:p>
    <w:p w:rsidR="003D4E5F" w:rsidRDefault="003D4E5F" w:rsidP="003D4E5F">
      <w:pPr>
        <w:pStyle w:val="a3"/>
      </w:pPr>
      <w:r>
        <w:t xml:space="preserve">Методы обучения играют ключевую роль в педагогических технологиях, представляя собой способы взаимодействия педагогов и учеников для достижения образовательных, воспитательных и развивающих целей (Ю. К. </w:t>
      </w:r>
      <w:proofErr w:type="spellStart"/>
      <w:r>
        <w:t>Бабанский</w:t>
      </w:r>
      <w:proofErr w:type="spellEnd"/>
      <w:r>
        <w:t>).</w:t>
      </w:r>
    </w:p>
    <w:p w:rsidR="003D4E5F" w:rsidRDefault="003D4E5F" w:rsidP="003D4E5F">
      <w:pPr>
        <w:pStyle w:val="a3"/>
      </w:pPr>
      <w:r>
        <w:rPr>
          <w:rStyle w:val="a4"/>
        </w:rPr>
        <w:t>Требования к методам обучения</w:t>
      </w:r>
    </w:p>
    <w:p w:rsidR="003D4E5F" w:rsidRDefault="003D4E5F" w:rsidP="003D4E5F">
      <w:pPr>
        <w:pStyle w:val="a3"/>
      </w:pPr>
      <w:r>
        <w:t>Методы должны быть научными, доступными и соответствующими психолого-педагогическим особенностям школьников. Они должны обеспечивать прочные знания и способствовать решению воспитательных задач. Важно постоянно изучать и внедрять инновационные методы.</w:t>
      </w:r>
    </w:p>
    <w:p w:rsidR="003D4E5F" w:rsidRDefault="003D4E5F" w:rsidP="003D4E5F">
      <w:pPr>
        <w:pStyle w:val="a3"/>
      </w:pPr>
      <w:r>
        <w:t>Для поддержания познавательной активности и интереса учащихся на уроках я использую активные формы и методы, такие как:</w:t>
      </w:r>
    </w:p>
    <w:p w:rsidR="003D4E5F" w:rsidRDefault="003D4E5F" w:rsidP="003D4E5F">
      <w:pPr>
        <w:pStyle w:val="a3"/>
        <w:numPr>
          <w:ilvl w:val="0"/>
          <w:numId w:val="1"/>
        </w:numPr>
      </w:pPr>
      <w:r>
        <w:t>Игровые формы;</w:t>
      </w:r>
    </w:p>
    <w:p w:rsidR="003D4E5F" w:rsidRDefault="003D4E5F" w:rsidP="003D4E5F">
      <w:pPr>
        <w:pStyle w:val="a3"/>
        <w:numPr>
          <w:ilvl w:val="0"/>
          <w:numId w:val="1"/>
        </w:numPr>
      </w:pPr>
      <w:r>
        <w:t>Групповая, парная и индивидуальная работа;</w:t>
      </w:r>
    </w:p>
    <w:p w:rsidR="003D4E5F" w:rsidRDefault="003D4E5F" w:rsidP="003D4E5F">
      <w:pPr>
        <w:pStyle w:val="a3"/>
        <w:numPr>
          <w:ilvl w:val="0"/>
          <w:numId w:val="1"/>
        </w:numPr>
      </w:pPr>
      <w:r>
        <w:t>Самостоятельная деятельность учащихся;</w:t>
      </w:r>
    </w:p>
    <w:p w:rsidR="003D4E5F" w:rsidRDefault="003D4E5F" w:rsidP="003D4E5F">
      <w:pPr>
        <w:pStyle w:val="a3"/>
        <w:numPr>
          <w:ilvl w:val="0"/>
          <w:numId w:val="1"/>
        </w:numPr>
      </w:pPr>
      <w:r>
        <w:t>Анализ конкретных ситуаций;</w:t>
      </w:r>
    </w:p>
    <w:p w:rsidR="003D4E5F" w:rsidRDefault="003D4E5F" w:rsidP="003D4E5F">
      <w:pPr>
        <w:pStyle w:val="a3"/>
        <w:numPr>
          <w:ilvl w:val="0"/>
          <w:numId w:val="1"/>
        </w:numPr>
      </w:pPr>
      <w:r>
        <w:t>Постановка вопросов для активизации диалога.</w:t>
      </w:r>
    </w:p>
    <w:p w:rsidR="003D4E5F" w:rsidRDefault="003D4E5F" w:rsidP="003D4E5F">
      <w:pPr>
        <w:pStyle w:val="a3"/>
      </w:pPr>
      <w:r>
        <w:rPr>
          <w:rStyle w:val="a4"/>
        </w:rPr>
        <w:t>Игровые методы</w:t>
      </w:r>
    </w:p>
    <w:p w:rsidR="003D4E5F" w:rsidRDefault="003D4E5F" w:rsidP="003D4E5F">
      <w:pPr>
        <w:pStyle w:val="a3"/>
      </w:pPr>
      <w:r>
        <w:t>Дидактические игры стимулируют интерес к обучению, активизируют учащихся и облегчают усвоение материала. Ролевые игры помогают наглядно представить события и лучше понять материал. На уроках математики я использую устный счет с элементами игры для развития внимания и активности.</w:t>
      </w:r>
    </w:p>
    <w:p w:rsidR="003D4E5F" w:rsidRDefault="003D4E5F" w:rsidP="003D4E5F">
      <w:pPr>
        <w:pStyle w:val="a3"/>
      </w:pPr>
      <w:r>
        <w:rPr>
          <w:rStyle w:val="a4"/>
        </w:rPr>
        <w:t>Работа в парах и группах</w:t>
      </w:r>
    </w:p>
    <w:p w:rsidR="003D4E5F" w:rsidRDefault="003D4E5F" w:rsidP="003D4E5F">
      <w:pPr>
        <w:pStyle w:val="a3"/>
      </w:pPr>
      <w:r>
        <w:t>Этот подход дает ученикам больше возможностей для взаимодействия. Работа в группах учит детей ставить общую цель, распределять обязанности, согласовывать действия и сравнивать результаты. Я использую методы «Ульи» и «Визитные карточки» для групповой работы, а также метод «Творческая мастерская» на обобщающих уроках.</w:t>
      </w:r>
    </w:p>
    <w:p w:rsidR="003D4E5F" w:rsidRDefault="003D4E5F" w:rsidP="003D4E5F">
      <w:pPr>
        <w:pStyle w:val="a3"/>
      </w:pPr>
      <w:r>
        <w:rPr>
          <w:rStyle w:val="a4"/>
        </w:rPr>
        <w:t>Проблемные методы</w:t>
      </w:r>
    </w:p>
    <w:p w:rsidR="003D4E5F" w:rsidRDefault="003D4E5F" w:rsidP="003D4E5F">
      <w:pPr>
        <w:pStyle w:val="a3"/>
      </w:pPr>
      <w:r>
        <w:t>Проблемные вопросы требуют анализа и сравнения с ранее изученным материалом. Проблемные ситуации представляют разные точки зрения на одну тему. Проблемные задания стимулируют самостоятельный поиск решений.</w:t>
      </w:r>
    </w:p>
    <w:p w:rsidR="003D4E5F" w:rsidRDefault="003D4E5F" w:rsidP="003D4E5F">
      <w:pPr>
        <w:pStyle w:val="a3"/>
      </w:pPr>
      <w:r>
        <w:rPr>
          <w:rStyle w:val="a4"/>
        </w:rPr>
        <w:t>Проектная деятельность</w:t>
      </w:r>
    </w:p>
    <w:p w:rsidR="003D4E5F" w:rsidRDefault="003D4E5F" w:rsidP="003D4E5F">
      <w:pPr>
        <w:pStyle w:val="a3"/>
      </w:pPr>
      <w:r>
        <w:t>Проектный метод развивает исследовательские и творческие способности учащихся, формируя универсальные учебные действия. Проекты ориентированы на детские интересы и потребности, сочетая коллективную и индивидуальную работу. Я использую проекты на уроках окружающего</w:t>
      </w:r>
      <w:r>
        <w:t xml:space="preserve"> мира, такие как «Богатства, отданные людям», «Разнообразие природы родного края» и «Школа кулинаров</w:t>
      </w:r>
      <w:bookmarkStart w:id="0" w:name="_GoBack"/>
      <w:bookmarkEnd w:id="0"/>
      <w:r>
        <w:t>».</w:t>
      </w:r>
    </w:p>
    <w:p w:rsidR="003D4E5F" w:rsidRDefault="003D4E5F" w:rsidP="003D4E5F">
      <w:pPr>
        <w:pStyle w:val="a3"/>
      </w:pPr>
      <w:r>
        <w:rPr>
          <w:rStyle w:val="a4"/>
        </w:rPr>
        <w:t>Этапы проектной деятельности</w:t>
      </w:r>
    </w:p>
    <w:p w:rsidR="003D4E5F" w:rsidRDefault="003D4E5F" w:rsidP="003D4E5F">
      <w:pPr>
        <w:pStyle w:val="a3"/>
        <w:numPr>
          <w:ilvl w:val="0"/>
          <w:numId w:val="2"/>
        </w:numPr>
      </w:pPr>
      <w:r>
        <w:lastRenderedPageBreak/>
        <w:t>Выбор темы проекта.</w:t>
      </w:r>
    </w:p>
    <w:p w:rsidR="003D4E5F" w:rsidRDefault="003D4E5F" w:rsidP="003D4E5F">
      <w:pPr>
        <w:pStyle w:val="a3"/>
        <w:numPr>
          <w:ilvl w:val="0"/>
          <w:numId w:val="2"/>
        </w:numPr>
      </w:pPr>
      <w:r>
        <w:t>Работа с источниками.</w:t>
      </w:r>
    </w:p>
    <w:p w:rsidR="003D4E5F" w:rsidRDefault="003D4E5F" w:rsidP="003D4E5F">
      <w:pPr>
        <w:pStyle w:val="a3"/>
        <w:numPr>
          <w:ilvl w:val="0"/>
          <w:numId w:val="2"/>
        </w:numPr>
      </w:pPr>
      <w:r>
        <w:t>Определение формы презентации.</w:t>
      </w:r>
    </w:p>
    <w:p w:rsidR="003D4E5F" w:rsidRDefault="003D4E5F" w:rsidP="003D4E5F">
      <w:pPr>
        <w:pStyle w:val="a3"/>
        <w:numPr>
          <w:ilvl w:val="0"/>
          <w:numId w:val="2"/>
        </w:numPr>
      </w:pPr>
      <w:r>
        <w:t>Выполнение проекта.</w:t>
      </w:r>
    </w:p>
    <w:p w:rsidR="003D4E5F" w:rsidRDefault="003D4E5F" w:rsidP="003D4E5F">
      <w:pPr>
        <w:pStyle w:val="a3"/>
        <w:numPr>
          <w:ilvl w:val="0"/>
          <w:numId w:val="2"/>
        </w:numPr>
      </w:pPr>
      <w:r>
        <w:t>Оформление результатов.</w:t>
      </w:r>
    </w:p>
    <w:p w:rsidR="003D4E5F" w:rsidRDefault="003D4E5F" w:rsidP="003D4E5F">
      <w:pPr>
        <w:pStyle w:val="a3"/>
        <w:numPr>
          <w:ilvl w:val="0"/>
          <w:numId w:val="2"/>
        </w:numPr>
      </w:pPr>
      <w:r>
        <w:t>Защита проекта.</w:t>
      </w:r>
    </w:p>
    <w:p w:rsidR="003D4E5F" w:rsidRDefault="003D4E5F" w:rsidP="003D4E5F">
      <w:pPr>
        <w:pStyle w:val="a3"/>
      </w:pPr>
      <w:r>
        <w:rPr>
          <w:rStyle w:val="a4"/>
        </w:rPr>
        <w:t>Информационные технологии (ИКТ)</w:t>
      </w:r>
    </w:p>
    <w:p w:rsidR="003D4E5F" w:rsidRDefault="003D4E5F" w:rsidP="003D4E5F">
      <w:pPr>
        <w:pStyle w:val="a3"/>
      </w:pPr>
      <w:r>
        <w:t>Использование ИКТ в начальной школе развивает исследовательские навыки, творческие способности, мотивацию к учению и коммуникативные компетенции. ИКТ вовлекает учащихся в учебный процесс и улучшает взаимодействие между учителем и учениками.</w:t>
      </w:r>
    </w:p>
    <w:p w:rsidR="003D4E5F" w:rsidRDefault="003D4E5F" w:rsidP="003D4E5F">
      <w:pPr>
        <w:pStyle w:val="a3"/>
      </w:pPr>
      <w:r>
        <w:rPr>
          <w:rStyle w:val="a4"/>
        </w:rPr>
        <w:t>Метод незаконченного рассказа</w:t>
      </w:r>
    </w:p>
    <w:p w:rsidR="003D4E5F" w:rsidRDefault="003D4E5F" w:rsidP="003D4E5F">
      <w:pPr>
        <w:pStyle w:val="a3"/>
      </w:pPr>
      <w:r>
        <w:t>Этот метод применяется на уроках литературного чтения, где я останавливаюсь на интересном месте текста. Ученики задают вопросы и стремятся узнать продолжение. Я использую прием «Дерево предсказаний», где дети аргументируют свои предположения на основе текста.</w:t>
      </w:r>
    </w:p>
    <w:p w:rsidR="003D4E5F" w:rsidRDefault="003D4E5F" w:rsidP="003D4E5F">
      <w:pPr>
        <w:pStyle w:val="a3"/>
      </w:pPr>
      <w:r>
        <w:rPr>
          <w:rStyle w:val="a4"/>
        </w:rPr>
        <w:t>Методы начала урока</w:t>
      </w:r>
    </w:p>
    <w:p w:rsidR="003D4E5F" w:rsidRDefault="003D4E5F" w:rsidP="003D4E5F">
      <w:pPr>
        <w:pStyle w:val="a3"/>
      </w:pPr>
      <w:r>
        <w:t>Для создания позитивного настроя я использую методы «Улыбнемся друг другу» и «Приветствие». Эти упражнения помогают установить контакт между учениками и создать благоприятную атмосферу.</w:t>
      </w:r>
    </w:p>
    <w:p w:rsidR="003D4E5F" w:rsidRDefault="003D4E5F" w:rsidP="003D4E5F">
      <w:pPr>
        <w:pStyle w:val="a3"/>
      </w:pPr>
      <w:r>
        <w:rPr>
          <w:rStyle w:val="a4"/>
        </w:rPr>
        <w:t>Методы определения целей урока</w:t>
      </w:r>
    </w:p>
    <w:p w:rsidR="003D4E5F" w:rsidRDefault="003D4E5F" w:rsidP="003D4E5F">
      <w:pPr>
        <w:pStyle w:val="a3"/>
      </w:pPr>
      <w:r>
        <w:t>Метод «Знаем – не знаем» помогает выявить уровень знаний учеников. Я задаю вопросы, чтобы определить, что они уже знают, а что им предстоит изучить. Метод «Цветочная поляна» позволяет выявить ожидания и опасения учеников, которые мы обсуждаем в классе.</w:t>
      </w:r>
    </w:p>
    <w:p w:rsidR="003D4E5F" w:rsidRDefault="003D4E5F" w:rsidP="003D4E5F">
      <w:pPr>
        <w:pStyle w:val="a3"/>
      </w:pPr>
      <w:r>
        <w:rPr>
          <w:rStyle w:val="a4"/>
        </w:rPr>
        <w:t>Методы подведения итогов урока</w:t>
      </w:r>
    </w:p>
    <w:p w:rsidR="003D4E5F" w:rsidRDefault="003D4E5F" w:rsidP="003D4E5F">
      <w:pPr>
        <w:pStyle w:val="a3"/>
      </w:pPr>
      <w:r>
        <w:t>Для подведения итогов я использую методы «Кафешка», «Ромашка» и «Итоговый круг». Эти методы помогают оценить усвоение материала и определить, что нужно повторить на следующем уроке.</w:t>
      </w:r>
    </w:p>
    <w:p w:rsidR="003D4E5F" w:rsidRDefault="003D4E5F" w:rsidP="003D4E5F">
      <w:pPr>
        <w:pStyle w:val="a3"/>
      </w:pPr>
      <w:r>
        <w:rPr>
          <w:rStyle w:val="a4"/>
        </w:rPr>
        <w:t>Методы релаксации</w:t>
      </w:r>
    </w:p>
    <w:p w:rsidR="003D4E5F" w:rsidRDefault="003D4E5F" w:rsidP="003D4E5F">
      <w:pPr>
        <w:pStyle w:val="a3"/>
      </w:pPr>
      <w:r>
        <w:t>Если ученики устали, я провожу короткие паузы для релаксации. Например, метод «Земля, воздух, огонь и вода» помогает снять напряжение. Также я использую «Веселый мяч» и «</w:t>
      </w:r>
      <w:proofErr w:type="spellStart"/>
      <w:r>
        <w:t>Физминутки</w:t>
      </w:r>
      <w:proofErr w:type="spellEnd"/>
      <w:r>
        <w:t xml:space="preserve"> для глаз», чтобы поддержать интерес и активность учеников.</w:t>
      </w:r>
    </w:p>
    <w:p w:rsidR="003D4E5F" w:rsidRDefault="003D4E5F" w:rsidP="003D4E5F">
      <w:pPr>
        <w:pStyle w:val="a3"/>
      </w:pPr>
      <w:r>
        <w:t>Использование различных методов и приемов делает обучение доступным, интересным и эффективным, способствуя лучшему усвоению знаний и развитию компетенций.</w:t>
      </w:r>
    </w:p>
    <w:p w:rsidR="005E24A0" w:rsidRDefault="005E24A0"/>
    <w:sectPr w:rsidR="005E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6785"/>
    <w:multiLevelType w:val="multilevel"/>
    <w:tmpl w:val="5B12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1E87"/>
    <w:multiLevelType w:val="multilevel"/>
    <w:tmpl w:val="9DF6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5F"/>
    <w:rsid w:val="003D4E5F"/>
    <w:rsid w:val="005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E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dascha</dc:creator>
  <cp:lastModifiedBy>dascha</cp:lastModifiedBy>
  <cp:revision>1</cp:revision>
  <dcterms:created xsi:type="dcterms:W3CDTF">2025-11-23T15:07:00Z</dcterms:created>
  <dcterms:modified xsi:type="dcterms:W3CDTF">2025-11-23T15:11:00Z</dcterms:modified>
</cp:coreProperties>
</file>