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8E95" w14:textId="7313071A" w:rsidR="007A6DE3" w:rsidRPr="007A6DE3" w:rsidRDefault="007A6DE3" w:rsidP="007A6DE3">
      <w:r w:rsidRPr="007A6DE3">
        <w:t xml:space="preserve">Иван </w:t>
      </w:r>
      <w:proofErr w:type="spellStart"/>
      <w:proofErr w:type="gramStart"/>
      <w:r w:rsidRPr="007A6DE3">
        <w:t>Грозный:террор</w:t>
      </w:r>
      <w:proofErr w:type="spellEnd"/>
      <w:proofErr w:type="gramEnd"/>
      <w:r w:rsidRPr="007A6DE3">
        <w:t xml:space="preserve"> как система управления</w:t>
      </w:r>
    </w:p>
    <w:p w14:paraId="6CDF4DD1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Ответ</w:t>
      </w:r>
    </w:p>
    <w:p w14:paraId="4DB92F2E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Политика террора Ивана IV Васильевича, прозванного впоследствии Грозным, стала одной из ключевых черт его правления и оказала значительное влияние на формирование системы власти в России XVI века. Этот период характеризовался масштабными репрессиями против боярства, дворянства и духовенства, жестокими расправами над потенциальными соперниками и даже близкими родственниками царя.</w:t>
      </w:r>
    </w:p>
    <w:p w14:paraId="5453D30C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Причины перехода к террору</w:t>
      </w:r>
    </w:p>
    <w:p w14:paraId="2ED45D4F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Переход к террористическим методам управления был обусловлен несколькими факторами:</w:t>
      </w:r>
    </w:p>
    <w:p w14:paraId="240C7365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Политический кризис начала царствования</w:t>
      </w:r>
    </w:p>
    <w:p w14:paraId="0CB3BF6A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Начало самостоятельного правления Ивана IV совпал с периодом нестабильности внутри государства. Боярская оппозиция, образовавшаяся ещё при малолетстве царя, активно пыталась ограничить власть молодого монарха, используя своё положение и связи. Эти события подтолкнули Ивана IV к осознанию необходимости радикальных мер для укрепления своей власти.</w:t>
      </w:r>
    </w:p>
    <w:p w14:paraId="66C2F130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Создание опричнины</w:t>
      </w:r>
    </w:p>
    <w:p w14:paraId="5FABBAAB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Опричнина была одним из важнейших инструментов реализации террора. Царь выделил особую территорию («опричную землю»), создал специальный корпус опричников, наделённых особыми полномочиями и обязанностью беспрекословно исполнять приказы государя. Опричные войска стали инструментом массовых казней и конфискаций имущества противников режима.</w:t>
      </w:r>
    </w:p>
    <w:p w14:paraId="5A25121A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Репрессии против знати</w:t>
      </w:r>
    </w:p>
    <w:p w14:paraId="5B34636F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Одним из наиболее известных эпизодов периода стал разгром Новгорода в 1569—1570 годах. Под предлогом измены новгородцев были арестованы тысячи жителей города, многие подверглись пыткам и казни. Эта акция продемонстрировала масштабы насилия, применяемого властью.</w:t>
      </w:r>
    </w:p>
    <w:p w14:paraId="03D77A10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Последствия политики террора</w:t>
      </w:r>
    </w:p>
    <w:p w14:paraId="7C725807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Террор времён Ивана Грозного имел далеко идущие последствия для российского государства:</w:t>
      </w:r>
    </w:p>
    <w:p w14:paraId="49A808CB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Укрепление самодержавия: Жестокий режим позволил укрепить централизованную власть, подавив сопротивление аристократии и установив абсолютизм.</w:t>
      </w:r>
    </w:p>
    <w:p w14:paraId="4E661E26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Экономическое ослабление: Массовые репрессии привели к разорению многих регионов, ухудшению экономического положения населения и снижению обороноспособности страны.</w:t>
      </w:r>
    </w:p>
    <w:p w14:paraId="3E9F7FCE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lastRenderedPageBreak/>
        <w:t>Изменение общественного сознания: Террор привёл к формированию страха перед властью среди всех слоёв населения, способствовал распространению пассивности и конформизма.</w:t>
      </w:r>
    </w:p>
    <w:p w14:paraId="07F6E02D" w14:textId="77777777" w:rsidR="007A6DE3" w:rsidRPr="007A6DE3" w:rsidRDefault="007A6DE3" w:rsidP="007A6DE3">
      <w:pPr>
        <w:rPr>
          <w:lang w:eastAsia="ru-RU"/>
        </w:rPr>
      </w:pPr>
      <w:r w:rsidRPr="007A6DE3">
        <w:rPr>
          <w:lang w:eastAsia="ru-RU"/>
        </w:rPr>
        <w:t>Таким образом, политика террора Ивана Грозного стала важным этапом формирования русской монархической системы, повлияла на развитие русского государства и оставила глубокий след в исторической памяти народа.</w:t>
      </w:r>
    </w:p>
    <w:p w14:paraId="56042DF8" w14:textId="77777777" w:rsidR="007A6DE3" w:rsidRPr="007A6DE3" w:rsidRDefault="007A6DE3" w:rsidP="007A6DE3"/>
    <w:sectPr w:rsidR="007A6DE3" w:rsidRPr="007A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60721"/>
    <w:multiLevelType w:val="multilevel"/>
    <w:tmpl w:val="63EA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36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3"/>
    <w:rsid w:val="0001649E"/>
    <w:rsid w:val="007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0F4E"/>
  <w15:chartTrackingRefBased/>
  <w15:docId w15:val="{BA0F44A7-431C-44A2-9546-4F673EFC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6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D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6D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6D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6D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6D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6D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6D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6D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6D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6D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6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2025-11-27T19:21:00Z</dcterms:created>
  <dcterms:modified xsi:type="dcterms:W3CDTF">2025-11-27T19:22:00Z</dcterms:modified>
</cp:coreProperties>
</file>