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E8" w:rsidRPr="005211E8" w:rsidRDefault="005211E8" w:rsidP="003B0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E8">
        <w:rPr>
          <w:rFonts w:ascii="Times New Roman" w:hAnsi="Times New Roman" w:cs="Times New Roman"/>
          <w:b/>
          <w:sz w:val="28"/>
          <w:szCs w:val="28"/>
        </w:rPr>
        <w:t>Трудовое воспитание дошкольников:</w:t>
      </w:r>
    </w:p>
    <w:p w:rsidR="005211E8" w:rsidRPr="005211E8" w:rsidRDefault="005211E8" w:rsidP="003B0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E8">
        <w:rPr>
          <w:rFonts w:ascii="Times New Roman" w:hAnsi="Times New Roman" w:cs="Times New Roman"/>
          <w:b/>
          <w:sz w:val="28"/>
          <w:szCs w:val="28"/>
        </w:rPr>
        <w:t>взаимосвязь игры и труда.</w:t>
      </w:r>
    </w:p>
    <w:p w:rsidR="005211E8" w:rsidRPr="005211E8" w:rsidRDefault="005211E8" w:rsidP="005211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11E8">
        <w:rPr>
          <w:rFonts w:ascii="Times New Roman" w:hAnsi="Times New Roman" w:cs="Times New Roman"/>
          <w:sz w:val="28"/>
          <w:szCs w:val="28"/>
        </w:rPr>
        <w:t>Трудовое воспитание подрастающего поколения всегда оставалось одной из самых актуальных проблем отечественной педагогики. В последние годы в теории дошкольной педагогики разработаны содержание, методы и средства трудового воспитания детей, и потому можно говорить о создании системы трудового воспитания.</w:t>
      </w:r>
      <w:r w:rsidRPr="005211E8">
        <w:rPr>
          <w:rFonts w:ascii="Times New Roman" w:hAnsi="Times New Roman" w:cs="Times New Roman"/>
          <w:sz w:val="28"/>
          <w:szCs w:val="28"/>
        </w:rPr>
        <w:br/>
        <w:t>          Основы личности ребенка закладываются уже в дошкольном возрасте, и поэтому необходимо выяснить истоки зарождения трудовой деятельности, чтобы не упустить оптимальные сроки формирования элементарных трудовых действий, которые становятся средством развития самостоятельности, желания трудиться.</w:t>
      </w:r>
      <w:r w:rsidRPr="005211E8">
        <w:rPr>
          <w:rFonts w:ascii="Times New Roman" w:hAnsi="Times New Roman" w:cs="Times New Roman"/>
          <w:sz w:val="28"/>
          <w:szCs w:val="28"/>
        </w:rPr>
        <w:br/>
        <w:t xml:space="preserve">          Труд детей своеобразен. Продукты его объективно </w:t>
      </w:r>
      <w:proofErr w:type="gramStart"/>
      <w:r w:rsidRPr="005211E8">
        <w:rPr>
          <w:rFonts w:ascii="Times New Roman" w:hAnsi="Times New Roman" w:cs="Times New Roman"/>
          <w:sz w:val="28"/>
          <w:szCs w:val="28"/>
        </w:rPr>
        <w:t>мало значимы</w:t>
      </w:r>
      <w:proofErr w:type="gramEnd"/>
      <w:r w:rsidRPr="005211E8">
        <w:rPr>
          <w:rFonts w:ascii="Times New Roman" w:hAnsi="Times New Roman" w:cs="Times New Roman"/>
          <w:sz w:val="28"/>
          <w:szCs w:val="28"/>
        </w:rPr>
        <w:t>, но необходимо обращать внимание на его субъективную значимость, на  затраченные ребенком трудовые усилия, на проявление им воли, настойчивости, на желание трудиться, чтобы доставить радость окружающим или сделать что-то полезное своими руками.</w:t>
      </w:r>
      <w:r w:rsidRPr="005211E8">
        <w:rPr>
          <w:rFonts w:ascii="Times New Roman" w:hAnsi="Times New Roman" w:cs="Times New Roman"/>
          <w:sz w:val="28"/>
          <w:szCs w:val="28"/>
        </w:rPr>
        <w:br/>
        <w:t xml:space="preserve">           В труде дошкольника ярко проявляется его связь с игрой. Своеобразные </w:t>
      </w:r>
      <w:proofErr w:type="spellStart"/>
      <w:r w:rsidRPr="005211E8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5211E8">
        <w:rPr>
          <w:rFonts w:ascii="Times New Roman" w:hAnsi="Times New Roman" w:cs="Times New Roman"/>
          <w:sz w:val="28"/>
          <w:szCs w:val="28"/>
        </w:rPr>
        <w:t xml:space="preserve"> действия (по своему рисунку напоминающие трудовые) осуществляются в процессе игры. Так, в словах « как будто» присутствуют воображаемые трудовые операции </w:t>
      </w:r>
      <w:proofErr w:type="gramStart"/>
      <w:r w:rsidRPr="005211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211E8">
        <w:rPr>
          <w:rFonts w:ascii="Times New Roman" w:hAnsi="Times New Roman" w:cs="Times New Roman"/>
          <w:sz w:val="28"/>
          <w:szCs w:val="28"/>
        </w:rPr>
        <w:t>помыли посуду, довезли пассажиров до станции и т.д.) Процесс игры побуждает ребенка осуществлять реальные трудовые действия: он купает куклу, намыливая её губкой, складывает кубики на месте будущей постройки и пр.</w:t>
      </w:r>
      <w:r w:rsidRPr="005211E8">
        <w:rPr>
          <w:rFonts w:ascii="Times New Roman" w:hAnsi="Times New Roman" w:cs="Times New Roman"/>
          <w:sz w:val="28"/>
          <w:szCs w:val="28"/>
        </w:rPr>
        <w:br/>
        <w:t xml:space="preserve">         Игра пронизывает и трудовые действия. Так, будучи дежурным, ребенок расставляет розетки с гуашью. Закончив работу, превращает </w:t>
      </w:r>
      <w:proofErr w:type="spellStart"/>
      <w:r w:rsidRPr="005211E8">
        <w:rPr>
          <w:rFonts w:ascii="Times New Roman" w:hAnsi="Times New Roman" w:cs="Times New Roman"/>
          <w:sz w:val="28"/>
          <w:szCs w:val="28"/>
        </w:rPr>
        <w:t>подносик</w:t>
      </w:r>
      <w:proofErr w:type="spellEnd"/>
      <w:r w:rsidRPr="005211E8">
        <w:rPr>
          <w:rFonts w:ascii="Times New Roman" w:hAnsi="Times New Roman" w:cs="Times New Roman"/>
          <w:sz w:val="28"/>
          <w:szCs w:val="28"/>
        </w:rPr>
        <w:t>, которым пользовался, в руль, себя – в шофера и «едет» за розетками. Такое сочетание действий не мешает ему выполнить свои  обязанности, и порицать дошкольника за это не следует.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Игра может стать мотивом, побуждающим к труду: чтобы играть в «метро», надо смастерить вагончики, как- то оформить платформы, приготовить билеты и т.д. В средней группе мотивом, побуждающим включиться в труд, может стать желание овладеть новыми навыками, помочь взрослым, а в старшей – осознание своих обязанностей, значимости труда, т.е. мотив общественной пользы.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На протяжении дошкольного детства могут быть реализованы следующие задачи трудового воспитания: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- формирование всех компонентов трудовой деятельности: практических умений и навыков, навыков организации и планирования своей работы, контроль и самооценка;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- воспитание уважения к труду людей, результатам труда, к труженику;</w:t>
      </w:r>
      <w:r w:rsidRPr="005211E8">
        <w:rPr>
          <w:rFonts w:ascii="Times New Roman" w:hAnsi="Times New Roman" w:cs="Times New Roman"/>
          <w:sz w:val="28"/>
          <w:szCs w:val="28"/>
        </w:rPr>
        <w:br/>
      </w:r>
      <w:r w:rsidRPr="005211E8">
        <w:rPr>
          <w:rFonts w:ascii="Times New Roman" w:hAnsi="Times New Roman" w:cs="Times New Roman"/>
          <w:sz w:val="28"/>
          <w:szCs w:val="28"/>
        </w:rPr>
        <w:lastRenderedPageBreak/>
        <w:t>         - воспитание нравственных качеств: трудолюбия, самостоятельности, ответственности, настойчивости;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- воспитание положительных взаимоотношений между детьми.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В работе с детьми младшего дошкольного возраста трудовое воспитание осуществляется своеобразно. Основным содержанием труда является самообслуживание в повседневной жизни. Осваивая навыки самообслуживания, ребенок чувствует большую самостоятельность, меньшую зависимость от взрослого. Но самообслуживание для маленьких представляет значительную трудность, так как оно требует от детей известных усилий, сосредоточенности. В процессе обучения навыкам самообслуживания редко обращаются к игровой ситуации. Иногда используется какая – либо игрушка: мишка или кукла, «которые смотрят, как чисто умывается дети, аккуратно вешают свою одежду на спинку стула».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Проследим, какая связь устанавливается между трудом и игрой детей этого возраста. В начале их заинтересовывает не сам процесс самообслуживания, а игровой образ. Через него дети осваивают навык, приобретают уверенность движений. По мере формирования навыков складывается деятельность самообслуживания. Ребенок самостоятельно умывается, одевается, ест.   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Связь игры и труда детей  младшей группы можно проследить в процессе выполнения ими дел, необходимых для игры: провести, например, уборку в кукольном хозяйстве, помыть игрушечную посуду, построить жильё для игрушечных животных, перевести строительный материал к месту стройки и т.п.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В среднем дошкольном возрасте также еще не столь отчетливо выступает линия самостоятельной трудовой деятельности детей, хотя в отдельных случаях содержание труда приводит их к игровой деятельности. Особенно часто это можно наблюдать в играх бытового характера. Готовясь к празднику, дети приводят в порядок кукольное хозяйство, стирают и гладят платья для кукол, пришивают оторванные пуговицы к пальто или платью куклы. Трудовые процессы в игре детей этого возраста носят эпизодический характер, возникают по их собственной инициативе и получают поддержку воспитателя. 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В тех случаях, когда у детей еще не сформированы навыки работы с инструментами, когда сам характер трудового процесса ещё незнаком детям, а ясного указания к использованию инструмента не дано, преобладающей является игровая, а не трудовая деятельность.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Нередко игровые моменты наблюдаются в труде детей не только младшего, среднего, но и старшего дошкольного возраста.</w:t>
      </w:r>
      <w:r w:rsidRPr="005211E8">
        <w:rPr>
          <w:rFonts w:ascii="Times New Roman" w:hAnsi="Times New Roman" w:cs="Times New Roman"/>
          <w:sz w:val="28"/>
          <w:szCs w:val="28"/>
        </w:rPr>
        <w:br/>
        <w:t xml:space="preserve">         </w:t>
      </w:r>
      <w:proofErr w:type="gramStart"/>
      <w:r w:rsidRPr="005211E8">
        <w:rPr>
          <w:rFonts w:ascii="Times New Roman" w:hAnsi="Times New Roman" w:cs="Times New Roman"/>
          <w:sz w:val="28"/>
          <w:szCs w:val="28"/>
        </w:rPr>
        <w:t>В процессе развития активной трудовой деятельности в игре детей  старшей группы воспитатель опирается на присущую детям этого возраста активность и самостоятельность, на их стремление мастерить что-то своими руками, на обнаруживающуюся более ярко, чем на предыдущей возрастной ступени, способность длительно удерживать единую линию игрового замысла.</w:t>
      </w:r>
      <w:proofErr w:type="gramEnd"/>
      <w:r w:rsidRPr="005211E8">
        <w:rPr>
          <w:rFonts w:ascii="Times New Roman" w:hAnsi="Times New Roman" w:cs="Times New Roman"/>
          <w:sz w:val="28"/>
          <w:szCs w:val="28"/>
        </w:rPr>
        <w:br/>
      </w:r>
      <w:r w:rsidRPr="005211E8">
        <w:rPr>
          <w:rFonts w:ascii="Times New Roman" w:hAnsi="Times New Roman" w:cs="Times New Roman"/>
          <w:sz w:val="28"/>
          <w:szCs w:val="28"/>
        </w:rPr>
        <w:lastRenderedPageBreak/>
        <w:t xml:space="preserve">         Если в средней группе переход от игры к трудовому процессу отвлекает детей от </w:t>
      </w:r>
      <w:proofErr w:type="gramStart"/>
      <w:r w:rsidRPr="005211E8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5211E8">
        <w:rPr>
          <w:rFonts w:ascii="Times New Roman" w:hAnsi="Times New Roman" w:cs="Times New Roman"/>
          <w:sz w:val="28"/>
          <w:szCs w:val="28"/>
        </w:rPr>
        <w:t xml:space="preserve"> и они по своему желанию чаще всего к ней уже не возвращаются (возвращение к игре происходит в результате специального педагогического воздействия, направляющего внимание детей на первоначальный игровой замысел), то в старшем возрасте игровой замысел для детей сохраняет свою актуальность. Например, дети мастерят игрушку с ясным желанием сделать её для последующей игры.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Связь игровой и трудовой деятельности сохраняется у них при господствующем положении игры, которая пронизывает трудовой процесс. Дети спешат выполнить работу, чтобы возобновить игру.             </w:t>
      </w:r>
      <w:r w:rsidRPr="005211E8">
        <w:rPr>
          <w:rFonts w:ascii="Times New Roman" w:hAnsi="Times New Roman" w:cs="Times New Roman"/>
          <w:sz w:val="28"/>
          <w:szCs w:val="28"/>
        </w:rPr>
        <w:br/>
        <w:t>         В последние годы труд детей стал рассматриваться и как средство всестороннего воспитания: в процессе труда дети наблюдают за ростом и развитием растений и животных; осуществляют трудовые усилия, готовя грядки к посеву и сгребая снег; испытывают эстетическое чувство при изготовлении игрушки-самоделки из природного материала. Все это оказывает влияние и на расширение кругозора дошкольников, обогащает словарь, побуждает творить прекрасное своими руками, вызывает физическое напряжение мышц.</w:t>
      </w:r>
    </w:p>
    <w:p w:rsidR="005211E8" w:rsidRPr="005211E8" w:rsidRDefault="005211E8" w:rsidP="005211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1E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211E8" w:rsidRPr="005211E8" w:rsidRDefault="005211E8" w:rsidP="005211E8">
      <w:pPr>
        <w:rPr>
          <w:rFonts w:ascii="Times New Roman" w:hAnsi="Times New Roman" w:cs="Times New Roman"/>
          <w:sz w:val="28"/>
          <w:szCs w:val="28"/>
        </w:rPr>
      </w:pPr>
    </w:p>
    <w:p w:rsidR="005211E8" w:rsidRPr="005211E8" w:rsidRDefault="005211E8" w:rsidP="005211E8">
      <w:pPr>
        <w:rPr>
          <w:rFonts w:ascii="Times New Roman" w:hAnsi="Times New Roman" w:cs="Times New Roman"/>
          <w:sz w:val="28"/>
          <w:szCs w:val="28"/>
        </w:rPr>
      </w:pPr>
    </w:p>
    <w:p w:rsidR="00CA6BBF" w:rsidRDefault="00CA6BBF"/>
    <w:sectPr w:rsidR="00CA6BBF" w:rsidSect="00617D8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FD"/>
    <w:rsid w:val="001F23FD"/>
    <w:rsid w:val="003B01C9"/>
    <w:rsid w:val="004747BE"/>
    <w:rsid w:val="005211E8"/>
    <w:rsid w:val="00617D85"/>
    <w:rsid w:val="006E6824"/>
    <w:rsid w:val="00BF48F8"/>
    <w:rsid w:val="00C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родная</dc:creator>
  <cp:keywords/>
  <dc:description/>
  <cp:lastModifiedBy>родная</cp:lastModifiedBy>
  <cp:revision>7</cp:revision>
  <cp:lastPrinted>2024-05-27T18:16:00Z</cp:lastPrinted>
  <dcterms:created xsi:type="dcterms:W3CDTF">2024-05-27T18:10:00Z</dcterms:created>
  <dcterms:modified xsi:type="dcterms:W3CDTF">2025-11-26T17:17:00Z</dcterms:modified>
</cp:coreProperties>
</file>