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C5" w:rsidRPr="00A24BC5" w:rsidRDefault="00A24BC5" w:rsidP="00A24B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4BC5">
        <w:rPr>
          <w:rFonts w:ascii="Times New Roman" w:hAnsi="Times New Roman" w:cs="Times New Roman"/>
          <w:b/>
          <w:sz w:val="28"/>
          <w:szCs w:val="28"/>
        </w:rPr>
        <w:t xml:space="preserve">Развитие познавательно-исследовательской деятельности у детей </w:t>
      </w:r>
      <w:bookmarkEnd w:id="0"/>
      <w:r w:rsidRPr="00A24BC5">
        <w:rPr>
          <w:rFonts w:ascii="Times New Roman" w:hAnsi="Times New Roman" w:cs="Times New Roman"/>
          <w:b/>
          <w:sz w:val="28"/>
          <w:szCs w:val="28"/>
        </w:rPr>
        <w:t>старшего дошкольного возраста через экспериментирование</w:t>
      </w:r>
    </w:p>
    <w:p w:rsidR="00A24BC5" w:rsidRPr="00A24BC5" w:rsidRDefault="00A24BC5" w:rsidP="00A24B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BC5">
        <w:rPr>
          <w:rFonts w:ascii="Times New Roman" w:hAnsi="Times New Roman" w:cs="Times New Roman"/>
          <w:b/>
          <w:sz w:val="28"/>
          <w:szCs w:val="28"/>
        </w:rPr>
        <w:t>Аннотация:</w:t>
      </w:r>
    </w:p>
    <w:p w:rsidR="00A24BC5" w:rsidRPr="00A24BC5" w:rsidRDefault="00A24BC5" w:rsidP="00A24B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В статье рассматриваются особенности формирования познавательно-исследовательской деятельности у детей старшего дошкольного возраста посредством использования методов экспериментирования. Раскрываются психологические и педагогические основы данного процесса, обосновывается его значение для общего интеллектуального, эмоционального и социального развития ребёнка. Представлены конкретные формы и приёмы организации детского экспериментирования в условиях ДОУ, а также предлагаются примеры практических заданий и игр-экспериментов. Особое внимание уделено роли педагога в сопровождении исследовательской деятельности дошкольников.</w:t>
      </w:r>
    </w:p>
    <w:p w:rsidR="00A24BC5" w:rsidRPr="00A24BC5" w:rsidRDefault="00A24BC5" w:rsidP="00A24B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BC5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A24BC5" w:rsidRPr="00A24BC5" w:rsidRDefault="00A24BC5" w:rsidP="00A24B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Современное дошкольное образование ориентировано на всестороннее развитие личности ребёнка, формирование у него активной жизненной позиции, самостоятельности мышления, любознательности и стремления к познанию окружающего мира. Одним из приоритетных направлений образовательной работы становится развитие познавательно-исследовательской деятельности, важнейшим инструментом которой выступает экспериментирование.</w:t>
      </w:r>
    </w:p>
    <w:p w:rsidR="00A24BC5" w:rsidRPr="00A24BC5" w:rsidRDefault="00A24BC5" w:rsidP="00A24B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В старшем дошкольном возрасте (5–7 лет) у детей активно развивается наглядно-действенное и наглядно-образное мышление, усиливается интерес к причинам и следствиям природных явлений, предметов и процессов. Это делает экспериментирование особенно эффективной формой работы, позволяющей развивать у детей умение наблюдать, выдвигать гипотезы, делать выводы, а также формировать первичные навыки научного познания.</w:t>
      </w:r>
    </w:p>
    <w:p w:rsidR="00A24BC5" w:rsidRPr="00A24BC5" w:rsidRDefault="00A24BC5" w:rsidP="00A24B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C5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Теоретические основы познавательно-исследовательской деятельности дошкольников</w:t>
      </w:r>
    </w:p>
    <w:p w:rsidR="00A24BC5" w:rsidRPr="00A24BC5" w:rsidRDefault="00A24BC5" w:rsidP="00A24B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 в дошкольном возрасте представляет собой активный процесс взаимодействия ребёнка с окружающим миром, в ходе которого он задаёт вопросы, ищет объяснения, пробует, моделирует и делает выводы. Основой такой деятельности является познавательный интерес, который, по мнению Л.С. Выготского, становится внутренним мотивом к обучению и развитию.</w:t>
      </w:r>
    </w:p>
    <w:p w:rsidR="00A24BC5" w:rsidRPr="00A24BC5" w:rsidRDefault="00A24BC5" w:rsidP="00A24B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 xml:space="preserve">По мнению Д.Б. </w:t>
      </w:r>
      <w:proofErr w:type="spellStart"/>
      <w:r w:rsidRPr="00A24BC5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A24BC5">
        <w:rPr>
          <w:rFonts w:ascii="Times New Roman" w:hAnsi="Times New Roman" w:cs="Times New Roman"/>
          <w:sz w:val="28"/>
          <w:szCs w:val="28"/>
        </w:rPr>
        <w:t xml:space="preserve"> и В.В. Давыдова, именно в дошкольном возрасте закладываются фундаментальные умения, связанные с исследовательским поведением: умение видеть проблему, задавать вопрос, предлагать решения и проверять гипотезы. Экспериментальная деятельность, будучи естественной и игровой по форме, идеально соответствует ведущему типу деятельности ребёнка — игровой, что позволяет органично интегрировать исследовательские формы в образовательный процесс.</w:t>
      </w:r>
    </w:p>
    <w:p w:rsidR="00A24BC5" w:rsidRPr="00A24BC5" w:rsidRDefault="00A24BC5" w:rsidP="00A24B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BC5">
        <w:rPr>
          <w:rFonts w:ascii="Times New Roman" w:hAnsi="Times New Roman" w:cs="Times New Roman"/>
          <w:b/>
          <w:sz w:val="28"/>
          <w:szCs w:val="28"/>
        </w:rPr>
        <w:t>Значение экспериментирования в развитии дошкольников.</w:t>
      </w:r>
    </w:p>
    <w:p w:rsidR="00A24BC5" w:rsidRPr="00A24BC5" w:rsidRDefault="00A24BC5" w:rsidP="00A24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Экспериментирование как метод:</w:t>
      </w:r>
    </w:p>
    <w:p w:rsidR="00A24BC5" w:rsidRPr="00A24BC5" w:rsidRDefault="00A24BC5" w:rsidP="00A24BC5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Развивает мышление (анализ, синтез, сравнение, обобщение);</w:t>
      </w:r>
    </w:p>
    <w:p w:rsidR="00A24BC5" w:rsidRPr="00A24BC5" w:rsidRDefault="00A24BC5" w:rsidP="00A24BC5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Формирует первичные научные представления (физические, биологические, химические процессы в доступной форме);</w:t>
      </w:r>
    </w:p>
    <w:p w:rsidR="00A24BC5" w:rsidRPr="00A24BC5" w:rsidRDefault="00A24BC5" w:rsidP="00A24BC5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Способствует речевому развитию (объяснение своих действий, формулировка выводов);</w:t>
      </w:r>
    </w:p>
    <w:p w:rsidR="00A24BC5" w:rsidRPr="00A24BC5" w:rsidRDefault="00A24BC5" w:rsidP="00A24BC5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Укрепляет личностные качества: любознательность, настойчивость, уверенность;</w:t>
      </w:r>
    </w:p>
    <w:p w:rsidR="00A24BC5" w:rsidRPr="00A24BC5" w:rsidRDefault="00A24BC5" w:rsidP="00A24BC5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Развивает социальные навыки: работа в паре, распределение ролей, обсуждение;</w:t>
      </w:r>
    </w:p>
    <w:p w:rsidR="00A24BC5" w:rsidRPr="00A24BC5" w:rsidRDefault="00A24BC5" w:rsidP="00A24BC5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Поддерживает самостоятельность и инициативность.</w:t>
      </w:r>
    </w:p>
    <w:p w:rsidR="00A24BC5" w:rsidRPr="00A24BC5" w:rsidRDefault="00A24BC5" w:rsidP="00A24B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lastRenderedPageBreak/>
        <w:t>Таким образом, экспериментирование не только углубляет знания о мире, но и способствует формированию универсальных учебных действий, необходимых для успешного обучения в школе.</w:t>
      </w:r>
    </w:p>
    <w:p w:rsidR="00A24BC5" w:rsidRPr="00A24BC5" w:rsidRDefault="00A24BC5" w:rsidP="00A24B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C5">
        <w:rPr>
          <w:rFonts w:ascii="Times New Roman" w:hAnsi="Times New Roman" w:cs="Times New Roman"/>
          <w:b/>
          <w:sz w:val="28"/>
          <w:szCs w:val="28"/>
        </w:rPr>
        <w:t>Организация экспериментальной деятельности в ДОУ.</w:t>
      </w:r>
    </w:p>
    <w:p w:rsidR="00A24BC5" w:rsidRPr="00A24BC5" w:rsidRDefault="00A24BC5" w:rsidP="00A24B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Для эффективного внедрения экспериментирования в образовательный процесс ДОУ необходимо соблюдение ряда педагогических условий:</w:t>
      </w:r>
    </w:p>
    <w:p w:rsidR="00A24BC5" w:rsidRPr="00A24BC5" w:rsidRDefault="00A24BC5" w:rsidP="00A24BC5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Создание развивающей среды, включающей наборы для опытов, природные материалы, лабораторные уголки;</w:t>
      </w:r>
    </w:p>
    <w:p w:rsidR="00A24BC5" w:rsidRPr="00A24BC5" w:rsidRDefault="00A24BC5" w:rsidP="00A24BC5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Систематичность и последовательность заданий (от простого к сложному);</w:t>
      </w:r>
    </w:p>
    <w:p w:rsidR="00A24BC5" w:rsidRPr="00A24BC5" w:rsidRDefault="00A24BC5" w:rsidP="00A24BC5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Индивидуальный и групповой подход к обучению;</w:t>
      </w:r>
    </w:p>
    <w:p w:rsidR="00A24BC5" w:rsidRPr="00A24BC5" w:rsidRDefault="00A24BC5" w:rsidP="00A24BC5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Сотрудничество педагога и ребёнка — отказ от навязанных ответов, поощрение детских гипотез;</w:t>
      </w:r>
    </w:p>
    <w:p w:rsidR="00A24BC5" w:rsidRPr="00A24BC5" w:rsidRDefault="00A24BC5" w:rsidP="00A24BC5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Интеграция с другими образовательными областями — речевым развитием, художественно-эстетической деятельностью, физическим развитием.</w:t>
      </w:r>
    </w:p>
    <w:p w:rsidR="00A24BC5" w:rsidRPr="00A24BC5" w:rsidRDefault="00A24BC5" w:rsidP="00A24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Формы и методы экспериментирования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BC5" w:rsidRPr="00A24BC5" w:rsidRDefault="00A24BC5" w:rsidP="00100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Экспериментирование можно условно разделить на:</w:t>
      </w:r>
    </w:p>
    <w:p w:rsidR="00A24BC5" w:rsidRPr="001009AD" w:rsidRDefault="00A24BC5" w:rsidP="001009AD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9AD">
        <w:rPr>
          <w:rFonts w:ascii="Times New Roman" w:hAnsi="Times New Roman" w:cs="Times New Roman"/>
          <w:sz w:val="28"/>
          <w:szCs w:val="28"/>
        </w:rPr>
        <w:t>Познавательные опыты — знакомство с явлениями природы: вода, воздух, свет, магнит, растения, звуки;</w:t>
      </w:r>
    </w:p>
    <w:p w:rsidR="00A24BC5" w:rsidRPr="001009AD" w:rsidRDefault="00A24BC5" w:rsidP="001009AD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9AD">
        <w:rPr>
          <w:rFonts w:ascii="Times New Roman" w:hAnsi="Times New Roman" w:cs="Times New Roman"/>
          <w:sz w:val="28"/>
          <w:szCs w:val="28"/>
        </w:rPr>
        <w:t>Игры-эксперименты — "Почему пар поднимается вверх?", "Почему льдинка тает?", "Что легче — воздух или вода?";</w:t>
      </w:r>
    </w:p>
    <w:p w:rsidR="00A24BC5" w:rsidRPr="001009AD" w:rsidRDefault="00A24BC5" w:rsidP="001009AD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9AD">
        <w:rPr>
          <w:rFonts w:ascii="Times New Roman" w:hAnsi="Times New Roman" w:cs="Times New Roman"/>
          <w:sz w:val="28"/>
          <w:szCs w:val="28"/>
        </w:rPr>
        <w:t>Проектная деятельность — например, проект «Мой огород на окне» или «Как сделать радугу»;</w:t>
      </w:r>
    </w:p>
    <w:p w:rsidR="00A24BC5" w:rsidRPr="001009AD" w:rsidRDefault="00A24BC5" w:rsidP="001009AD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9AD">
        <w:rPr>
          <w:rFonts w:ascii="Times New Roman" w:hAnsi="Times New Roman" w:cs="Times New Roman"/>
          <w:sz w:val="28"/>
          <w:szCs w:val="28"/>
        </w:rPr>
        <w:t>Исследования на прогулке — наблюдения за погодой, снегом, лужами, следами животных;</w:t>
      </w:r>
    </w:p>
    <w:p w:rsidR="00A24BC5" w:rsidRPr="001009AD" w:rsidRDefault="00A24BC5" w:rsidP="00A24BC5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9AD">
        <w:rPr>
          <w:rFonts w:ascii="Times New Roman" w:hAnsi="Times New Roman" w:cs="Times New Roman"/>
          <w:sz w:val="28"/>
          <w:szCs w:val="28"/>
        </w:rPr>
        <w:lastRenderedPageBreak/>
        <w:t>Домашние мини-опыты (при поддержке родителей) — простые эксперименты с водой, красками, крупами.</w:t>
      </w:r>
    </w:p>
    <w:p w:rsidR="001009AD" w:rsidRDefault="00A24BC5" w:rsidP="00A24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Примеры опытов для старшего дошкольного возраста</w:t>
      </w:r>
      <w:r w:rsidR="001009AD">
        <w:rPr>
          <w:rFonts w:ascii="Times New Roman" w:hAnsi="Times New Roman" w:cs="Times New Roman"/>
          <w:sz w:val="28"/>
          <w:szCs w:val="28"/>
        </w:rPr>
        <w:t>.</w:t>
      </w:r>
    </w:p>
    <w:p w:rsidR="001009AD" w:rsidRDefault="00A24BC5" w:rsidP="00A24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«Вода и воздух»</w:t>
      </w:r>
    </w:p>
    <w:p w:rsidR="001009AD" w:rsidRDefault="00A24BC5" w:rsidP="00100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Цель: познакомить с понятием вытеснения воздуха.</w:t>
      </w:r>
      <w:r w:rsidRPr="00A24BC5">
        <w:rPr>
          <w:rFonts w:ascii="Times New Roman" w:hAnsi="Times New Roman" w:cs="Times New Roman"/>
          <w:sz w:val="28"/>
          <w:szCs w:val="28"/>
        </w:rPr>
        <w:br/>
        <w:t>М</w:t>
      </w:r>
      <w:r w:rsidR="001009AD">
        <w:rPr>
          <w:rFonts w:ascii="Times New Roman" w:hAnsi="Times New Roman" w:cs="Times New Roman"/>
          <w:sz w:val="28"/>
          <w:szCs w:val="28"/>
        </w:rPr>
        <w:t>атериалы: стакан, вода, бумага.</w:t>
      </w:r>
    </w:p>
    <w:p w:rsidR="001009AD" w:rsidRDefault="00A24BC5" w:rsidP="00100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 xml:space="preserve">Ход: свернуть бумагу, вложить в стакан, перевернуть и опустить в воду </w:t>
      </w:r>
      <w:r w:rsidR="001009AD">
        <w:rPr>
          <w:rFonts w:ascii="Times New Roman" w:hAnsi="Times New Roman" w:cs="Times New Roman"/>
          <w:sz w:val="28"/>
          <w:szCs w:val="28"/>
        </w:rPr>
        <w:t>дном вниз — бумага не намокнет.</w:t>
      </w:r>
    </w:p>
    <w:p w:rsidR="001009AD" w:rsidRDefault="00A24BC5" w:rsidP="00100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Вывод: в стакане — воздух, он не даёт воде попасть внутрь.</w:t>
      </w:r>
    </w:p>
    <w:p w:rsidR="001009AD" w:rsidRDefault="00A24BC5" w:rsidP="00100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«Как дышат растения?»</w:t>
      </w:r>
    </w:p>
    <w:p w:rsidR="001009AD" w:rsidRDefault="00A24BC5" w:rsidP="00100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 xml:space="preserve">Цель: выявить, </w:t>
      </w:r>
      <w:r w:rsidR="001009AD">
        <w:rPr>
          <w:rFonts w:ascii="Times New Roman" w:hAnsi="Times New Roman" w:cs="Times New Roman"/>
          <w:sz w:val="28"/>
          <w:szCs w:val="28"/>
        </w:rPr>
        <w:t>что растения — живые организмы.</w:t>
      </w:r>
    </w:p>
    <w:p w:rsidR="001009AD" w:rsidRDefault="00A24BC5" w:rsidP="00100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Ма</w:t>
      </w:r>
      <w:r w:rsidR="001009AD">
        <w:rPr>
          <w:rFonts w:ascii="Times New Roman" w:hAnsi="Times New Roman" w:cs="Times New Roman"/>
          <w:sz w:val="28"/>
          <w:szCs w:val="28"/>
        </w:rPr>
        <w:t>териалы: листья, банка с водой.</w:t>
      </w:r>
    </w:p>
    <w:p w:rsidR="001009AD" w:rsidRDefault="00A24BC5" w:rsidP="00100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Ход: опустить листья в воду, накры</w:t>
      </w:r>
      <w:r w:rsidR="001009AD">
        <w:rPr>
          <w:rFonts w:ascii="Times New Roman" w:hAnsi="Times New Roman" w:cs="Times New Roman"/>
          <w:sz w:val="28"/>
          <w:szCs w:val="28"/>
        </w:rPr>
        <w:t>ть плёнкой, оставить на солнце.</w:t>
      </w:r>
    </w:p>
    <w:p w:rsidR="00C3515B" w:rsidRDefault="00C3515B" w:rsidP="00100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время — пузырьки.</w:t>
      </w:r>
    </w:p>
    <w:p w:rsidR="00C3515B" w:rsidRDefault="00A24BC5" w:rsidP="00C35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Вывод: растения выделяют газы — значит, дышат.</w:t>
      </w:r>
    </w:p>
    <w:p w:rsidR="00C3515B" w:rsidRDefault="00A24BC5" w:rsidP="00C35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«Что растворяется в воде?»</w:t>
      </w:r>
    </w:p>
    <w:p w:rsidR="00C3515B" w:rsidRDefault="00A24BC5" w:rsidP="00C35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Цель: формир</w:t>
      </w:r>
      <w:r w:rsidR="00C3515B">
        <w:rPr>
          <w:rFonts w:ascii="Times New Roman" w:hAnsi="Times New Roman" w:cs="Times New Roman"/>
          <w:sz w:val="28"/>
          <w:szCs w:val="28"/>
        </w:rPr>
        <w:t>ование понятия о растворимости.</w:t>
      </w:r>
    </w:p>
    <w:p w:rsidR="00C3515B" w:rsidRDefault="00A24BC5" w:rsidP="00C35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C3515B">
        <w:rPr>
          <w:rFonts w:ascii="Times New Roman" w:hAnsi="Times New Roman" w:cs="Times New Roman"/>
          <w:sz w:val="28"/>
          <w:szCs w:val="28"/>
        </w:rPr>
        <w:t>соль, сахар, песок, мука, вода.</w:t>
      </w:r>
    </w:p>
    <w:p w:rsidR="00C3515B" w:rsidRDefault="00A24BC5" w:rsidP="00C35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Ход: дети проб</w:t>
      </w:r>
      <w:r w:rsidR="00C3515B">
        <w:rPr>
          <w:rFonts w:ascii="Times New Roman" w:hAnsi="Times New Roman" w:cs="Times New Roman"/>
          <w:sz w:val="28"/>
          <w:szCs w:val="28"/>
        </w:rPr>
        <w:t>уют растворить каждый материал.</w:t>
      </w:r>
    </w:p>
    <w:p w:rsidR="00A24BC5" w:rsidRPr="00A24BC5" w:rsidRDefault="00A24BC5" w:rsidP="00C35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Вывод: не все вещества растворимы в воде.</w:t>
      </w:r>
    </w:p>
    <w:p w:rsidR="00A24BC5" w:rsidRPr="00A24BC5" w:rsidRDefault="00A24BC5" w:rsidP="00A24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Роль педагога в сопровождении исследовательской деятельности</w:t>
      </w:r>
      <w:r w:rsidR="00C3515B">
        <w:rPr>
          <w:rFonts w:ascii="Times New Roman" w:hAnsi="Times New Roman" w:cs="Times New Roman"/>
          <w:sz w:val="28"/>
          <w:szCs w:val="28"/>
        </w:rPr>
        <w:t>.</w:t>
      </w:r>
    </w:p>
    <w:p w:rsidR="00A24BC5" w:rsidRPr="00A24BC5" w:rsidRDefault="00A24BC5" w:rsidP="00C35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Педагог — это не транслятор знаний, а организатор и вдохновитель, который создаёт условия для самостоятельного поиска ответов. Взрослый должен:</w:t>
      </w:r>
    </w:p>
    <w:p w:rsidR="00A24BC5" w:rsidRPr="00C3515B" w:rsidRDefault="00A24BC5" w:rsidP="00C3515B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5B">
        <w:rPr>
          <w:rFonts w:ascii="Times New Roman" w:hAnsi="Times New Roman" w:cs="Times New Roman"/>
          <w:sz w:val="28"/>
          <w:szCs w:val="28"/>
        </w:rPr>
        <w:t>Задавать открытые вопросы: «А что будет, если…?», «Почему ты так думаешь?»;</w:t>
      </w:r>
    </w:p>
    <w:p w:rsidR="00A24BC5" w:rsidRPr="00C3515B" w:rsidRDefault="00A24BC5" w:rsidP="00C3515B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5B">
        <w:rPr>
          <w:rFonts w:ascii="Times New Roman" w:hAnsi="Times New Roman" w:cs="Times New Roman"/>
          <w:sz w:val="28"/>
          <w:szCs w:val="28"/>
        </w:rPr>
        <w:t>Поощрять собственные догадки и гипотезы детей;</w:t>
      </w:r>
    </w:p>
    <w:p w:rsidR="00A24BC5" w:rsidRPr="00C3515B" w:rsidRDefault="00A24BC5" w:rsidP="00C3515B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5B">
        <w:rPr>
          <w:rFonts w:ascii="Times New Roman" w:hAnsi="Times New Roman" w:cs="Times New Roman"/>
          <w:sz w:val="28"/>
          <w:szCs w:val="28"/>
        </w:rPr>
        <w:lastRenderedPageBreak/>
        <w:t>Помогать оформлять выводы в доступной форме;</w:t>
      </w:r>
    </w:p>
    <w:p w:rsidR="00A24BC5" w:rsidRPr="00C3515B" w:rsidRDefault="00A24BC5" w:rsidP="00C3515B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5B">
        <w:rPr>
          <w:rFonts w:ascii="Times New Roman" w:hAnsi="Times New Roman" w:cs="Times New Roman"/>
          <w:sz w:val="28"/>
          <w:szCs w:val="28"/>
        </w:rPr>
        <w:t>Не бояться ошибок детей, а использовать их как повод для обсуждения.</w:t>
      </w:r>
    </w:p>
    <w:p w:rsidR="00A24BC5" w:rsidRPr="00C3515B" w:rsidRDefault="00A24BC5" w:rsidP="00A24BC5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5B">
        <w:rPr>
          <w:rFonts w:ascii="Times New Roman" w:hAnsi="Times New Roman" w:cs="Times New Roman"/>
          <w:sz w:val="28"/>
          <w:szCs w:val="28"/>
        </w:rPr>
        <w:t>Важно помнить, что вопрос важнее ответа, а процесс — важнее результата. Ребёнок не должен бояться ошибиться, иначе у него не будет стремления к исследованию.</w:t>
      </w:r>
    </w:p>
    <w:p w:rsidR="00A24BC5" w:rsidRPr="00A24BC5" w:rsidRDefault="00A24BC5" w:rsidP="00A24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Взаимодействие с семьёй</w:t>
      </w:r>
      <w:r w:rsidR="00C3515B">
        <w:rPr>
          <w:rFonts w:ascii="Times New Roman" w:hAnsi="Times New Roman" w:cs="Times New Roman"/>
          <w:sz w:val="28"/>
          <w:szCs w:val="28"/>
        </w:rPr>
        <w:t>.</w:t>
      </w:r>
    </w:p>
    <w:p w:rsidR="00A24BC5" w:rsidRPr="00A24BC5" w:rsidRDefault="00A24BC5" w:rsidP="00C35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Успешность формирования познавательно-исследовательской деятельности во многом зависит от участия родителей. Для этого в ДОУ могут быть организованы:</w:t>
      </w:r>
    </w:p>
    <w:p w:rsidR="00A24BC5" w:rsidRPr="00C3515B" w:rsidRDefault="00A24BC5" w:rsidP="00C3515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5B">
        <w:rPr>
          <w:rFonts w:ascii="Times New Roman" w:hAnsi="Times New Roman" w:cs="Times New Roman"/>
          <w:sz w:val="28"/>
          <w:szCs w:val="28"/>
        </w:rPr>
        <w:t>Мастер-классы и дни открытых дверей: «Экспериментируем вместе!»;</w:t>
      </w:r>
    </w:p>
    <w:p w:rsidR="00A24BC5" w:rsidRPr="00C3515B" w:rsidRDefault="00A24BC5" w:rsidP="00C3515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5B">
        <w:rPr>
          <w:rFonts w:ascii="Times New Roman" w:hAnsi="Times New Roman" w:cs="Times New Roman"/>
          <w:sz w:val="28"/>
          <w:szCs w:val="28"/>
        </w:rPr>
        <w:t>Домашние задания-эксперименты;</w:t>
      </w:r>
    </w:p>
    <w:p w:rsidR="00A24BC5" w:rsidRPr="00C3515B" w:rsidRDefault="00A24BC5" w:rsidP="00C3515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5B">
        <w:rPr>
          <w:rFonts w:ascii="Times New Roman" w:hAnsi="Times New Roman" w:cs="Times New Roman"/>
          <w:sz w:val="28"/>
          <w:szCs w:val="28"/>
        </w:rPr>
        <w:t>Выставки и проекты: «Мой опыт — моя гордость!»;</w:t>
      </w:r>
    </w:p>
    <w:p w:rsidR="00A24BC5" w:rsidRPr="00C3515B" w:rsidRDefault="00A24BC5" w:rsidP="00C3515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5B">
        <w:rPr>
          <w:rFonts w:ascii="Times New Roman" w:hAnsi="Times New Roman" w:cs="Times New Roman"/>
          <w:sz w:val="28"/>
          <w:szCs w:val="28"/>
        </w:rPr>
        <w:t>Консультации для родителей: о важности исследовательского поведения.</w:t>
      </w:r>
    </w:p>
    <w:p w:rsidR="00A24BC5" w:rsidRPr="00A24BC5" w:rsidRDefault="00A24BC5" w:rsidP="00C3515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 у старших дошкольников через экспериментирование — это не просто подготовка к школе, а формирование мышления исследователя, которое остаётся с человеком на всю жизнь. Эксперимент, как форма познания, развивает не только умственные способности, но и личностные качества, готовит ребёнка к активному и осознанному обучению.</w:t>
      </w:r>
    </w:p>
    <w:p w:rsidR="00A24BC5" w:rsidRPr="00A24BC5" w:rsidRDefault="00A24BC5" w:rsidP="00C3515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В условиях реализации ФГОС ДО, ориентированных на поддержку инициативы ребёнка, экспериментирование становится особенно актуальным. Оно создаёт условия для развития самостоятельности, логического мышления, наблюдательности и коммуникативных навыков.</w:t>
      </w:r>
    </w:p>
    <w:p w:rsidR="00A24BC5" w:rsidRPr="00A24BC5" w:rsidRDefault="00A24BC5" w:rsidP="00A24B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BC5">
        <w:rPr>
          <w:rFonts w:ascii="Times New Roman" w:hAnsi="Times New Roman" w:cs="Times New Roman"/>
          <w:sz w:val="28"/>
          <w:szCs w:val="28"/>
        </w:rPr>
        <w:t>Таким образом, эксперимент — это игра, которая становится наукой, и именно в этой игре рождается настоящий интерес к познанию мира.</w:t>
      </w:r>
    </w:p>
    <w:p w:rsidR="00B51FD5" w:rsidRDefault="00070EFA"/>
    <w:sectPr w:rsidR="00B51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350A"/>
    <w:multiLevelType w:val="multilevel"/>
    <w:tmpl w:val="DFD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82195"/>
    <w:multiLevelType w:val="multilevel"/>
    <w:tmpl w:val="1E38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055DB"/>
    <w:multiLevelType w:val="multilevel"/>
    <w:tmpl w:val="FCF8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53CFF"/>
    <w:multiLevelType w:val="hybridMultilevel"/>
    <w:tmpl w:val="765C3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6E3"/>
    <w:multiLevelType w:val="multilevel"/>
    <w:tmpl w:val="87DE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218D8"/>
    <w:multiLevelType w:val="hybridMultilevel"/>
    <w:tmpl w:val="BBBC9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701A"/>
    <w:multiLevelType w:val="multilevel"/>
    <w:tmpl w:val="C7D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14278"/>
    <w:multiLevelType w:val="multilevel"/>
    <w:tmpl w:val="532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11597"/>
    <w:multiLevelType w:val="hybridMultilevel"/>
    <w:tmpl w:val="E4C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77AAA"/>
    <w:multiLevelType w:val="hybridMultilevel"/>
    <w:tmpl w:val="360CF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F641B"/>
    <w:multiLevelType w:val="hybridMultilevel"/>
    <w:tmpl w:val="51C0B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C3"/>
    <w:rsid w:val="00070EFA"/>
    <w:rsid w:val="000C57F3"/>
    <w:rsid w:val="001009AD"/>
    <w:rsid w:val="002B22C3"/>
    <w:rsid w:val="005A3F45"/>
    <w:rsid w:val="008F7045"/>
    <w:rsid w:val="00A24BC5"/>
    <w:rsid w:val="00C3515B"/>
    <w:rsid w:val="00F5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34801-028E-48F2-84FB-3530D04E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4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B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4B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BC5"/>
    <w:rPr>
      <w:b/>
      <w:bCs/>
    </w:rPr>
  </w:style>
  <w:style w:type="paragraph" w:styleId="a5">
    <w:name w:val="List Paragraph"/>
    <w:basedOn w:val="a"/>
    <w:uiPriority w:val="34"/>
    <w:qFormat/>
    <w:rsid w:val="00A24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Валерия</dc:creator>
  <cp:keywords/>
  <dc:description/>
  <cp:lastModifiedBy>Huawei</cp:lastModifiedBy>
  <cp:revision>2</cp:revision>
  <dcterms:created xsi:type="dcterms:W3CDTF">2025-11-22T15:07:00Z</dcterms:created>
  <dcterms:modified xsi:type="dcterms:W3CDTF">2025-11-22T15:07:00Z</dcterms:modified>
</cp:coreProperties>
</file>