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37" w:rsidRDefault="003B3909" w:rsidP="00477FF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909">
        <w:rPr>
          <w:rFonts w:ascii="Times New Roman" w:hAnsi="Times New Roman" w:cs="Times New Roman"/>
          <w:b/>
          <w:sz w:val="24"/>
          <w:szCs w:val="24"/>
        </w:rPr>
        <w:t>Дневник наблюдений «Огород на окошке».</w:t>
      </w:r>
    </w:p>
    <w:p w:rsidR="003B3909" w:rsidRPr="003B3909" w:rsidRDefault="003B3909" w:rsidP="00477F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08601A">
        <w:rPr>
          <w:rFonts w:ascii="Times New Roman" w:hAnsi="Times New Roman" w:cs="Times New Roman"/>
          <w:sz w:val="24"/>
          <w:szCs w:val="24"/>
        </w:rPr>
        <w:t xml:space="preserve">формирование у детей интереса к опытнической и исследовательской деятельности по выращиванию растений в комнатных условиях. </w:t>
      </w:r>
    </w:p>
    <w:p w:rsidR="003B3909" w:rsidRDefault="0008601A" w:rsidP="00477FF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60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Содержание:</w:t>
      </w:r>
      <w:r w:rsidRPr="00086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 страниц - </w:t>
      </w:r>
      <w:r w:rsidR="003B3909" w:rsidRPr="00086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наблюдения за ростом гороха, кабачков, картошки, кукурузы, лука, моркови, огурцов, перца, петрушки, помидоров, редиса, салата, свеклы, укропа, фасоли.</w:t>
      </w:r>
    </w:p>
    <w:p w:rsidR="0008601A" w:rsidRPr="0008601A" w:rsidRDefault="0008601A" w:rsidP="00477FFB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860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Альбом на липучках «Огород на подоконнике». </w:t>
      </w:r>
    </w:p>
    <w:p w:rsidR="0008601A" w:rsidRDefault="0008601A" w:rsidP="00477FF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2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ознакомление детей со стадией роста растений, со стадией посадки растений; какие инструменты нужны для работы на огороде. </w:t>
      </w:r>
    </w:p>
    <w:p w:rsidR="00E962FB" w:rsidRPr="00E962FB" w:rsidRDefault="00E962FB" w:rsidP="00477FFB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962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Содержание: </w:t>
      </w:r>
    </w:p>
    <w:p w:rsidR="0008601A" w:rsidRDefault="0008601A" w:rsidP="00477FFB">
      <w:pPr>
        <w:spacing w:line="276" w:lineRule="auto"/>
        <w:contextualSpacing/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086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стадии роста растений </w:t>
      </w:r>
    </w:p>
    <w:p w:rsidR="0008601A" w:rsidRDefault="0008601A" w:rsidP="00477FFB">
      <w:pP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cs="Segoe UI Symbol"/>
          <w:color w:val="000000"/>
          <w:sz w:val="24"/>
          <w:szCs w:val="24"/>
          <w:shd w:val="clear" w:color="auto" w:fill="FFFFFF"/>
        </w:rPr>
        <w:t xml:space="preserve"> - </w:t>
      </w:r>
      <w:r w:rsidRPr="00086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стадии посадки растений </w:t>
      </w:r>
    </w:p>
    <w:p w:rsidR="0008601A" w:rsidRDefault="0008601A" w:rsidP="00477FFB">
      <w:pP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 xml:space="preserve">- </w:t>
      </w:r>
      <w:r w:rsidRPr="00086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инструменты</w:t>
      </w:r>
    </w:p>
    <w:p w:rsidR="0008601A" w:rsidRDefault="0008601A" w:rsidP="00477FFB">
      <w:pPr>
        <w:spacing w:line="276" w:lineRule="auto"/>
        <w:contextualSpacing/>
        <w:rPr>
          <w:rFonts w:cs="Segoe UI Symbol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086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овощи </w:t>
      </w:r>
    </w:p>
    <w:p w:rsidR="0008601A" w:rsidRDefault="0008601A" w:rsidP="00477FFB">
      <w:pP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cs="Segoe UI Symbol"/>
          <w:color w:val="000000"/>
          <w:sz w:val="24"/>
          <w:szCs w:val="24"/>
          <w:shd w:val="clear" w:color="auto" w:fill="FFFFFF"/>
        </w:rPr>
        <w:t xml:space="preserve">- </w:t>
      </w:r>
      <w:r w:rsidRPr="00086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крестики-нолики </w:t>
      </w:r>
    </w:p>
    <w:p w:rsidR="0008601A" w:rsidRDefault="0008601A" w:rsidP="00477FFB">
      <w:pP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 xml:space="preserve">- </w:t>
      </w:r>
      <w:r w:rsidRPr="00086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судоку</w:t>
      </w:r>
      <w:r w:rsidR="00E96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77FFB" w:rsidRDefault="00477FFB" w:rsidP="00477FFB">
      <w:pP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7FFB" w:rsidRDefault="00477FFB" w:rsidP="00477FFB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Дидактическая игра «Что на столе лежит».</w:t>
      </w:r>
    </w:p>
    <w:p w:rsidR="00477FFB" w:rsidRDefault="00477FFB" w:rsidP="00477FFB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сформирование у детей представления об овощах; развитие мелкой моторики рук. </w:t>
      </w:r>
    </w:p>
    <w:p w:rsidR="00477FFB" w:rsidRDefault="002E66B4" w:rsidP="00477F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 игровое поле формата А4; съемные детали.</w:t>
      </w:r>
    </w:p>
    <w:p w:rsidR="002E66B4" w:rsidRDefault="002E66B4" w:rsidP="00477F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66B4" w:rsidRDefault="00E97C5A" w:rsidP="00E97C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C5A">
        <w:rPr>
          <w:rFonts w:ascii="Times New Roman" w:hAnsi="Times New Roman" w:cs="Times New Roman"/>
          <w:b/>
          <w:sz w:val="24"/>
          <w:szCs w:val="24"/>
        </w:rPr>
        <w:t>Дидактическая игра «Целое – в разрезе».</w:t>
      </w:r>
    </w:p>
    <w:p w:rsidR="00DC0D83" w:rsidRDefault="00B203D0" w:rsidP="00E97C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0D83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D83">
        <w:rPr>
          <w:rFonts w:ascii="Times New Roman" w:hAnsi="Times New Roman" w:cs="Times New Roman"/>
          <w:sz w:val="24"/>
          <w:szCs w:val="24"/>
        </w:rPr>
        <w:t xml:space="preserve">изучение фруктов и овощей в разрезе; способствование развитию мелкой моторики, внимания, речи, зрительного внимания. </w:t>
      </w:r>
    </w:p>
    <w:p w:rsidR="00E97C5A" w:rsidRPr="00E97C5A" w:rsidRDefault="007C7418" w:rsidP="00E97C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7418">
        <w:rPr>
          <w:rFonts w:ascii="Times New Roman" w:hAnsi="Times New Roman" w:cs="Times New Roman"/>
          <w:b/>
          <w:sz w:val="24"/>
          <w:szCs w:val="24"/>
        </w:rPr>
        <w:t>Содержание:</w:t>
      </w:r>
      <w:r>
        <w:rPr>
          <w:rFonts w:ascii="Times New Roman" w:hAnsi="Times New Roman" w:cs="Times New Roman"/>
          <w:sz w:val="24"/>
          <w:szCs w:val="24"/>
        </w:rPr>
        <w:t xml:space="preserve"> 2 игро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вых поля формата А4; съемные детали. </w:t>
      </w:r>
    </w:p>
    <w:sectPr w:rsidR="00E97C5A" w:rsidRPr="00E9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09"/>
    <w:rsid w:val="0008601A"/>
    <w:rsid w:val="002E66B4"/>
    <w:rsid w:val="003B3909"/>
    <w:rsid w:val="00477FFB"/>
    <w:rsid w:val="007C7418"/>
    <w:rsid w:val="00B203D0"/>
    <w:rsid w:val="00DC0D83"/>
    <w:rsid w:val="00E53637"/>
    <w:rsid w:val="00E962FB"/>
    <w:rsid w:val="00E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0DA3-9C59-4747-AB13-C09B93E4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Щербакова</dc:creator>
  <cp:keywords/>
  <dc:description/>
  <dcterms:created xsi:type="dcterms:W3CDTF">2023-03-10T12:10:00Z</dcterms:created>
  <dcterms:modified xsi:type="dcterms:W3CDTF">2023-03-10T12:46:00Z</dcterms:modified>
</cp:coreProperties>
</file>