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D" w:rsidRDefault="005A489A">
      <w:pPr>
        <w:spacing w:before="240"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24765</wp:posOffset>
            </wp:positionH>
            <wp:positionV relativeFrom="paragraph">
              <wp:posOffset>108585</wp:posOffset>
            </wp:positionV>
            <wp:extent cx="1647190" cy="1630680"/>
            <wp:effectExtent l="0" t="0" r="0" b="7620"/>
            <wp:wrapTight wrapText="bothSides">
              <wp:wrapPolygon edited="0">
                <wp:start x="0" y="0"/>
                <wp:lineTo x="0" y="21449"/>
                <wp:lineTo x="21234" y="21449"/>
                <wp:lineTo x="21234" y="0"/>
                <wp:lineTo x="0" y="0"/>
              </wp:wrapPolygon>
            </wp:wrapTight>
            <wp:docPr id="1" name="Рисунок 1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ло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4456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общеобразовательное учреждение </w:t>
      </w:r>
    </w:p>
    <w:p w:rsidR="003F4CFD" w:rsidRDefault="005A48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Ишеевский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многопрофильный лицей имени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Н.К.Джорджадзе</w:t>
      </w:r>
      <w:proofErr w:type="spellEnd"/>
    </w:p>
    <w:p w:rsidR="003F4CFD" w:rsidRDefault="005A489A">
      <w:pPr>
        <w:spacing w:after="20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433340, Россия, Ульяновская область, Ульяновский район,   </w:t>
      </w:r>
    </w:p>
    <w:p w:rsidR="003F4CFD" w:rsidRDefault="005A489A">
      <w:pPr>
        <w:spacing w:after="20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пгт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 Ишеевка,</w:t>
      </w:r>
      <w:r w:rsidR="00A44561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ул.Новокомбинатовская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, д. 7</w:t>
      </w:r>
    </w:p>
    <w:p w:rsidR="003F4CFD" w:rsidRDefault="005A48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de-DE"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Тел</w:t>
      </w:r>
      <w:r>
        <w:rPr>
          <w:rFonts w:ascii="Times New Roman" w:eastAsiaTheme="minorEastAsia" w:hAnsi="Times New Roman" w:cs="Times New Roman"/>
          <w:lang w:val="de-DE" w:eastAsia="ru-RU"/>
        </w:rPr>
        <w:t xml:space="preserve">.: 8(84254)2-06-95, </w:t>
      </w:r>
      <w:proofErr w:type="spellStart"/>
      <w:r>
        <w:rPr>
          <w:rFonts w:ascii="Times New Roman" w:eastAsiaTheme="minorEastAsia" w:hAnsi="Times New Roman" w:cs="Times New Roman"/>
          <w:lang w:val="de-DE" w:eastAsia="ru-RU"/>
        </w:rPr>
        <w:t>e-mail</w:t>
      </w:r>
      <w:proofErr w:type="spellEnd"/>
      <w:r>
        <w:rPr>
          <w:rFonts w:ascii="Times New Roman" w:eastAsiaTheme="minorEastAsia" w:hAnsi="Times New Roman" w:cs="Times New Roman"/>
          <w:lang w:val="de-DE" w:eastAsia="ru-RU"/>
        </w:rPr>
        <w:t xml:space="preserve">: </w:t>
      </w:r>
      <w:r w:rsidR="000358BF">
        <w:fldChar w:fldCharType="begin"/>
      </w:r>
      <w:r w:rsidR="000358BF" w:rsidRPr="007B7915">
        <w:rPr>
          <w:lang w:val="en-US"/>
        </w:rPr>
        <w:instrText xml:space="preserve"> HYPERLINK "mailto:Iseevka@mail.ru" \h </w:instrText>
      </w:r>
      <w:r w:rsidR="000358BF">
        <w:fldChar w:fldCharType="separate"/>
      </w:r>
      <w:r>
        <w:rPr>
          <w:rFonts w:ascii="Times New Roman" w:eastAsiaTheme="minorEastAsia" w:hAnsi="Times New Roman" w:cs="Times New Roman"/>
          <w:lang w:val="de-DE" w:eastAsia="ru-RU"/>
        </w:rPr>
        <w:t>iseevka@mail.ru</w:t>
      </w:r>
      <w:r w:rsidR="000358BF">
        <w:rPr>
          <w:rFonts w:ascii="Times New Roman" w:eastAsiaTheme="minorEastAsia" w:hAnsi="Times New Roman" w:cs="Times New Roman"/>
          <w:lang w:val="de-DE" w:eastAsia="ru-RU"/>
        </w:rPr>
        <w:fldChar w:fldCharType="end"/>
      </w:r>
    </w:p>
    <w:p w:rsidR="003F4CFD" w:rsidRDefault="003F4CFD">
      <w:pPr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</w:pPr>
    </w:p>
    <w:p w:rsidR="00EB3BFD" w:rsidRDefault="005A489A">
      <w:pPr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t xml:space="preserve">             </w:t>
      </w:r>
    </w:p>
    <w:p w:rsidR="003F4CFD" w:rsidRPr="007B7915" w:rsidRDefault="00EB3BFD">
      <w:pPr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</w:pPr>
      <w:r w:rsidRPr="007B7915"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t xml:space="preserve"> </w:t>
      </w:r>
    </w:p>
    <w:p w:rsidR="003F4CFD" w:rsidRDefault="005A489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«Практико-ориентированные задания по функциональной грамотности на уроках </w:t>
      </w:r>
      <w:r w:rsidR="007B791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естественнонаучного цикла»</w:t>
      </w:r>
    </w:p>
    <w:p w:rsidR="003F4CFD" w:rsidRDefault="003F4CF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3F4CFD" w:rsidRDefault="005A489A">
      <w:pPr>
        <w:spacing w:after="200" w:line="276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Номинация: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инновации естественнонаучного образования</w:t>
      </w:r>
    </w:p>
    <w:p w:rsidR="003F4CFD" w:rsidRDefault="003F4CFD">
      <w:pPr>
        <w:spacing w:after="200" w:line="276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F4CFD" w:rsidRDefault="003F4CFD">
      <w:pPr>
        <w:shd w:val="clear" w:color="auto" w:fill="FFFFFF"/>
        <w:spacing w:before="280" w:after="0" w:line="240" w:lineRule="auto"/>
        <w:ind w:left="5529" w:hanging="12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561" w:rsidRDefault="00A44561">
      <w:pPr>
        <w:shd w:val="clear" w:color="auto" w:fill="FFFFFF"/>
        <w:spacing w:before="280" w:after="0" w:line="240" w:lineRule="auto"/>
        <w:ind w:left="5529" w:hanging="12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4CFD" w:rsidRDefault="005A489A" w:rsidP="00A44561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Андреева Лидия Васильевна</w:t>
      </w:r>
      <w:r w:rsidR="00A44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t xml:space="preserve"> </w:t>
      </w:r>
    </w:p>
    <w:p w:rsidR="003F4CFD" w:rsidRDefault="005A489A" w:rsidP="00EB3B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химии</w:t>
      </w:r>
    </w:p>
    <w:p w:rsidR="00A44561" w:rsidRDefault="00A44561" w:rsidP="00A445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4CFD" w:rsidRDefault="005A489A" w:rsidP="00A44561">
      <w:pPr>
        <w:shd w:val="clear" w:color="auto" w:fill="FFFFFF"/>
        <w:spacing w:after="0" w:line="240" w:lineRule="auto"/>
        <w:ind w:left="5529" w:hanging="127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Ирина Юрьевна</w:t>
      </w:r>
      <w:r w:rsidR="00A44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3F4CFD" w:rsidRDefault="005A489A" w:rsidP="00A44561">
      <w:pPr>
        <w:shd w:val="clear" w:color="auto" w:fill="FFFFFF"/>
        <w:spacing w:after="0" w:line="240" w:lineRule="auto"/>
        <w:ind w:left="5529" w:hanging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 биологии</w:t>
      </w:r>
      <w:proofErr w:type="gramEnd"/>
    </w:p>
    <w:p w:rsidR="00A44561" w:rsidRDefault="00A44561" w:rsidP="00A44561">
      <w:pPr>
        <w:shd w:val="clear" w:color="auto" w:fill="FFFFFF"/>
        <w:spacing w:after="0" w:line="240" w:lineRule="auto"/>
        <w:ind w:left="5529" w:hanging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4CFD" w:rsidRDefault="005A489A" w:rsidP="00EB3B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E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3BFD" w:rsidRDefault="00EB3BF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561" w:rsidRDefault="00A4456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4CFD" w:rsidRDefault="005A489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Ишеевка </w:t>
      </w:r>
    </w:p>
    <w:p w:rsidR="003F4CFD" w:rsidRDefault="005A489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2025</w:t>
      </w:r>
    </w:p>
    <w:p w:rsidR="003F4CFD" w:rsidRDefault="005A489A">
      <w:pPr>
        <w:tabs>
          <w:tab w:val="left" w:pos="4820"/>
        </w:tabs>
        <w:spacing w:after="20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3F4CFD" w:rsidRDefault="005A489A">
      <w:pPr>
        <w:spacing w:after="200"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1.Введение. Обоснование актуальности темы.  Цель и задачи проекта.Стр.2-3</w:t>
      </w:r>
    </w:p>
    <w:p w:rsidR="003F4CFD" w:rsidRDefault="005A489A">
      <w:pPr>
        <w:spacing w:after="200"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 Рекомендации - этапов проекта.                                                                                    Стр.4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  Анализ учебной программы по химии.                                                  Стр.5-6</w:t>
      </w:r>
    </w:p>
    <w:p w:rsidR="003F4CFD" w:rsidRDefault="005A489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4.Определение критериев эффективности практико-ориентированных 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заданий.                                                                                                         Стр.7-10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  Разработка критериев оценивания.                                                     Стр.11-13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   Направления внеурочной деятельности.                                           Стр.13-14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7.</w:t>
      </w:r>
      <w:bookmarkStart w:id="1" w:name="_Hlk156948085"/>
      <w:bookmarkEnd w:id="1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Примеры практико-ориентированных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заданий .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Стр.14-16</w:t>
      </w:r>
    </w:p>
    <w:p w:rsidR="003F4CFD" w:rsidRDefault="005A489A">
      <w:pPr>
        <w:spacing w:line="240" w:lineRule="auto"/>
        <w:jc w:val="both"/>
        <w:rPr>
          <w:rFonts w:ascii="Calibri" w:eastAsiaTheme="minorEastAsia" w:hAnsi="Calibri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8.Заключение.                                                                                            Стр. 16-17</w:t>
      </w:r>
    </w:p>
    <w:p w:rsidR="003F4CFD" w:rsidRDefault="005A489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9.Литература.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Стр.18</w:t>
      </w:r>
    </w:p>
    <w:p w:rsidR="003F4CFD" w:rsidRDefault="005A489A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Приложение: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ориентированные задания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используемые на уроках естественно-научного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напрвления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B3BFD" w:rsidRDefault="00EB3B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B3BFD" w:rsidRDefault="00EB3B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B3BFD" w:rsidRDefault="00EB3BF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2" w:name="_Hlk189512269"/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Практико-ориентированные задания по функциональной грамотности на </w:t>
      </w:r>
      <w:bookmarkStart w:id="3" w:name="_Hlk187779584"/>
      <w:r>
        <w:rPr>
          <w:rFonts w:ascii="Times New Roman" w:hAnsi="Times New Roman" w:cs="Times New Roman"/>
          <w:sz w:val="28"/>
          <w:szCs w:val="28"/>
        </w:rPr>
        <w:t>уроках и внеурочной деятельности естественнонаучного цикла</w:t>
      </w:r>
      <w:bookmarkEnd w:id="2"/>
      <w:r>
        <w:rPr>
          <w:rFonts w:ascii="Times New Roman" w:hAnsi="Times New Roman" w:cs="Times New Roman"/>
          <w:sz w:val="28"/>
          <w:szCs w:val="28"/>
        </w:rPr>
        <w:t>.»</w:t>
      </w:r>
      <w:bookmarkEnd w:id="3"/>
    </w:p>
    <w:p w:rsidR="003F4CFD" w:rsidRDefault="003F4CF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1.Введение.</w:t>
      </w: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план проекта фокусируется на разработке и внедрении практико-ориентированных заданий по функциональной грамотности на уроках и внеурочной деятельности естественнонаучного цикла. В современном мире, где научные открытия и технологические инновации становятся неотъемлемой частью повседневной жизни, формирование функциональной грамотности у обучающихся приобретает первостепенное значение. Функциональная грамотность – это способность человека использовать полученные знания, умения и навыки для решения реальных жизненных задач, адаптироваться к изменяющимся условиям и быть активным участником общества. В контексте естественнонаучного образования, эта концепция означает умение не только усваивать научные факты, но и применять их для анализа, интерпретации и решения проблем, связанных с окружающим миром.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Цель проекта: Разработка и внедрение системы практико-ориентированных заданий по функциональной грамотности на уроках химии и биологии для повышения уровня усвоения материала и развития ключевых компетенций учащихся.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Задачи проекта: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существующих методик: Изучение существующих подходов к развитию функциональной грамотности на уроках химии и биологии и выявление их недостатков.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системы заданий: Создание банка практико-ориентированных заданий разного уровня сложности, охватывающих основные темы школьного курса химии и биологии. Задания должны быть связаны с реальными бытовыми, экологическими, технологическими проблемами.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критериев оценивания: Разработка критериев оценивания выполнения заданий, учитывающих не только правильность ответа, но и полноту рассуждений, аргументацию, умение работать с информацией, представлять результаты.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Пилотирование заданий: Проведение экспериментальной проверки разработанных заданий в учебном процессе. Анализ результатов и внесение необходимых корректировок. Разработка методических рекомендаций: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Создание методических рекомендаций для учителей по использованию разработанных заданий в учебном процессе.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результатов: Представление результатов проекта на школьных, районных, региональных методических мероприятиях.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Этапы проекта: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969"/>
        <w:gridCol w:w="2501"/>
        <w:gridCol w:w="5875"/>
      </w:tblGrid>
      <w:tr w:rsidR="003F4CFD">
        <w:trPr>
          <w:trHeight w:val="1409"/>
        </w:trPr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 1.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учебной программы по химии и выявление ключевых тем.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литературы по функциональной грамотности и методике преподавания химии.</w:t>
            </w:r>
          </w:p>
        </w:tc>
      </w:tr>
      <w:tr w:rsidR="003F4CFD"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2. 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Разработка заданий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банка практико-ориентированных заданий по разным темам курса химии и биологии (решение задач на расчеты, анализ этикеток продуктов, оценка экологических последствий, анализ информации из СМИ).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заданий по уровням сложности (базовый, повышенный, высокий).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различных форматов заданий (тесты, проектные работы, кейсы, исследовательские задания, дискуссии). Примеры тем: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Бытовая химия: Выбор моющих средств, безопасность при использовании бытовой химии.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Экология: Влияние выбросов на окружающую среду, переработка отходов, энергосбережение.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Технологии: Производство различных материалов, пищевая промышленность.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Здоровье: Влияние различных веществ на организм человека, правильное питание.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информационных материалов для выполнения заданий (статьи, таблицы, графики).</w:t>
            </w:r>
          </w:p>
        </w:tc>
      </w:tr>
      <w:tr w:rsidR="003F4CFD"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3. 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критериев оценивания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критериев оценивания для каждого типа заданий.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Учет разных аспектов функциональной грамотности (чтение, письмо, решение проблем, критическое мышление, работа с информацией).</w:t>
            </w:r>
          </w:p>
        </w:tc>
      </w:tr>
      <w:tr w:rsidR="003F4CFD"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4. 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Пилотирование и корректировка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экспериментальной проверки разработанных заданий в классе.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 данных об эффективности заданий (время выполнения, правильность ответов, качество рассуждений).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и внесение необходимых корректировок в задания и критерии оценивания.</w:t>
            </w:r>
          </w:p>
        </w:tc>
      </w:tr>
      <w:tr w:rsidR="003F4CFD"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Этап 5. 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методических рекомендаций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методических рекомендаций для учителей по использованию разработанных заданий.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методики проведения занятий, рекомендации по организации групповой работы, варианты использования заданий на разных этапах урока.</w:t>
            </w:r>
          </w:p>
        </w:tc>
      </w:tr>
      <w:tr w:rsidR="003F4CFD">
        <w:tc>
          <w:tcPr>
            <w:tcW w:w="969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6. </w:t>
            </w:r>
          </w:p>
        </w:tc>
        <w:tc>
          <w:tcPr>
            <w:tcW w:w="250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результатов</w:t>
            </w:r>
          </w:p>
        </w:tc>
        <w:tc>
          <w:tcPr>
            <w:tcW w:w="587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презентации результатов проекта.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результатов на школьных, районных или региональных методических мероприятиях.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материалов проекта на школьном сайте или в печатном издании.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важна практико-ориентированность? Традиционное обучение, зачастую, фокусируется на теоретических знаниях, в отрыве от их практического применения. Это может привести к тому, что ученики, обладая знаниями, испытывают затруднения в их использовании в повседневной жизни. Практико-ориентированные задания, напротив, связывают теорию с реальной практикой, демонстрируя обучающимся значимость и применимость научных знаний. Они развивают не только когнитивные навыки, но и умение анализировать информацию, критически мыслить, решать проблемы и работать в команде.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Анализ учебной программы.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Практико-ориентированные задания на уроках естественнонаучного цикла: Уроки биологии, химии, физики, географии и других предметов естественнонаучного цикла предоставляют широкие возможности для использования практико-ориентированных заданий. Анализ учебной программы по химии может включать в себя следующие ключевые темы, которые можно использовать для создания практико-ориентированных заданий:</w:t>
      </w: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Примеры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Основы химии: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Строение атома, периодическая таблица элементов.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Химические связи (ионные, ковалентные, металлические).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Основные законы химии (закон сохранения массы, закон постоянства состава).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модели атома: Построить 3D-модель атома или молекулы с использованием подручных материалов и представить ее класс.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Химические реакции: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• Типы реакций (синтез, разложение, замещение,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окислительно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-восстановительные).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Условия протекания реакций (температура, давление, катализаторы).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Расчет стехиометрии реакций.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 по проведению реакции: Провести синтез простого органического соединения и описать процесс с точки зрения стехиометрии.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Органическая химия: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• Основные классы органических соединений (углеводороды, спирты, кислоты и т.д.).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Реакции органических веществ (дегидратация, гидрирование и др.).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Применение органических веществ в жизни (пластики, лекарства).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анализ нефтедобывающей промышленности  и объяснить влияние отрицательных факторов на окружающею среду, провести исследование альтернативных видов топлива.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Неорганическая химия: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• Кислоты, основания и соли.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Взаимодействие неорганических веществ (реакции нейтрализации, осаждения).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• Применение неорганических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соединений в промышленности.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Изучение свойств веществ: Провести эксперимент с различными кислотами и основаниями для определения их свойств и реакций с индикаторами.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 Химия в окружающей среде: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Загрязнение окружающей среды (влияние химических веществ на экосистему).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Устойчивое развитие и зеленая химия.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Анализ воды и воздуха на наличие загрязняющих веществ.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по экологии: Разработать проект по уменьшению воздействия химических веществ на окружающую среду в своем регионе.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Аналитическая химия: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Методы анализа (колориметрия, хроматография, спектроскопия).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• Качество и безопасность продуктов питания.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• Эксперименты по определению содержания веществ.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качества воды: Изучить пробу воды из местного источника на наличие загрязняющих веществ с использованием простых тестов (например,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-метр).</w:t>
            </w: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.Определение критериев эффективности практико-ориентированных заданий: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практико-ориентированного задания определяется несколькими критериями:</w:t>
      </w: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Релевантность.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Задание должно быть связано с реальными проблемами и ситуациями, с которыми учащиеся могут столкнуться в жизни.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Нейтрализация пролитой кислоты, приготовление раствора определенной концентрации, применение химических знаний для объяснения бытовых явлений. Как определить жесткость воды?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Как очистить загрязненную воду в полевых условиях?.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Достижимость.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Задание должно быть выполнимо учащимися с учетом их уровня знаний и навыков.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простого эксперимента: Изучение влияния факторов окружающей среды на рост растений, наблюдение за поведением животных, моделирование экологических процессов. Определение рН растворов с помощью индикаторов.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Получение газов и наблюдение за их свойствами.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реакций окисления-восстановления.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Аутентичность.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 должно быть максимально приближено к реальным условиям.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по охране окружающей среды: Планирование мероприятий по утилизации отходов, созданию экологических троп, изучению биоразнообразия местности.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Комплексность.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Задание должно требовать применения различных знаний и навыков, включая не только химические, но и математические, информационные и др.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Разработка проекта по альтернативным источникам энергии: Исследование возможности использования солнечной, ветровой энергии, создание моделей энергосберегающих технологий.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Мотивация.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 должно быть интересным и стимулировать активность учащихся.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этикетки продукта питания: Учащиеся анализируют состав продукта, выявляют потенциальные вредные добавки, оценивают его пищевую ценность. Анализ информации о безопасности использования бытовой химии.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Оценка рисков, связанных с утечкой газа.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Принятие решений по утилизации химических отходов.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Оцениваемость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Должны быть четко определены критерии оценивания, позволяющие объективно оценить результаты работы учащихся. Это включает как правильность ответа, так и процесс решения задачи (логика рассуждений, аргументация, обоснование выводов).</w:t>
            </w:r>
          </w:p>
        </w:tc>
        <w:tc>
          <w:tcPr>
            <w:tcW w:w="3115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 возможности.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должно способствовать развитию не только предметных, но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компетенций учащихся (критическое мышление, умение работать с информацией, сотрудничество).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этикетки бытового химического средства: Определение состава, мер предосторожности, оценка потенциальной опасности. Решение практических задач: Планирование маршрута с учетом скорости движения,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расчет количества материалов для ремонта, анализ причин аварий. 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состава воздуха и определение доли его компонентов.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графиков зависимости скорости реакции от температуры.</w:t>
            </w: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эффективное практико-ориентированное задание должно быть хорошо сбалансировано – достаточно сложным, чтобы стимулировать мышление, но не настолько сложным, чтобы вызвать чувство безнадежности. Выбор подхода и конкретного задания зависит от возрастных особенностей учащихся, уровня их подготовки и целей обучения.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Примеры  практико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-ориентированных задач для учащихся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классов,из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курса биологии :</w:t>
      </w:r>
    </w:p>
    <w:p w:rsidR="00EB2782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Тайна   горшка. Около 300 лет назад знаменитый учёный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Гельмонт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поставил опыт. Он поместил в горшок 80 кг земли и посадил в него ветку ивы. Землю в горшке прикрыл, чтобы на неё не попала пыль. Поливали ветку только дождевой водой, которая не содержала ни каких питательных веществ. Через 5 лет выросшую иву вынули из земли и взвесили. Её масса за 5 лет увеличилась на 65 кг. Масса же земли в горшке уменьшилась всего на 50 гр. Откуда же растение взяло 64 кг 950 гр. органического вещества?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2.Опасный трамвай. Осенью около трамвайных путей, проходящих вблизи садов и парков, иногда вывешивают плакат «Осторожно, Листопад!» Каков смысл этого предупреждения?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охотятся грибы? Любому живому существу нужны органические вещества для построения своего тела. Животные получают их через еду. Растения образуют органические вещества посредством фотосинтеза. А как быть грибам? Они не обладают фотосинтезом, не охотятся?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Кот – лекарь. Кот может безошибочно определить где у человека больное место.  Он ложится прямо на больной сустав и начинает его «лечить». И ведь действительно помогает. Объясните, что за странное чутьё и лекарство есть у кота?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5.Волшебный кислород.  В сутки человек вдыхает примерно 25 кг воздуха. На каждые 100 км пути автомобиль расходует 1825 кг кислорода. Сколько суток сможет дышать человек воздухом, если одна из машин проедет на 100 </w:t>
      </w:r>
      <w:r>
        <w:rPr>
          <w:rFonts w:ascii="Times New Roman" w:hAnsi="Times New Roman" w:cs="Times New Roman"/>
          <w:sz w:val="28"/>
          <w:szCs w:val="28"/>
        </w:rPr>
        <w:lastRenderedPageBreak/>
        <w:t>км меньше? Используя приведённые факты и расчёты, составить листовку о защите природы.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6.Разрушители зубов. «…Каждый раз во время еды, вы подвергаете свои зубы воздействию бактерий, вырабатывающих кислоту…», из текста, рекламирующего жевательную резинку. Как с точки зрения биологии прокомментировать это утверждение. Дать ответ.</w:t>
      </w: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.Разработка критериев оценивания для практико-ориентированных заданий на уроках химии и биологии. 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критериев оценивания важная задача, которая помогает обеспечить объективность и прозрачность оценки, а также способствует развитию у учащихся необходимых навыков. Критерии должны быть четкими, понятными и соответствовать целям обучения.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Понимание химических концепций (теоретическая основа)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Практические навыки (выполнение эксперимента, расчеты)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Аналитические навыки (интерпретация результатов, формулировка выводов)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Коммуникативные навыки (представление результатов, обсуждение)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Организационные навыки (планирование работы, самоорганизация)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Творчество и креативность (оригинальность подхода, нестандартные решения)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Специфические критерии: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3F4CFD"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экспериментальных работ:  </w:t>
            </w:r>
          </w:p>
        </w:tc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Правильность выбора материалов и оборудования.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и аккуратность выполнения всех этапов эксперимента.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Наблюдение и описание химических явлений.</w:t>
            </w:r>
          </w:p>
        </w:tc>
      </w:tr>
      <w:tr w:rsidR="003F4CFD"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расчетных задач</w:t>
            </w:r>
          </w:p>
        </w:tc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Правильность выбора формул и уравнений.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выполнения математических расчетов.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Правильное оформление решения.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аналитических заданий (анализ текста, этикетки):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Понимание и выделение ключевой информации.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Правильность интерпретации данных.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Формулирование обоснованных выводов.</w:t>
            </w:r>
          </w:p>
        </w:tc>
      </w:tr>
      <w:tr w:rsidR="003F4CFD"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проектных работ:</w:t>
            </w:r>
          </w:p>
        </w:tc>
        <w:tc>
          <w:tcPr>
            <w:tcW w:w="4672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 применения критериев (задание: "Анализ этикетки бытового химического средства"):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 Понимание химических концепций: Оценивается, правильно ли ученик распознает химические вещества по названиям и формулам, понимает ли их свойства.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 Аналитические навыки: Оценивается, может ли ученик выделить основные компоненты средства, описать их назначение и потенциальную опасность.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•  Коммуникативные навыки: Оценивается, может ли ученик представить свои выводы в ясной и понятной форме.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•  Практические навыки: (Если есть) оценивается, может ли ученик правильно использовать информацию с этикетки для безопасного применения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средства.Пример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применения критериев (задание: "Анализ этикетки бытового химического средства"):</w:t>
            </w: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Критерии должны быть известны учащимся заранее. Это поможет им понять, на что нужно обратить внимание при выполнении задания.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Критерии должны быть четкими и понятными. Избегайте расплывчатых формулировок.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Критерии должны быть соотнесены с целями обучения. Оценивайте те навыки и знания, которые вы хотите развить у учащихся.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Используйте разные методы оценки. Не ограничивайтесь только письменными работами. Используйте наблюдение за работой учащихся, устные ответы, защиту проектов.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Предоставляйте учащимся обратную связь. Комментируйте их работы, указывайте на сильные и слабые стороны, давайте рекомендации по улучшению. Практико-ориентированные задания во внеурочной деятельности: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Направления внеурочной деятельности: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Направления внеурочной деятельности предоставляют еще больше возможностей для развития функциональной грамотности. Вот некоторые направления: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Научные кружки и секции: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 Проведение углубленных исследований по выбранным темам, участие в научных конференциях, создание собственных проектов. Ежегодно принимаем участие в Межрегионального химического турнире, организатором которого является ФГБОУ ВО «Московский государственный университет имени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Ломоносова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региональном конкурсе «Большие вызовы» ,Всероссийском конкурсе «Юные техники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изобретатели»,в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региональном конкурсе «Высший Пилотаж»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 Разработка и конструирование моделей, устройств, экспериментальных установок.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 Проведение мастер-классов и научно-популярных лекций для младших школьников. Творческий отчет «Проектная деятельность учащихся» 11Б класс для учащихся 8 классов.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Открытая трибуна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Научно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деятельность, методика проведения химического эксперимента в проектной деятельности»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Проектная деятельность: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 Реализация исследовательских проектов, направленных на решение конкретных проблем, связанных с окружающей средой, здоровьем, технологиями.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678"/>
        <w:gridCol w:w="4106"/>
      </w:tblGrid>
      <w:tr w:rsidR="003F4CFD">
        <w:tc>
          <w:tcPr>
            <w:tcW w:w="56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</w:t>
            </w:r>
          </w:p>
        </w:tc>
      </w:tr>
      <w:tr w:rsidR="003F4CFD">
        <w:tc>
          <w:tcPr>
            <w:tcW w:w="56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тихом омуте»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Загрязнение водоемов тяжелыми металлами представляет угрозу для экосистемы и здоровья человека.</w:t>
            </w:r>
          </w:p>
        </w:tc>
      </w:tr>
      <w:tr w:rsidR="003F4CFD">
        <w:tc>
          <w:tcPr>
            <w:tcW w:w="561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«Высокоплотные растворы»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Высокоплотные растворы играют важную роль в различных областях науки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промышленности, включая химию, биологию и медицину. Они обладают уникальными физическими и химическими свойствами благодаря высокой концентрации растворённых веществ, что позволяет использовать их в качестве эффективных инструментов в лабораторных исследованиях и производственных процессах.</w:t>
            </w:r>
          </w:p>
        </w:tc>
      </w:tr>
      <w:tr w:rsidR="003F4CFD">
        <w:tc>
          <w:tcPr>
            <w:tcW w:w="561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Какие подводные?»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Поиск новых источников сырья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является важным для обеспечения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устойчивого развития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промышленности и сохранения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окружающей среды.</w:t>
            </w:r>
          </w:p>
        </w:tc>
      </w:tr>
      <w:tr w:rsidR="003F4CFD">
        <w:tc>
          <w:tcPr>
            <w:tcW w:w="561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Изобутанол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биотоплива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возобновляемых источников топлива является актуальной проблемой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современности.</w:t>
            </w:r>
          </w:p>
        </w:tc>
      </w:tr>
      <w:tr w:rsidR="003F4CFD">
        <w:tc>
          <w:tcPr>
            <w:tcW w:w="561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«Топливный элемент»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химической энергии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водорода или других видов топлива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 экологически чистое и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производство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электроэнергии</w:t>
            </w:r>
          </w:p>
        </w:tc>
      </w:tr>
      <w:tr w:rsidR="003F4CFD">
        <w:tc>
          <w:tcPr>
            <w:tcW w:w="561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«Ягодная нефть»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 стоимость производства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делает синтетические ароматы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доступными, а новые технологии и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открытия позволяют разрабатывать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инновационные ароматы</w:t>
            </w:r>
          </w:p>
        </w:tc>
      </w:tr>
      <w:tr w:rsidR="003F4CFD">
        <w:tc>
          <w:tcPr>
            <w:tcW w:w="561" w:type="dxa"/>
          </w:tcPr>
          <w:p w:rsidR="003F4CFD" w:rsidRDefault="003F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пюрешкой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106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Проблема обеспечения продовольственной безопасности в условиях растущего населения Земли актуальна. Сублимация – один из методов консервирования продуктов, позволяющий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увеличить срок хранения и уменьшить их объём.</w:t>
            </w: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.Примеры практико-ориентированных заданий: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Практико-ориентированная задача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 задачи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Экспериментальные задачи.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Взяв для рассмотрения один или несколько примеров сублимированных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продуктов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(картофельное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пюре, сублимированное мясо, сухое молоко и другие), рассмотрите изменение состава и свойств продукта в процессе сублимации с точки зрения химии: укажите, какие химические реакции протекают при такой обработке продукта, а также оцените возможность полного обращения (десублимации) в натуральный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Изучить химические изменения в продуктах при сублимации и оценить влияния сублимированных продуктов на обмен веществ.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1.Практическое проведение сублимации йода.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2.Изменения свойств и строения сублимированного картофельного пюре. 3.Практическое проведение денатурации яичного белка. 4.Изменение структуры крахмала.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Человек не может жить без пищи. Однако, крылатая фраза гласит: “Жить хорошо,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 хорошо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жить - ещё лучше!”, поэтому люди регулярно работают над рационом. Так были придуманы пищевые добавки, от поваренной соли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бромированного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растительного масла.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 все ли добавки полезны?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Изучить разрешенную в РФ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пищевую добавку лимонную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кислоту проанализировать ее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присутствие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лимонаде(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Кола,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Спрайт), оценить потенциальные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риски для здоровья при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ежедневном употреблении и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передозировке.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Нахождение лимонной кислоты в лимонаде. 2.Практическое проведение реакции с раствором перманганата калия. 3.Титрование лимонной кислоты.</w:t>
            </w:r>
          </w:p>
        </w:tc>
      </w:tr>
      <w:tr w:rsidR="003F4CFD"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Всеми любимые ягоды содержат в своем составе характерные органическое вещества, отвечающие за вкус и аромат. Выберите любимую ягоду и, используя нефть в качестве единственного источника атомов углерода, попробуйте получить соответствующий ягодный вкус, формируемый минимум тремя веществами в определенном соотношении (обязательно укажите его в своём решении!) с помощью химических превращений.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Изучить методы получения ягодного аромата из углеводородов нефти.</w:t>
            </w:r>
          </w:p>
        </w:tc>
        <w:tc>
          <w:tcPr>
            <w:tcW w:w="3115" w:type="dxa"/>
          </w:tcPr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1.Получение Этил-2-метилбутирата реакцией этерификации. 2.Моделирование вкуса и аромата ягод.</w:t>
            </w:r>
          </w:p>
          <w:p w:rsidR="003F4CFD" w:rsidRDefault="005A4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3.Формирование структуры ягод.</w:t>
            </w:r>
          </w:p>
        </w:tc>
      </w:tr>
    </w:tbl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.Заключение.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использования практико-ориентированных заданий: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Повышение мотивации: Связь теории с практикой делает обучение более интересным и значимым.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Развитие когнитивных навыков: Анализ, синтез, интерпретация, критическое мышление, решение проблем.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Формирование практических умений: Применение научных знаний в реальных ситуациях, работа с оборудованием, проведение экспериментов.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Развитие социальных навыков: Работа в команде, коммуникация, представление результатов.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Подготовка к жизни: Адаптация к изменяющимся условиям, способность решать реальные проблемы, участие в жизни общества.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Практико-ориентированные задания играют ключевую роль в формировании функциональной грамотности обучающихся в области естественных наук.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таких заданий как на уроках, так и во внеурочной деятельности, позволяет не только углубить знания, но и развить умение применять их на практике, что является необходимым условием для успешной адаптации в современном мире. Важно помнить, что создание таких заданий требует от педагогов творческого подхода, готовности к экспериментированию и сотрудничеству с обучающимися. Только таким образом мы сможем подготовить компетентных и ответственных граждан, способных решать сложные задачи и создавать лучшее будущее.</w:t>
      </w:r>
    </w:p>
    <w:p w:rsidR="003F4CFD" w:rsidRDefault="003F4C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Н. Учебно-исследовательская работа учащихся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методическиерекомендации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учащихся и педагогов) //Завуч, </w:t>
      </w:r>
      <w:proofErr w:type="gramStart"/>
      <w:r>
        <w:rPr>
          <w:rFonts w:ascii="Times New Roman" w:hAnsi="Times New Roman" w:cs="Times New Roman"/>
          <w:sz w:val="28"/>
          <w:szCs w:val="28"/>
        </w:rPr>
        <w:t>2005.-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6.- с. 4-29.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Габриелян О.С. Химия. 8 класс.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общеобразовательныхучебных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заведений- М.: Дрофа, </w:t>
      </w:r>
      <w:proofErr w:type="gramStart"/>
      <w:r>
        <w:rPr>
          <w:rFonts w:ascii="Times New Roman" w:hAnsi="Times New Roman" w:cs="Times New Roman"/>
          <w:sz w:val="28"/>
          <w:szCs w:val="28"/>
        </w:rPr>
        <w:t>2022.-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208 с.: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3.Обухов А. С. Исследовательская деятельность как способ формирования мировоззрения //Народное образование,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1999.-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10.- с. 158-1611.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Федеральный государственный образовательный стандарт основного общего образования (утв. Приказом Министерства образования и науки РФ от17 декабря 2010 г.).</w:t>
      </w:r>
    </w:p>
    <w:p w:rsidR="003F4CFD" w:rsidRDefault="005A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Методика и техника учебного химического эксперимента в школе [Электронный ресурс]. - Режим доступа: https://pandia.ru/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</w:t>
      </w:r>
      <w:proofErr w:type="spellEnd"/>
      <w:r>
        <w:rPr>
          <w:rFonts w:ascii="Times New Roman" w:hAnsi="Times New Roman" w:cs="Times New Roman"/>
          <w:sz w:val="28"/>
          <w:szCs w:val="28"/>
        </w:rPr>
        <w:t>/80/548/30308.php</w:t>
      </w:r>
    </w:p>
    <w:sectPr w:rsidR="003F4CFD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BF" w:rsidRDefault="000358BF">
      <w:pPr>
        <w:spacing w:after="0" w:line="240" w:lineRule="auto"/>
      </w:pPr>
      <w:r>
        <w:separator/>
      </w:r>
    </w:p>
  </w:endnote>
  <w:endnote w:type="continuationSeparator" w:id="0">
    <w:p w:rsidR="000358BF" w:rsidRDefault="0003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95309"/>
      <w:docPartObj>
        <w:docPartGallery w:val="Page Numbers (Bottom of Page)"/>
        <w:docPartUnique/>
      </w:docPartObj>
    </w:sdtPr>
    <w:sdtEndPr/>
    <w:sdtContent>
      <w:p w:rsidR="003F4CFD" w:rsidRDefault="005A489A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B7915">
          <w:rPr>
            <w:noProof/>
          </w:rPr>
          <w:t>1</w:t>
        </w:r>
        <w:r>
          <w:fldChar w:fldCharType="end"/>
        </w:r>
      </w:p>
    </w:sdtContent>
  </w:sdt>
  <w:p w:rsidR="003F4CFD" w:rsidRDefault="003F4C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BF" w:rsidRDefault="000358BF">
      <w:pPr>
        <w:spacing w:after="0" w:line="240" w:lineRule="auto"/>
      </w:pPr>
      <w:r>
        <w:separator/>
      </w:r>
    </w:p>
  </w:footnote>
  <w:footnote w:type="continuationSeparator" w:id="0">
    <w:p w:rsidR="000358BF" w:rsidRDefault="0003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FD"/>
    <w:rsid w:val="000358BF"/>
    <w:rsid w:val="003F4CFD"/>
    <w:rsid w:val="00502284"/>
    <w:rsid w:val="005A489A"/>
    <w:rsid w:val="007B7915"/>
    <w:rsid w:val="00A44561"/>
    <w:rsid w:val="00EB2782"/>
    <w:rsid w:val="00EB3BFD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4F2F"/>
  <w15:docId w15:val="{039C869C-A327-46AB-9200-08BEB4EF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54224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54224F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54224F"/>
    <w:rPr>
      <w:b/>
      <w:bCs/>
      <w:sz w:val="20"/>
      <w:szCs w:val="20"/>
    </w:rPr>
  </w:style>
  <w:style w:type="character" w:customStyle="1" w:styleId="a6">
    <w:name w:val="Верхний колонтитул Знак"/>
    <w:basedOn w:val="a0"/>
    <w:uiPriority w:val="99"/>
    <w:qFormat/>
    <w:rsid w:val="00803926"/>
  </w:style>
  <w:style w:type="character" w:customStyle="1" w:styleId="a7">
    <w:name w:val="Нижний колонтитул Знак"/>
    <w:basedOn w:val="a0"/>
    <w:uiPriority w:val="99"/>
    <w:qFormat/>
    <w:rsid w:val="00803926"/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annotation text"/>
    <w:basedOn w:val="a"/>
    <w:uiPriority w:val="99"/>
    <w:semiHidden/>
    <w:unhideWhenUsed/>
    <w:qFormat/>
    <w:rsid w:val="0054224F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54224F"/>
    <w:rPr>
      <w:b/>
      <w:bCs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80392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03926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08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A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Андреев</dc:creator>
  <dc:description/>
  <cp:lastModifiedBy>XXX</cp:lastModifiedBy>
  <cp:revision>12</cp:revision>
  <cp:lastPrinted>2025-02-06T07:48:00Z</cp:lastPrinted>
  <dcterms:created xsi:type="dcterms:W3CDTF">2025-02-03T19:56:00Z</dcterms:created>
  <dcterms:modified xsi:type="dcterms:W3CDTF">2025-11-18T14:20:00Z</dcterms:modified>
  <dc:language>ru-RU</dc:language>
</cp:coreProperties>
</file>