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96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sz w:val="96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t>Пальчиковые игры и упражнения как средство развития речи детей дошкольного возраста</w:t>
      </w:r>
    </w:p>
    <w:p w14:paraId="04000000">
      <w:pPr>
        <w:widowControl w:val="1"/>
        <w:ind/>
        <w:jc w:val="center"/>
        <w:rPr>
          <w:rFonts w:ascii="Times New Roman" w:hAnsi="Times New Roman"/>
          <w:sz w:val="96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96"/>
        </w:rPr>
      </w:pP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14:paraId="07000000">
      <w:pPr>
        <w:rPr>
          <w:rFonts w:ascii="Times New Roman" w:hAnsi="Times New Roman"/>
          <w:sz w:val="24"/>
        </w:rPr>
      </w:pPr>
    </w:p>
    <w:p w14:paraId="08000000">
      <w:pPr>
        <w:rPr>
          <w:rFonts w:ascii="Times New Roman" w:hAnsi="Times New Roman"/>
          <w:sz w:val="24"/>
        </w:rPr>
      </w:pPr>
    </w:p>
    <w:p w14:paraId="09000000">
      <w:pPr>
        <w:rPr>
          <w:rFonts w:ascii="Times New Roman" w:hAnsi="Times New Roman"/>
          <w:sz w:val="24"/>
        </w:rPr>
      </w:pP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</w:p>
    <w:p w14:paraId="0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</w:t>
      </w:r>
    </w:p>
    <w:p w14:paraId="0C000000">
      <w:pPr>
        <w:rPr>
          <w:rFonts w:ascii="Times New Roman" w:hAnsi="Times New Roman"/>
          <w:sz w:val="24"/>
        </w:rPr>
      </w:pP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«Ум ребенка находится на кончиках его пальцев»</w:t>
      </w:r>
    </w:p>
    <w:p w14:paraId="0E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В. Сухомлинский                                                                                                                                                                 </w:t>
      </w:r>
    </w:p>
    <w:p w14:paraId="0F000000">
      <w:pPr>
        <w:pStyle w:val="Style_1"/>
      </w:pPr>
    </w:p>
    <w:p w14:paraId="10000000">
      <w:pPr>
        <w:pStyle w:val="Style_1"/>
        <w:rPr>
          <w:color w:val="000000"/>
        </w:rPr>
      </w:pPr>
    </w:p>
    <w:p w14:paraId="11000000">
      <w:pPr>
        <w:pStyle w:val="Style_1"/>
        <w:rPr>
          <w:color w:val="000000"/>
          <w:sz w:val="28"/>
        </w:rPr>
      </w:pPr>
      <w:r>
        <w:rPr>
          <w:color w:val="000000"/>
        </w:rPr>
        <w:t xml:space="preserve">        </w:t>
      </w:r>
      <w:r>
        <w:rPr>
          <w:color w:val="000000"/>
          <w:sz w:val="28"/>
        </w:rPr>
        <w:t xml:space="preserve">В последние годы в нашей стране увеличилось количество детей с отклонениями в развитии речи. Проблема исправления речи в наше время является очень актуальной. Речевые отклонения возникают в раннем возрасте и их необходимо своевременно выявлять и исправлять. </w:t>
      </w:r>
    </w:p>
    <w:p w14:paraId="12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 xml:space="preserve">Детские психологи отмечают, что уровень речевого развития детей заметно снизился. Почему? Родители меньше говорят с детьми, потому что многие из них заняты на работе. Дети и сами меньше говорят, потому что больше смотрят и слушают (теле-видео-аудио и т. д.). Они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вырезания). </w:t>
      </w:r>
    </w:p>
    <w:p w14:paraId="13000000">
      <w:pPr>
        <w:rPr>
          <w:sz w:val="28"/>
        </w:rPr>
      </w:pPr>
      <w:r>
        <w:rPr>
          <w:i w:val="1"/>
          <w:sz w:val="28"/>
        </w:rPr>
        <w:t xml:space="preserve">Игра </w:t>
      </w:r>
      <w:r>
        <w:rPr>
          <w:sz w:val="28"/>
        </w:rPr>
        <w:t>– один из лучших способов развития речи и мышления детей. Она доставляет ребенку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</w:t>
      </w:r>
    </w:p>
    <w:p w14:paraId="14000000">
      <w:pPr>
        <w:pStyle w:val="Style_1"/>
      </w:pPr>
    </w:p>
    <w:p w14:paraId="15000000">
      <w:pPr>
        <w:pStyle w:val="Style_1"/>
        <w:rPr>
          <w:color w:val="000000"/>
        </w:rPr>
      </w:pPr>
    </w:p>
    <w:p w14:paraId="16000000">
      <w:pPr>
        <w:pStyle w:val="Style_1"/>
        <w:rPr>
          <w:color w:val="000000"/>
          <w:sz w:val="28"/>
        </w:rPr>
      </w:pPr>
      <w:r>
        <w:rPr>
          <w:color w:val="000000"/>
        </w:rPr>
        <w:t xml:space="preserve"> </w:t>
      </w:r>
      <w:r>
        <w:rPr>
          <w:b w:val="1"/>
          <w:i w:val="1"/>
          <w:color w:val="000000"/>
          <w:sz w:val="28"/>
        </w:rPr>
        <w:t xml:space="preserve">Пальчиковые игры и упражнения </w:t>
      </w:r>
      <w:r>
        <w:rPr>
          <w:color w:val="000000"/>
          <w:sz w:val="28"/>
        </w:rPr>
        <w:t xml:space="preserve">- это веселые упражнения для пальчиков и ручек, инсценировка с их помощью каких-либо стихотворений, историй, сказок; </w:t>
      </w:r>
      <w:r>
        <w:rPr>
          <w:i w:val="1"/>
          <w:color w:val="000000"/>
          <w:sz w:val="28"/>
        </w:rPr>
        <w:t xml:space="preserve">уникальное средство для развития мелкой моторики и речи </w:t>
      </w:r>
      <w:r>
        <w:rPr>
          <w:color w:val="000000"/>
          <w:sz w:val="28"/>
        </w:rPr>
        <w:t>в их единстве и взаимосвязи. По своей сути пальчиковые игры – это массаж и гимнастика для рук, а иногда и для ног. Разучивание текстов с  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</w:t>
      </w:r>
      <w:r>
        <w:rPr>
          <w:color w:val="000000"/>
          <w:sz w:val="28"/>
        </w:rPr>
        <w:t>ь делается более выразительной.</w:t>
      </w:r>
    </w:p>
    <w:p w14:paraId="17000000">
      <w:pPr>
        <w:pStyle w:val="Style_1"/>
        <w:rPr>
          <w:color w:val="000000"/>
          <w:sz w:val="28"/>
        </w:rPr>
      </w:pPr>
    </w:p>
    <w:p w14:paraId="18000000">
      <w:pPr>
        <w:pStyle w:val="Style_1"/>
        <w:rPr>
          <w:color w:val="000000"/>
          <w:sz w:val="28"/>
        </w:rPr>
      </w:pPr>
      <w:r>
        <w:drawing>
          <wp:inline>
            <wp:extent cx="1172845" cy="8572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172845" cy="857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i w:val="1"/>
          <w:color w:val="000000"/>
          <w:sz w:val="28"/>
        </w:rPr>
        <w:t xml:space="preserve">Главная цель пальчиковых игр </w:t>
      </w:r>
      <w:r>
        <w:rPr>
          <w:color w:val="000000"/>
          <w:sz w:val="28"/>
        </w:rPr>
        <w:t>- переключение внимания, улучшение координации и мелкой моторики, что напр</w:t>
      </w:r>
      <w:r>
        <w:rPr>
          <w:sz w:val="28"/>
        </w:rPr>
        <w:t xml:space="preserve">ямую воздействует на умственное </w:t>
      </w:r>
      <w:r>
        <w:rPr>
          <w:color w:val="000000"/>
          <w:sz w:val="28"/>
        </w:rPr>
        <w:t xml:space="preserve">развитие ребенка. При повторении стихотворных строк и одновременном движении пальцами у детей формируется </w:t>
      </w:r>
      <w:r>
        <w:rPr>
          <w:i w:val="1"/>
          <w:color w:val="000000"/>
          <w:sz w:val="28"/>
        </w:rPr>
        <w:t>правильное произношение, умение быстро и четко говорить, совершенствуется память, способность согласовывать движения и речь</w:t>
      </w:r>
      <w:r>
        <w:rPr>
          <w:color w:val="000000"/>
          <w:sz w:val="28"/>
        </w:rPr>
        <w:t>. Уникальное сочетание добрых стихов и простых массажных приемов дает поразительных эффект активного умственного и физического развития.</w:t>
      </w:r>
    </w:p>
    <w:p w14:paraId="19000000">
      <w:pPr>
        <w:pStyle w:val="Style_1"/>
        <w:widowControl w:val="1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Этапы разучивания игр:</w:t>
      </w:r>
    </w:p>
    <w:p w14:paraId="1A000000">
      <w:pPr>
        <w:pStyle w:val="Style_1"/>
        <w:widowControl w:val="1"/>
        <w:spacing w:after="8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0"/>
        </w:rPr>
        <w:t></w:t>
      </w:r>
      <w:r>
        <w:rPr>
          <w:rFonts w:ascii="Wingdings" w:hAnsi="Wingdings"/>
          <w:color w:val="000000"/>
          <w:sz w:val="20"/>
        </w:rPr>
        <w:t></w:t>
      </w:r>
      <w:r>
        <w:rPr>
          <w:color w:val="000000"/>
          <w:sz w:val="28"/>
        </w:rPr>
        <w:t xml:space="preserve">Взрослый сначала показывает игру ребенку сам; </w:t>
      </w:r>
    </w:p>
    <w:p w14:paraId="1B000000">
      <w:pPr>
        <w:pStyle w:val="Style_1"/>
        <w:widowControl w:val="1"/>
        <w:spacing w:after="8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0"/>
        </w:rPr>
        <w:t></w:t>
      </w:r>
      <w:r>
        <w:rPr>
          <w:rFonts w:ascii="Wingdings" w:hAnsi="Wingdings"/>
          <w:color w:val="000000"/>
          <w:sz w:val="20"/>
        </w:rPr>
        <w:t></w:t>
      </w:r>
      <w:r>
        <w:rPr>
          <w:color w:val="000000"/>
          <w:sz w:val="28"/>
        </w:rPr>
        <w:t xml:space="preserve">Взрослый показывает игру, манипулируя пальцами и ручкой ребёнка; </w:t>
      </w:r>
    </w:p>
    <w:p w14:paraId="1C000000">
      <w:pPr>
        <w:pStyle w:val="Style_1"/>
        <w:widowControl w:val="1"/>
        <w:spacing w:after="8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0"/>
        </w:rPr>
        <w:t></w:t>
      </w:r>
      <w:r>
        <w:rPr>
          <w:rFonts w:ascii="Wingdings" w:hAnsi="Wingdings"/>
          <w:color w:val="000000"/>
          <w:sz w:val="20"/>
        </w:rPr>
        <w:t></w:t>
      </w:r>
      <w:r>
        <w:rPr>
          <w:color w:val="000000"/>
          <w:sz w:val="28"/>
        </w:rPr>
        <w:t xml:space="preserve">Взрослый и ребёнок выполняют движения одновременно, взрослый проговаривает текст; </w:t>
      </w:r>
    </w:p>
    <w:p w14:paraId="1D000000">
      <w:pPr>
        <w:pStyle w:val="Style_1"/>
        <w:widowControl w:val="1"/>
        <w:spacing w:after="8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0"/>
        </w:rPr>
        <w:t></w:t>
      </w:r>
      <w:r>
        <w:rPr>
          <w:rFonts w:ascii="Wingdings" w:hAnsi="Wingdings"/>
          <w:color w:val="000000"/>
          <w:sz w:val="20"/>
        </w:rPr>
        <w:t></w:t>
      </w:r>
      <w:r>
        <w:rPr>
          <w:color w:val="000000"/>
          <w:sz w:val="28"/>
        </w:rPr>
        <w:t xml:space="preserve">Ребёнок выполняет движения с необходимой помощью взрослого, который произносит текст; </w:t>
      </w:r>
    </w:p>
    <w:p w14:paraId="1E000000">
      <w:pPr>
        <w:pStyle w:val="Style_1"/>
        <w:rPr>
          <w:color w:val="000000"/>
          <w:sz w:val="28"/>
        </w:rPr>
      </w:pPr>
      <w:r>
        <w:rPr>
          <w:rFonts w:ascii="Wingdings" w:hAnsi="Wingdings"/>
          <w:color w:val="000000"/>
          <w:sz w:val="20"/>
        </w:rPr>
        <w:t></w:t>
      </w:r>
      <w:r>
        <w:rPr>
          <w:rFonts w:ascii="Wingdings" w:hAnsi="Wingdings"/>
          <w:color w:val="000000"/>
          <w:sz w:val="20"/>
        </w:rPr>
        <w:t></w:t>
      </w:r>
      <w:r>
        <w:rPr>
          <w:color w:val="000000"/>
          <w:sz w:val="28"/>
        </w:rPr>
        <w:t xml:space="preserve">Ребёнок выполняет движения и проговаривает текст, а взрослый подсказывает и помогает. </w:t>
      </w:r>
    </w:p>
    <w:p w14:paraId="1F000000">
      <w:pPr>
        <w:pStyle w:val="Style_1"/>
        <w:rPr>
          <w:color w:val="000000"/>
          <w:sz w:val="28"/>
        </w:rPr>
      </w:pPr>
    </w:p>
    <w:p w14:paraId="20000000">
      <w:pPr>
        <w:pStyle w:val="Style_1"/>
        <w:widowControl w:val="1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Рекомендации по проведению пальчиковых игр с ребёнком:</w:t>
      </w:r>
    </w:p>
    <w:p w14:paraId="21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Начинать пальчиковые игры надо с разминки пальцев: сгибания и разгибания. Можно использовать для этого упражнения резиновые игрушки с пищалками. </w:t>
      </w:r>
    </w:p>
    <w:p w14:paraId="22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Если в новой игре имеются не знакомые малышам персонажи или понятия, сначала расскажите о них, используя картинки или игрушки. </w:t>
      </w:r>
    </w:p>
    <w:p w14:paraId="23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 </w:t>
      </w:r>
    </w:p>
    <w:p w14:paraId="24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Выполнять упражнение следует вместе с ребёнком, при этом демонстрируя собственную увлечённость игрой. Можно научить в случае необходимости ребёнка самого поддерживать одну руку другой или помогать свободной рукой действиям работающей. </w:t>
      </w:r>
    </w:p>
    <w:p w14:paraId="25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Если сюжет игры позволяет, можно «бегать» пальчиками по руке или спине ребёнка, щекотать, гладить и др. </w:t>
      </w:r>
    </w:p>
    <w:p w14:paraId="26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Используйте максимально выразительную мимику. </w:t>
      </w:r>
    </w:p>
    <w:p w14:paraId="27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 </w:t>
      </w:r>
    </w:p>
    <w:p w14:paraId="28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При повторных проведениях игры дети нередко начинают произносить текст частично (особенно начало и окончание фраз). Постепенно текст разучивается </w:t>
      </w:r>
    </w:p>
    <w:p w14:paraId="29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color w:val="000000"/>
          <w:sz w:val="28"/>
        </w:rPr>
        <w:t xml:space="preserve">наизусть, дети произносят его целиком, соотнося слова с движением. </w:t>
      </w:r>
    </w:p>
    <w:p w14:paraId="2A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ребенка. </w:t>
      </w:r>
    </w:p>
    <w:p w14:paraId="2B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Проводите занятия весело, «не замечайте», если ребенок на первых порах делает что-то неправильно, поощряйте успехи. </w:t>
      </w:r>
    </w:p>
    <w:p w14:paraId="2C000000">
      <w:pPr>
        <w:pStyle w:val="Style_1"/>
        <w:widowControl w:val="1"/>
        <w:spacing w:after="16"/>
        <w:ind/>
        <w:rPr>
          <w:color w:val="000000"/>
          <w:sz w:val="28"/>
        </w:rPr>
      </w:pPr>
      <w:r>
        <w:rPr>
          <w:rFonts w:ascii="Wingdings" w:hAnsi="Wingdings"/>
          <w:color w:val="000000"/>
          <w:sz w:val="28"/>
        </w:rPr>
        <w:t></w:t>
      </w:r>
      <w:r>
        <w:rPr>
          <w:rFonts w:ascii="Wingdings" w:hAnsi="Wingdings"/>
          <w:color w:val="000000"/>
          <w:sz w:val="28"/>
        </w:rPr>
        <w:t></w:t>
      </w:r>
      <w:r>
        <w:rPr>
          <w:color w:val="000000"/>
          <w:sz w:val="28"/>
        </w:rPr>
        <w:t xml:space="preserve">Никогда не принуждайте. Попытайтесь разобраться в причинах отказа, если возможно, ликвидировать их (например, изменив задание) или </w:t>
      </w:r>
    </w:p>
    <w:p w14:paraId="2D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 xml:space="preserve">поменяйте игру. </w:t>
      </w:r>
    </w:p>
    <w:p w14:paraId="2E000000">
      <w:pPr>
        <w:widowControl w:val="1"/>
        <w:ind/>
        <w:jc w:val="both"/>
        <w:rPr>
          <w:b w:val="1"/>
          <w:i w:val="1"/>
          <w:sz w:val="28"/>
        </w:rPr>
      </w:pPr>
    </w:p>
    <w:p w14:paraId="2F000000">
      <w:pPr>
        <w:pStyle w:val="Style_1"/>
        <w:rPr>
          <w:sz w:val="28"/>
        </w:rPr>
      </w:pPr>
      <w:r>
        <w:rPr>
          <w:b w:val="1"/>
          <w:i w:val="1"/>
          <w:sz w:val="28"/>
        </w:rPr>
        <w:t xml:space="preserve">Виды пальчиковых игр и упражнений для развития мелкой моторики рук: </w:t>
      </w:r>
    </w:p>
    <w:p w14:paraId="30000000">
      <w:pPr>
        <w:pStyle w:val="Style_1"/>
        <w:widowControl w:val="1"/>
        <w:spacing w:after="39"/>
        <w:ind/>
        <w:rPr>
          <w:rFonts w:ascii="Wingdings" w:hAnsi="Wingdings"/>
          <w:sz w:val="28"/>
        </w:rPr>
      </w:pPr>
    </w:p>
    <w:p w14:paraId="31000000">
      <w:pPr>
        <w:pStyle w:val="Style_1"/>
        <w:widowControl w:val="1"/>
        <w:spacing w:after="39"/>
        <w:ind/>
        <w:rPr>
          <w:sz w:val="28"/>
        </w:rPr>
      </w:pPr>
      <w:r>
        <w:rPr>
          <w:i w:val="1"/>
          <w:sz w:val="28"/>
        </w:rPr>
        <w:t xml:space="preserve">Занятия изобразительной деятельностью </w:t>
      </w:r>
      <w:r>
        <w:rPr>
          <w:sz w:val="28"/>
        </w:rPr>
        <w:t xml:space="preserve">(лепкой, рисованием, аппликацией) и ручным трудом (изготовление поделок из бумаги, картона, дерева, ткани, ниток, каштанов, желудей, соломы и т.д.). Рисование - занятие, которое любят почти все дети. Чем чаще ребенок держит в руках кисть или карандаш, тем легче будет ему выводить свои первые буквы и слова. </w:t>
      </w:r>
    </w:p>
    <w:p w14:paraId="32000000">
      <w:pPr>
        <w:widowControl w:val="1"/>
        <w:ind/>
        <w:jc w:val="both"/>
        <w:rPr>
          <w:b w:val="1"/>
          <w:i w:val="1"/>
          <w:sz w:val="28"/>
        </w:rPr>
      </w:pPr>
    </w:p>
    <w:p w14:paraId="33000000">
      <w:pPr>
        <w:pStyle w:val="Style_1"/>
        <w:rPr>
          <w:sz w:val="28"/>
        </w:rPr>
      </w:pPr>
      <w:r>
        <w:rPr>
          <w:i w:val="1"/>
          <w:sz w:val="28"/>
        </w:rPr>
        <w:t xml:space="preserve">Игра с крупой. Игры с крупными семенами </w:t>
      </w:r>
    </w:p>
    <w:p w14:paraId="34000000">
      <w:pPr>
        <w:pStyle w:val="Style_1"/>
        <w:rPr>
          <w:sz w:val="28"/>
        </w:rPr>
      </w:pPr>
    </w:p>
    <w:p w14:paraId="35000000">
      <w:pPr>
        <w:pStyle w:val="Style_1"/>
        <w:rPr>
          <w:sz w:val="28"/>
        </w:rPr>
      </w:pPr>
      <w:r>
        <w:rPr>
          <w:sz w:val="28"/>
        </w:rPr>
        <w:t xml:space="preserve">Насыпьте в тарелочку горох, с какой-либо другой крупой и предложите ребенку отсортировать горох от крупы в другую тарелочку. Разнообразную крупу можно сортировать, катать между большим и указательным пальцами. </w:t>
      </w:r>
    </w:p>
    <w:p w14:paraId="36000000">
      <w:pPr>
        <w:widowControl w:val="1"/>
        <w:ind/>
        <w:jc w:val="both"/>
        <w:rPr>
          <w:b w:val="1"/>
          <w:i w:val="1"/>
          <w:sz w:val="28"/>
        </w:rPr>
      </w:pPr>
    </w:p>
    <w:p w14:paraId="37000000">
      <w:pPr>
        <w:widowControl w:val="1"/>
        <w:ind/>
        <w:jc w:val="both"/>
        <w:rPr>
          <w:b w:val="1"/>
          <w:i w:val="1"/>
          <w:sz w:val="28"/>
        </w:rPr>
      </w:pPr>
    </w:p>
    <w:p w14:paraId="38000000">
      <w:pPr>
        <w:pStyle w:val="Style_1"/>
        <w:rPr>
          <w:sz w:val="28"/>
        </w:rPr>
      </w:pPr>
      <w:r>
        <w:rPr>
          <w:i w:val="1"/>
          <w:sz w:val="28"/>
        </w:rPr>
        <w:t xml:space="preserve">Игра с грецкими орехами </w:t>
      </w:r>
    </w:p>
    <w:p w14:paraId="39000000">
      <w:pPr>
        <w:pStyle w:val="Style_1"/>
        <w:rPr>
          <w:sz w:val="28"/>
        </w:rPr>
      </w:pPr>
    </w:p>
    <w:p w14:paraId="3A000000">
      <w:pPr>
        <w:pStyle w:val="Style_1"/>
        <w:rPr>
          <w:sz w:val="28"/>
        </w:rPr>
      </w:pPr>
      <w:r>
        <w:rPr>
          <w:sz w:val="28"/>
        </w:rPr>
        <w:t xml:space="preserve">Ребенок катает грецкий орех между ладонями и при этом приговаривает слова: Я катаю свой орех, что бы стал круглее всех. </w:t>
      </w:r>
    </w:p>
    <w:p w14:paraId="3B000000">
      <w:pPr>
        <w:pStyle w:val="Style_1"/>
        <w:rPr>
          <w:rFonts w:ascii="Wingdings" w:hAnsi="Wingdings"/>
          <w:sz w:val="28"/>
        </w:rPr>
      </w:pPr>
    </w:p>
    <w:p w14:paraId="3C000000">
      <w:pPr>
        <w:pStyle w:val="Style_1"/>
        <w:rPr>
          <w:rFonts w:ascii="Wingdings" w:hAnsi="Wingdings"/>
          <w:sz w:val="28"/>
        </w:rPr>
      </w:pPr>
    </w:p>
    <w:p w14:paraId="3D000000">
      <w:pPr>
        <w:pStyle w:val="Style_1"/>
        <w:rPr>
          <w:sz w:val="28"/>
        </w:rPr>
      </w:pPr>
      <w:r>
        <w:rPr>
          <w:i w:val="1"/>
          <w:sz w:val="28"/>
        </w:rPr>
        <w:t xml:space="preserve">Игра с карандашами </w:t>
      </w:r>
    </w:p>
    <w:p w14:paraId="3E000000">
      <w:pPr>
        <w:pStyle w:val="Style_1"/>
        <w:rPr>
          <w:sz w:val="28"/>
        </w:rPr>
      </w:pPr>
    </w:p>
    <w:p w14:paraId="3F000000">
      <w:pPr>
        <w:pStyle w:val="Style_1"/>
        <w:rPr>
          <w:sz w:val="28"/>
        </w:rPr>
      </w:pPr>
      <w:r>
        <w:rPr>
          <w:sz w:val="28"/>
        </w:rPr>
        <w:t xml:space="preserve">Манипуляции с цветными карандашами: зажимать карандаш между соседними пальцами, усложнение – совершать колебательные движения карандашом. Карандаш в руках катаю, </w:t>
      </w:r>
    </w:p>
    <w:p w14:paraId="40000000">
      <w:pPr>
        <w:pStyle w:val="Style_1"/>
        <w:rPr>
          <w:sz w:val="28"/>
        </w:rPr>
      </w:pPr>
      <w:r>
        <w:rPr>
          <w:sz w:val="28"/>
        </w:rPr>
        <w:t xml:space="preserve">Между пальчиков верчу. Непременно каждый пальчик быть послушным научу. (В. </w:t>
      </w:r>
      <w:r>
        <w:rPr>
          <w:sz w:val="28"/>
        </w:rPr>
        <w:t>Мирясова</w:t>
      </w:r>
      <w:r>
        <w:rPr>
          <w:sz w:val="28"/>
        </w:rPr>
        <w:t xml:space="preserve">) </w:t>
      </w:r>
    </w:p>
    <w:p w14:paraId="41000000">
      <w:pPr>
        <w:widowControl w:val="1"/>
        <w:ind/>
        <w:jc w:val="both"/>
        <w:rPr>
          <w:b w:val="1"/>
          <w:i w:val="1"/>
          <w:sz w:val="28"/>
        </w:rPr>
      </w:pPr>
    </w:p>
    <w:p w14:paraId="42000000"/>
    <w:p w14:paraId="43000000">
      <w:pPr>
        <w:pStyle w:val="Style_1"/>
        <w:rPr>
          <w:sz w:val="28"/>
        </w:rPr>
      </w:pPr>
      <w:r>
        <w:rPr>
          <w:i w:val="1"/>
          <w:sz w:val="28"/>
        </w:rPr>
        <w:t xml:space="preserve">Игра с массажными мячиками </w:t>
      </w:r>
    </w:p>
    <w:p w14:paraId="44000000">
      <w:pPr>
        <w:pStyle w:val="Style_1"/>
        <w:rPr>
          <w:sz w:val="28"/>
        </w:rPr>
      </w:pPr>
    </w:p>
    <w:p w14:paraId="45000000">
      <w:pPr>
        <w:pStyle w:val="Style_1"/>
        <w:rPr>
          <w:sz w:val="28"/>
        </w:rPr>
      </w:pPr>
      <w:r>
        <w:rPr>
          <w:sz w:val="28"/>
        </w:rPr>
        <w:t xml:space="preserve">Ребенок катает мячик одной рукой по ручкам и по ножкам и при этом приговаривает слова: </w:t>
      </w:r>
    </w:p>
    <w:p w14:paraId="46000000">
      <w:pPr>
        <w:pStyle w:val="Style_1"/>
        <w:rPr>
          <w:sz w:val="28"/>
        </w:rPr>
      </w:pPr>
      <w:r>
        <w:rPr>
          <w:sz w:val="28"/>
        </w:rPr>
        <w:t xml:space="preserve">Тише мяч не торопись, Ты по ручкам прокатись, </w:t>
      </w:r>
    </w:p>
    <w:p w14:paraId="47000000">
      <w:r>
        <w:rPr>
          <w:sz w:val="28"/>
        </w:rPr>
        <w:t xml:space="preserve">Ты по ножкам прокатись, </w:t>
      </w:r>
      <w:r>
        <w:rPr>
          <w:sz w:val="28"/>
        </w:rPr>
        <w:t>И</w:t>
      </w:r>
      <w:r>
        <w:rPr>
          <w:sz w:val="28"/>
        </w:rPr>
        <w:t xml:space="preserve"> обратно возвратись</w:t>
      </w:r>
    </w:p>
    <w:p w14:paraId="48000000">
      <w:pPr>
        <w:pStyle w:val="Style_1"/>
        <w:rPr>
          <w:sz w:val="28"/>
        </w:rPr>
      </w:pPr>
      <w:r>
        <w:rPr>
          <w:i w:val="1"/>
          <w:sz w:val="28"/>
        </w:rPr>
        <w:t xml:space="preserve">Чудо – прищепки </w:t>
      </w:r>
    </w:p>
    <w:p w14:paraId="49000000">
      <w:pPr>
        <w:pStyle w:val="Style_1"/>
        <w:rPr>
          <w:sz w:val="28"/>
        </w:rPr>
      </w:pPr>
    </w:p>
    <w:p w14:paraId="4A000000">
      <w:pPr>
        <w:pStyle w:val="Style_1"/>
        <w:rPr>
          <w:sz w:val="28"/>
        </w:rPr>
      </w:pPr>
      <w:r>
        <w:rPr>
          <w:sz w:val="28"/>
        </w:rPr>
        <w:t xml:space="preserve">При помощи прищепок, можно предложить детям следующие задания: сделать из прищепок солнышку – лучики, ёжику или кактусу – иголки, </w:t>
      </w:r>
      <w:r>
        <w:rPr>
          <w:sz w:val="28"/>
        </w:rPr>
        <w:t xml:space="preserve">павлину - разноцветный хвост и т. п. (солнышко, ёжик – плоскостные изображения). </w:t>
      </w:r>
    </w:p>
    <w:p w14:paraId="4B000000">
      <w:pPr>
        <w:pStyle w:val="Style_1"/>
        <w:widowControl w:val="1"/>
        <w:spacing w:after="38"/>
        <w:ind/>
        <w:rPr>
          <w:rFonts w:ascii="Wingdings" w:hAnsi="Wingdings"/>
          <w:sz w:val="28"/>
        </w:rPr>
      </w:pPr>
    </w:p>
    <w:p w14:paraId="4C000000">
      <w:pPr>
        <w:pStyle w:val="Style_1"/>
        <w:widowControl w:val="1"/>
        <w:spacing w:after="38"/>
        <w:ind/>
        <w:rPr>
          <w:sz w:val="28"/>
        </w:rPr>
      </w:pPr>
      <w:r>
        <w:rPr>
          <w:i w:val="1"/>
          <w:sz w:val="28"/>
        </w:rPr>
        <w:t xml:space="preserve">Разрывание на мелкие кусочки, обрывание листа </w:t>
      </w:r>
    </w:p>
    <w:p w14:paraId="4D000000">
      <w:pPr>
        <w:pStyle w:val="Style_1"/>
        <w:widowControl w:val="1"/>
        <w:spacing w:after="38"/>
        <w:ind/>
        <w:rPr>
          <w:sz w:val="28"/>
        </w:rPr>
      </w:pPr>
      <w:r>
        <w:rPr>
          <w:i w:val="1"/>
          <w:sz w:val="28"/>
        </w:rPr>
        <w:t>бумаги</w:t>
      </w:r>
      <w:r>
        <w:rPr>
          <w:sz w:val="28"/>
        </w:rPr>
        <w:t xml:space="preserve">. </w:t>
      </w:r>
    </w:p>
    <w:p w14:paraId="4E000000">
      <w:pPr>
        <w:pStyle w:val="Style_1"/>
        <w:widowControl w:val="1"/>
        <w:spacing w:after="38"/>
        <w:ind/>
        <w:rPr>
          <w:rFonts w:ascii="Wingdings" w:hAnsi="Wingdings"/>
          <w:sz w:val="28"/>
        </w:rPr>
      </w:pPr>
    </w:p>
    <w:p w14:paraId="4F000000">
      <w:pPr>
        <w:pStyle w:val="Style_1"/>
        <w:widowControl w:val="1"/>
        <w:spacing w:after="38"/>
        <w:ind/>
        <w:rPr>
          <w:sz w:val="28"/>
        </w:rPr>
      </w:pPr>
      <w:r>
        <w:rPr>
          <w:i w:val="1"/>
          <w:sz w:val="28"/>
        </w:rPr>
        <w:t xml:space="preserve">Собирание бусинок на нить. </w:t>
      </w:r>
    </w:p>
    <w:p w14:paraId="50000000">
      <w:pPr>
        <w:pStyle w:val="Style_1"/>
        <w:rPr>
          <w:rFonts w:ascii="Wingdings" w:hAnsi="Wingdings"/>
          <w:sz w:val="28"/>
        </w:rPr>
      </w:pPr>
    </w:p>
    <w:p w14:paraId="51000000">
      <w:pPr>
        <w:pStyle w:val="Style_1"/>
        <w:rPr>
          <w:sz w:val="28"/>
        </w:rPr>
      </w:pPr>
      <w:r>
        <w:rPr>
          <w:i w:val="1"/>
          <w:sz w:val="28"/>
        </w:rPr>
        <w:t xml:space="preserve">Выкладывание мозаики, «Волшебные спички» </w:t>
      </w:r>
    </w:p>
    <w:p w14:paraId="52000000">
      <w:pPr>
        <w:pStyle w:val="Style_1"/>
        <w:rPr>
          <w:sz w:val="28"/>
        </w:rPr>
      </w:pPr>
      <w:r>
        <w:rPr>
          <w:sz w:val="28"/>
        </w:rPr>
        <w:t xml:space="preserve"> </w:t>
      </w:r>
    </w:p>
    <w:p w14:paraId="53000000">
      <w:pPr>
        <w:pStyle w:val="Style_1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</w:t>
      </w:r>
    </w:p>
    <w:p w14:paraId="54000000">
      <w:pPr>
        <w:pStyle w:val="Style_1"/>
        <w:rPr>
          <w:i w:val="1"/>
          <w:sz w:val="28"/>
        </w:rPr>
      </w:pPr>
      <w:r>
        <w:rPr>
          <w:i w:val="1"/>
          <w:sz w:val="28"/>
        </w:rPr>
        <w:t>Пальчиковый театр.</w:t>
      </w:r>
    </w:p>
    <w:p w14:paraId="55000000">
      <w:pPr>
        <w:pStyle w:val="Style_1"/>
        <w:rPr>
          <w:sz w:val="28"/>
        </w:rPr>
      </w:pPr>
      <w:r>
        <w:rPr>
          <w:i w:val="1"/>
          <w:sz w:val="28"/>
        </w:rPr>
        <w:t xml:space="preserve"> </w:t>
      </w:r>
    </w:p>
    <w:p w14:paraId="56000000">
      <w:pPr>
        <w:widowControl w:val="1"/>
        <w:ind/>
        <w:jc w:val="center"/>
        <w:rPr>
          <w:sz w:val="28"/>
        </w:rPr>
      </w:pPr>
    </w:p>
    <w:p w14:paraId="57000000">
      <w:pPr>
        <w:widowControl w:val="1"/>
        <w:ind/>
        <w:jc w:val="center"/>
        <w:rPr>
          <w:sz w:val="28"/>
        </w:rPr>
      </w:pPr>
      <w:r>
        <w:rPr>
          <w:sz w:val="28"/>
        </w:rPr>
        <w:t>Работу по развитию движений пальцев и кисти рук следует проводить систематически по 2-5 минут ежедневно.</w:t>
      </w:r>
    </w:p>
    <w:p w14:paraId="58000000">
      <w:pPr>
        <w:pStyle w:val="Style_1"/>
        <w:rPr>
          <w:sz w:val="28"/>
        </w:rPr>
      </w:pPr>
    </w:p>
    <w:p w14:paraId="59000000"/>
    <w:p w14:paraId="5A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Из всего вышесказанного можно сделать вывод, что </w:t>
      </w:r>
      <w:r>
        <w:rPr>
          <w:b w:val="1"/>
          <w:i w:val="1"/>
          <w:color w:val="FF0000"/>
          <w:sz w:val="28"/>
        </w:rPr>
        <w:t>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подготовки кисти руки к письму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>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14:paraId="5B000000"/>
    <w:p w14:paraId="5C000000"/>
    <w:p w14:paraId="5D000000"/>
    <w:p w14:paraId="5E000000"/>
    <w:p w14:paraId="5F000000"/>
    <w:p w14:paraId="60000000"/>
    <w:p w14:paraId="61000000"/>
    <w:p w14:paraId="62000000"/>
    <w:p w14:paraId="63000000"/>
    <w:p w14:paraId="64000000"/>
    <w:p w14:paraId="65000000"/>
    <w:p w14:paraId="66000000"/>
    <w:p w14:paraId="6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Некоторые примеры пальчиковых игр:</w:t>
      </w:r>
    </w:p>
    <w:p w14:paraId="68000000"/>
    <w:p w14:paraId="69000000"/>
    <w:p w14:paraId="6A000000">
      <w:r>
        <w:drawing>
          <wp:inline>
            <wp:extent cx="2837180" cy="2970687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837180" cy="2970687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</w:t>
      </w:r>
      <w:r>
        <w:t xml:space="preserve"> </w:t>
      </w:r>
      <w:r>
        <w:drawing>
          <wp:inline>
            <wp:extent cx="2724150" cy="2971799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724150" cy="29717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B000000">
      <w:r>
        <w:drawing>
          <wp:inline>
            <wp:extent cx="2837180" cy="3064291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837180" cy="3064291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</w:t>
      </w:r>
      <w:r>
        <w:t xml:space="preserve"> </w:t>
      </w:r>
      <w:r>
        <w:drawing>
          <wp:inline>
            <wp:extent cx="2676090" cy="306578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676090" cy="306578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media/1.jpeg" Type="http://schemas.openxmlformats.org/officeDocument/2006/relationships/image"/>
  <Relationship Id="rId10" Target="webSettings.xml" Type="http://schemas.openxmlformats.org/officeDocument/2006/relationships/webSettings"/>
  <Relationship Id="rId2" Target="media/2.jpeg" Type="http://schemas.openxmlformats.org/officeDocument/2006/relationships/image"/>
  <Relationship Id="rId3" Target="media/3.png" Type="http://schemas.openxmlformats.org/officeDocument/2006/relationships/image"/>
  <Relationship Id="rId8" Target="styles.xml" Type="http://schemas.openxmlformats.org/officeDocument/2006/relationships/styles"/>
  <Relationship Id="rId4" Target="media/4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2020-12-08T13:02:00Z</dcterms:created>
  <dcterms:modified xsi:type="dcterms:W3CDTF">2020-12-09T05:43:00Z</dcterms:modified>
</cp:coreProperties>
</file>