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35" w:rsidRDefault="00970735" w:rsidP="009707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17"/>
          <w:szCs w:val="17"/>
        </w:rPr>
      </w:pPr>
      <w:r>
        <w:rPr>
          <w:rFonts w:ascii="Arial" w:eastAsia="Times New Roman" w:hAnsi="Arial" w:cs="Arial"/>
          <w:color w:val="3D3D3D"/>
          <w:sz w:val="17"/>
          <w:szCs w:val="17"/>
        </w:rPr>
        <w:t>Контрольные вопросы по истории</w:t>
      </w:r>
    </w:p>
    <w:p w:rsidR="00970735" w:rsidRDefault="00970735" w:rsidP="009707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17"/>
          <w:szCs w:val="17"/>
        </w:rPr>
      </w:pPr>
      <w:r>
        <w:rPr>
          <w:rFonts w:ascii="Arial" w:eastAsia="Times New Roman" w:hAnsi="Arial" w:cs="Arial"/>
          <w:color w:val="3D3D3D"/>
          <w:sz w:val="17"/>
          <w:szCs w:val="17"/>
        </w:rPr>
        <w:t>1 часть</w:t>
      </w:r>
    </w:p>
    <w:p w:rsidR="00970735" w:rsidRPr="00970735" w:rsidRDefault="00970735" w:rsidP="009707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17"/>
          <w:szCs w:val="17"/>
        </w:rPr>
      </w:pPr>
      <w:r w:rsidRPr="00970735">
        <w:rPr>
          <w:rFonts w:ascii="Arial" w:eastAsia="Times New Roman" w:hAnsi="Arial" w:cs="Arial"/>
          <w:color w:val="3D3D3D"/>
          <w:sz w:val="17"/>
          <w:szCs w:val="17"/>
        </w:rPr>
        <w:t>Служилые люди, получавшие в пользование землю на условиях несения государственной службы, — это: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1) бояре, 2) закупы, 3) смерды, 4) помещики</w:t>
      </w:r>
    </w:p>
    <w:p w:rsidR="00970735" w:rsidRPr="00970735" w:rsidRDefault="00970735" w:rsidP="009707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17"/>
          <w:szCs w:val="17"/>
        </w:rPr>
      </w:pPr>
      <w:r w:rsidRPr="00970735">
        <w:rPr>
          <w:rFonts w:ascii="Arial" w:eastAsia="Times New Roman" w:hAnsi="Arial" w:cs="Arial"/>
          <w:color w:val="3D3D3D"/>
          <w:sz w:val="17"/>
          <w:szCs w:val="17"/>
        </w:rPr>
        <w:t>Установите соответствие между событиями и годами.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 xml:space="preserve">СОБЫТИЯ: 1) </w:t>
      </w:r>
      <w:proofErr w:type="spellStart"/>
      <w:r w:rsidRPr="00970735">
        <w:rPr>
          <w:rFonts w:ascii="Arial" w:eastAsia="Times New Roman" w:hAnsi="Arial" w:cs="Arial"/>
          <w:color w:val="3D3D3D"/>
          <w:sz w:val="17"/>
          <w:szCs w:val="17"/>
        </w:rPr>
        <w:t>Грюнвальдская</w:t>
      </w:r>
      <w:proofErr w:type="spellEnd"/>
      <w:r w:rsidRPr="00970735">
        <w:rPr>
          <w:rFonts w:ascii="Arial" w:eastAsia="Times New Roman" w:hAnsi="Arial" w:cs="Arial"/>
          <w:color w:val="3D3D3D"/>
          <w:sz w:val="17"/>
          <w:szCs w:val="17"/>
        </w:rPr>
        <w:t xml:space="preserve"> битва, 2) </w:t>
      </w:r>
      <w:proofErr w:type="spellStart"/>
      <w:r w:rsidRPr="00970735">
        <w:rPr>
          <w:rFonts w:ascii="Arial" w:eastAsia="Times New Roman" w:hAnsi="Arial" w:cs="Arial"/>
          <w:color w:val="3D3D3D"/>
          <w:sz w:val="17"/>
          <w:szCs w:val="17"/>
        </w:rPr>
        <w:t>антиордынское</w:t>
      </w:r>
      <w:proofErr w:type="spellEnd"/>
      <w:r w:rsidRPr="00970735">
        <w:rPr>
          <w:rFonts w:ascii="Arial" w:eastAsia="Times New Roman" w:hAnsi="Arial" w:cs="Arial"/>
          <w:color w:val="3D3D3D"/>
          <w:sz w:val="17"/>
          <w:szCs w:val="17"/>
        </w:rPr>
        <w:t xml:space="preserve"> восстание в Твери, 3) съезд князей в </w:t>
      </w:r>
      <w:proofErr w:type="spellStart"/>
      <w:r w:rsidRPr="00970735">
        <w:rPr>
          <w:rFonts w:ascii="Arial" w:eastAsia="Times New Roman" w:hAnsi="Arial" w:cs="Arial"/>
          <w:color w:val="3D3D3D"/>
          <w:sz w:val="17"/>
          <w:szCs w:val="17"/>
        </w:rPr>
        <w:t>Любече</w:t>
      </w:r>
      <w:proofErr w:type="spellEnd"/>
      <w:r w:rsidRPr="00970735">
        <w:rPr>
          <w:rFonts w:ascii="Arial" w:eastAsia="Times New Roman" w:hAnsi="Arial" w:cs="Arial"/>
          <w:color w:val="3D3D3D"/>
          <w:sz w:val="17"/>
          <w:szCs w:val="17"/>
        </w:rPr>
        <w:t>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ГОДЫ: A) 1054 г. Б) 1097 г. B) 1327 г. Г) 1410 г.</w:t>
      </w:r>
    </w:p>
    <w:p w:rsidR="00970735" w:rsidRPr="00970735" w:rsidRDefault="00970735" w:rsidP="009707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17"/>
          <w:szCs w:val="17"/>
        </w:rPr>
      </w:pPr>
      <w:r w:rsidRPr="00970735">
        <w:rPr>
          <w:rFonts w:ascii="Arial" w:eastAsia="Times New Roman" w:hAnsi="Arial" w:cs="Arial"/>
          <w:color w:val="3D3D3D"/>
          <w:sz w:val="17"/>
          <w:szCs w:val="17"/>
        </w:rPr>
        <w:t>Прочитайте отрывок из сочинения историка и укажите имя, пропущенное в тексте.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</w:r>
      <w:r w:rsidRPr="00970735">
        <w:rPr>
          <w:rFonts w:ascii="Arial" w:eastAsia="Times New Roman" w:hAnsi="Arial" w:cs="Arial"/>
          <w:i/>
          <w:iCs/>
          <w:color w:val="3D3D3D"/>
          <w:sz w:val="17"/>
        </w:rPr>
        <w:t>Из таких изгнанников особенно заметен в это время был хан</w:t>
      </w:r>
      <w:proofErr w:type="gramStart"/>
      <w:r w:rsidRPr="00970735">
        <w:rPr>
          <w:rFonts w:ascii="Arial" w:eastAsia="Times New Roman" w:hAnsi="Arial" w:cs="Arial"/>
          <w:i/>
          <w:iCs/>
          <w:color w:val="3D3D3D"/>
          <w:sz w:val="17"/>
        </w:rPr>
        <w:t xml:space="preserve"> _________ Р</w:t>
      </w:r>
      <w:proofErr w:type="gramEnd"/>
      <w:r w:rsidRPr="00970735">
        <w:rPr>
          <w:rFonts w:ascii="Arial" w:eastAsia="Times New Roman" w:hAnsi="Arial" w:cs="Arial"/>
          <w:i/>
          <w:iCs/>
          <w:color w:val="3D3D3D"/>
          <w:sz w:val="17"/>
        </w:rPr>
        <w:t>азорив русские волости по Оке, он пошёл на Волгу и устроил себе город Казань на р. Казанке, близ впадения её в Волгу. Основав там особое Казанское царство, он оттуда начал громить Русь, доходя в своих набегах до самой Москвы. Великий князь Василий Васильевич вышел против него, но под Суздалем был разбит и взят в плен.</w:t>
      </w:r>
      <w:r w:rsidRPr="00970735">
        <w:rPr>
          <w:rFonts w:ascii="Arial" w:eastAsia="Times New Roman" w:hAnsi="Arial" w:cs="Arial"/>
          <w:i/>
          <w:iCs/>
          <w:color w:val="3D3D3D"/>
          <w:sz w:val="17"/>
          <w:szCs w:val="17"/>
        </w:rPr>
        <w:br/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t xml:space="preserve">1) </w:t>
      </w:r>
      <w:proofErr w:type="spellStart"/>
      <w:r w:rsidRPr="00970735">
        <w:rPr>
          <w:rFonts w:ascii="Arial" w:eastAsia="Times New Roman" w:hAnsi="Arial" w:cs="Arial"/>
          <w:color w:val="3D3D3D"/>
          <w:sz w:val="17"/>
          <w:szCs w:val="17"/>
        </w:rPr>
        <w:t>Едигей</w:t>
      </w:r>
      <w:proofErr w:type="spellEnd"/>
      <w:r w:rsidRPr="00970735">
        <w:rPr>
          <w:rFonts w:ascii="Arial" w:eastAsia="Times New Roman" w:hAnsi="Arial" w:cs="Arial"/>
          <w:color w:val="3D3D3D"/>
          <w:sz w:val="17"/>
          <w:szCs w:val="17"/>
        </w:rPr>
        <w:t xml:space="preserve">, 2) Улу-Мухаммед, 3) </w:t>
      </w:r>
      <w:proofErr w:type="spellStart"/>
      <w:r w:rsidRPr="00970735">
        <w:rPr>
          <w:rFonts w:ascii="Arial" w:eastAsia="Times New Roman" w:hAnsi="Arial" w:cs="Arial"/>
          <w:color w:val="3D3D3D"/>
          <w:sz w:val="17"/>
          <w:szCs w:val="17"/>
        </w:rPr>
        <w:t>Менгли-Гирей</w:t>
      </w:r>
      <w:proofErr w:type="spellEnd"/>
      <w:r w:rsidRPr="00970735">
        <w:rPr>
          <w:rFonts w:ascii="Arial" w:eastAsia="Times New Roman" w:hAnsi="Arial" w:cs="Arial"/>
          <w:color w:val="3D3D3D"/>
          <w:sz w:val="17"/>
          <w:szCs w:val="17"/>
        </w:rPr>
        <w:t>, 4) Тимур.</w:t>
      </w:r>
    </w:p>
    <w:p w:rsidR="00970735" w:rsidRPr="00970735" w:rsidRDefault="00970735" w:rsidP="009707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17"/>
          <w:szCs w:val="17"/>
        </w:rPr>
      </w:pPr>
      <w:r w:rsidRPr="00970735">
        <w:rPr>
          <w:rFonts w:ascii="Arial" w:eastAsia="Times New Roman" w:hAnsi="Arial" w:cs="Arial"/>
          <w:color w:val="3D3D3D"/>
          <w:sz w:val="17"/>
          <w:szCs w:val="17"/>
        </w:rPr>
        <w:t>Установите соответствие между событиями и участниками этих событий.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 xml:space="preserve">СОБЫТИЯ: 1) битва на р. </w:t>
      </w:r>
      <w:proofErr w:type="spellStart"/>
      <w:r w:rsidRPr="00970735">
        <w:rPr>
          <w:rFonts w:ascii="Arial" w:eastAsia="Times New Roman" w:hAnsi="Arial" w:cs="Arial"/>
          <w:color w:val="3D3D3D"/>
          <w:sz w:val="17"/>
          <w:szCs w:val="17"/>
        </w:rPr>
        <w:t>Ведроши</w:t>
      </w:r>
      <w:proofErr w:type="spellEnd"/>
      <w:r w:rsidRPr="00970735">
        <w:rPr>
          <w:rFonts w:ascii="Arial" w:eastAsia="Times New Roman" w:hAnsi="Arial" w:cs="Arial"/>
          <w:color w:val="3D3D3D"/>
          <w:sz w:val="17"/>
          <w:szCs w:val="17"/>
        </w:rPr>
        <w:t>, 2) Невская битва, 3) неудачный поход на Византию.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 xml:space="preserve">УЧАСТНИКИ: A) киевский князь Игорь Б) Даниил </w:t>
      </w:r>
      <w:proofErr w:type="spellStart"/>
      <w:r w:rsidRPr="00970735">
        <w:rPr>
          <w:rFonts w:ascii="Arial" w:eastAsia="Times New Roman" w:hAnsi="Arial" w:cs="Arial"/>
          <w:color w:val="3D3D3D"/>
          <w:sz w:val="17"/>
          <w:szCs w:val="17"/>
        </w:rPr>
        <w:t>Щеня</w:t>
      </w:r>
      <w:proofErr w:type="spellEnd"/>
      <w:r w:rsidRPr="00970735">
        <w:rPr>
          <w:rFonts w:ascii="Arial" w:eastAsia="Times New Roman" w:hAnsi="Arial" w:cs="Arial"/>
          <w:color w:val="3D3D3D"/>
          <w:sz w:val="17"/>
          <w:szCs w:val="17"/>
        </w:rPr>
        <w:t xml:space="preserve">, B) Андрей </w:t>
      </w:r>
      <w:proofErr w:type="spellStart"/>
      <w:r w:rsidRPr="00970735">
        <w:rPr>
          <w:rFonts w:ascii="Arial" w:eastAsia="Times New Roman" w:hAnsi="Arial" w:cs="Arial"/>
          <w:color w:val="3D3D3D"/>
          <w:sz w:val="17"/>
          <w:szCs w:val="17"/>
        </w:rPr>
        <w:t>Боголюбский</w:t>
      </w:r>
      <w:proofErr w:type="spellEnd"/>
      <w:r w:rsidRPr="00970735">
        <w:rPr>
          <w:rFonts w:ascii="Arial" w:eastAsia="Times New Roman" w:hAnsi="Arial" w:cs="Arial"/>
          <w:color w:val="3D3D3D"/>
          <w:sz w:val="17"/>
          <w:szCs w:val="17"/>
        </w:rPr>
        <w:t xml:space="preserve"> Г) Таврило </w:t>
      </w:r>
      <w:proofErr w:type="spellStart"/>
      <w:r w:rsidRPr="00970735">
        <w:rPr>
          <w:rFonts w:ascii="Arial" w:eastAsia="Times New Roman" w:hAnsi="Arial" w:cs="Arial"/>
          <w:color w:val="3D3D3D"/>
          <w:sz w:val="17"/>
          <w:szCs w:val="17"/>
        </w:rPr>
        <w:t>Олексич</w:t>
      </w:r>
      <w:proofErr w:type="spellEnd"/>
      <w:r w:rsidRPr="00970735">
        <w:rPr>
          <w:rFonts w:ascii="Arial" w:eastAsia="Times New Roman" w:hAnsi="Arial" w:cs="Arial"/>
          <w:color w:val="3D3D3D"/>
          <w:sz w:val="17"/>
          <w:szCs w:val="17"/>
        </w:rPr>
        <w:t>.</w:t>
      </w:r>
    </w:p>
    <w:p w:rsidR="00970735" w:rsidRPr="00970735" w:rsidRDefault="00970735" w:rsidP="009707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17"/>
          <w:szCs w:val="17"/>
        </w:rPr>
      </w:pPr>
      <w:r w:rsidRPr="00970735">
        <w:rPr>
          <w:rFonts w:ascii="Arial" w:eastAsia="Times New Roman" w:hAnsi="Arial" w:cs="Arial"/>
          <w:color w:val="3D3D3D"/>
          <w:sz w:val="17"/>
          <w:szCs w:val="17"/>
        </w:rPr>
        <w:t>Что стало одним из последствий Крещения Руси?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1) появление на Руси первых христиан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2) укрепление культурных связей с Византией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3) политическая раздробленность Руси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4) появление славянской азбуки</w:t>
      </w:r>
    </w:p>
    <w:p w:rsidR="00970735" w:rsidRPr="00970735" w:rsidRDefault="00970735" w:rsidP="009707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17"/>
          <w:szCs w:val="17"/>
        </w:rPr>
      </w:pPr>
      <w:r w:rsidRPr="00970735">
        <w:rPr>
          <w:rFonts w:ascii="Arial" w:eastAsia="Times New Roman" w:hAnsi="Arial" w:cs="Arial"/>
          <w:color w:val="3D3D3D"/>
          <w:sz w:val="17"/>
          <w:szCs w:val="17"/>
        </w:rPr>
        <w:t>Какое из перечисленных литературных произведений было создано раньше остальных?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1) «Слово о полку Игореве»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2) «Слово о законе и благодати»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3) «Моление Даниила Заточника»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4) «Житие Михаила Тверского»</w:t>
      </w:r>
    </w:p>
    <w:p w:rsidR="00970735" w:rsidRPr="00970735" w:rsidRDefault="00970735" w:rsidP="009707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17"/>
          <w:szCs w:val="17"/>
        </w:rPr>
      </w:pPr>
      <w:r w:rsidRPr="00970735">
        <w:rPr>
          <w:rFonts w:ascii="Arial" w:eastAsia="Times New Roman" w:hAnsi="Arial" w:cs="Arial"/>
          <w:color w:val="3D3D3D"/>
          <w:sz w:val="17"/>
          <w:szCs w:val="17"/>
        </w:rPr>
        <w:t>Рассмотрите изображение и укажите, какие суждения о данном изображении являются верными.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</w:r>
      <w:proofErr w:type="gramStart"/>
      <w:r w:rsidRPr="00970735">
        <w:rPr>
          <w:rFonts w:ascii="Arial" w:eastAsia="Times New Roman" w:hAnsi="Arial" w:cs="Arial"/>
          <w:color w:val="3D3D3D"/>
          <w:sz w:val="17"/>
          <w:szCs w:val="17"/>
        </w:rPr>
        <w:t xml:space="preserve">1) </w:t>
      </w:r>
      <w:proofErr w:type="gramEnd"/>
      <w:r w:rsidRPr="00970735">
        <w:rPr>
          <w:rFonts w:ascii="Arial" w:eastAsia="Times New Roman" w:hAnsi="Arial" w:cs="Arial"/>
          <w:color w:val="3D3D3D"/>
          <w:sz w:val="17"/>
          <w:szCs w:val="17"/>
        </w:rPr>
        <w:t>Данная марка выпущена к 600-летию со дня смерти изображённого на ней князя.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2) По приказу князя, изображённого на марке, в Москве была построена деревянная крепость.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3) Князь, изображённый на марке, умер в Киеве.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4) Князь, изображённый на марке, является родоначальником династии московских князей.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5) Князь, изображённый на марке, был сыном Ярослава Мудрого.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Выберите несколько правильных ответов.</w:t>
      </w:r>
    </w:p>
    <w:p w:rsidR="00970735" w:rsidRPr="00970735" w:rsidRDefault="00970735" w:rsidP="009707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17"/>
          <w:szCs w:val="17"/>
        </w:rPr>
      </w:pPr>
      <w:r w:rsidRPr="00970735">
        <w:rPr>
          <w:rFonts w:ascii="Arial" w:eastAsia="Times New Roman" w:hAnsi="Arial" w:cs="Arial"/>
          <w:color w:val="3D3D3D"/>
          <w:sz w:val="17"/>
          <w:szCs w:val="17"/>
        </w:rPr>
        <w:t>Расположите исторические события в хронологической последовательности.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A) присоединение Новгородской земли к Московскому государству Б) битва на р. Калке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 xml:space="preserve">B) разорение Москвы ханом </w:t>
      </w:r>
      <w:proofErr w:type="spellStart"/>
      <w:r w:rsidRPr="00970735">
        <w:rPr>
          <w:rFonts w:ascii="Arial" w:eastAsia="Times New Roman" w:hAnsi="Arial" w:cs="Arial"/>
          <w:color w:val="3D3D3D"/>
          <w:sz w:val="17"/>
          <w:szCs w:val="17"/>
        </w:rPr>
        <w:t>Тохтамышем</w:t>
      </w:r>
      <w:proofErr w:type="spellEnd"/>
      <w:proofErr w:type="gramStart"/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З</w:t>
      </w:r>
      <w:proofErr w:type="gramEnd"/>
      <w:r w:rsidRPr="00970735">
        <w:rPr>
          <w:rFonts w:ascii="Arial" w:eastAsia="Times New Roman" w:hAnsi="Arial" w:cs="Arial"/>
          <w:color w:val="3D3D3D"/>
          <w:sz w:val="17"/>
          <w:szCs w:val="17"/>
        </w:rPr>
        <w:t>апишите получившуюся последовательность букв.</w:t>
      </w:r>
    </w:p>
    <w:p w:rsidR="00970735" w:rsidRPr="00970735" w:rsidRDefault="00970735" w:rsidP="009707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17"/>
          <w:szCs w:val="17"/>
        </w:rPr>
      </w:pPr>
      <w:r w:rsidRPr="00970735">
        <w:rPr>
          <w:rFonts w:ascii="Arial" w:eastAsia="Times New Roman" w:hAnsi="Arial" w:cs="Arial"/>
          <w:color w:val="3D3D3D"/>
          <w:sz w:val="17"/>
          <w:szCs w:val="17"/>
        </w:rPr>
        <w:t>Перед вами четыре предложения. Два из них являются положениями, которые требуется аргументировать. Другие два содержат факты, которые могут послужить аргументами для этих положений.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 xml:space="preserve">1) На славян оказали влияние </w:t>
      </w:r>
      <w:proofErr w:type="spellStart"/>
      <w:r w:rsidRPr="00970735">
        <w:rPr>
          <w:rFonts w:ascii="Arial" w:eastAsia="Times New Roman" w:hAnsi="Arial" w:cs="Arial"/>
          <w:color w:val="3D3D3D"/>
          <w:sz w:val="17"/>
          <w:szCs w:val="17"/>
        </w:rPr>
        <w:t>ираноязычные</w:t>
      </w:r>
      <w:proofErr w:type="spellEnd"/>
      <w:r w:rsidRPr="00970735">
        <w:rPr>
          <w:rFonts w:ascii="Arial" w:eastAsia="Times New Roman" w:hAnsi="Arial" w:cs="Arial"/>
          <w:color w:val="3D3D3D"/>
          <w:sz w:val="17"/>
          <w:szCs w:val="17"/>
        </w:rPr>
        <w:t xml:space="preserve"> племена (скифы, сарматы).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2) На славян повлияло соседство с финно-угорскими племенами.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3) В славянский язык вошли и сохранились такие слова, как «хата», «собака», «топор».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 xml:space="preserve">4) В славянском языке закрепились названия: Ухта, Вологда, </w:t>
      </w:r>
      <w:proofErr w:type="spellStart"/>
      <w:r w:rsidRPr="00970735">
        <w:rPr>
          <w:rFonts w:ascii="Arial" w:eastAsia="Times New Roman" w:hAnsi="Arial" w:cs="Arial"/>
          <w:color w:val="3D3D3D"/>
          <w:sz w:val="17"/>
          <w:szCs w:val="17"/>
        </w:rPr>
        <w:t>Вычегда</w:t>
      </w:r>
      <w:proofErr w:type="spellEnd"/>
      <w:r w:rsidRPr="00970735">
        <w:rPr>
          <w:rFonts w:ascii="Arial" w:eastAsia="Times New Roman" w:hAnsi="Arial" w:cs="Arial"/>
          <w:color w:val="3D3D3D"/>
          <w:sz w:val="17"/>
          <w:szCs w:val="17"/>
        </w:rPr>
        <w:t xml:space="preserve">, Кинешма, </w:t>
      </w:r>
      <w:proofErr w:type="spellStart"/>
      <w:r w:rsidRPr="00970735">
        <w:rPr>
          <w:rFonts w:ascii="Arial" w:eastAsia="Times New Roman" w:hAnsi="Arial" w:cs="Arial"/>
          <w:color w:val="3D3D3D"/>
          <w:sz w:val="17"/>
          <w:szCs w:val="17"/>
        </w:rPr>
        <w:t>Клязьма</w:t>
      </w:r>
      <w:proofErr w:type="spellEnd"/>
      <w:r w:rsidRPr="00970735">
        <w:rPr>
          <w:rFonts w:ascii="Arial" w:eastAsia="Times New Roman" w:hAnsi="Arial" w:cs="Arial"/>
          <w:color w:val="3D3D3D"/>
          <w:sz w:val="17"/>
          <w:szCs w:val="17"/>
        </w:rPr>
        <w:t>, Селигер, Ильмень.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Подберите для каждого положения соответствующий факт. Номера соответствующих предложений запишите в таблицу.</w:t>
      </w:r>
    </w:p>
    <w:p w:rsidR="00970735" w:rsidRDefault="00970735" w:rsidP="009707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17"/>
          <w:szCs w:val="17"/>
        </w:rPr>
      </w:pPr>
      <w:r w:rsidRPr="00970735">
        <w:rPr>
          <w:rFonts w:ascii="Arial" w:eastAsia="Times New Roman" w:hAnsi="Arial" w:cs="Arial"/>
          <w:color w:val="3D3D3D"/>
          <w:sz w:val="17"/>
          <w:szCs w:val="17"/>
        </w:rPr>
        <w:t xml:space="preserve">Прочитайте текст, в котором каждое предложение пронумеровано. Данный текст содержит две ошибки. </w:t>
      </w:r>
      <w:proofErr w:type="gramStart"/>
      <w:r w:rsidRPr="00970735">
        <w:rPr>
          <w:rFonts w:ascii="Arial" w:eastAsia="Times New Roman" w:hAnsi="Arial" w:cs="Arial"/>
          <w:color w:val="3D3D3D"/>
          <w:sz w:val="17"/>
          <w:szCs w:val="17"/>
        </w:rPr>
        <w:t>Фрагменты текста, в которых, возможно, сделаны ошибки, подчёркнуты и выделены полужирным шрифтом.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br/>
        <w:t>(1) В 1359 г. на московский престол взошел </w:t>
      </w:r>
      <w:r w:rsidRPr="00970735">
        <w:rPr>
          <w:rFonts w:ascii="Arial" w:eastAsia="Times New Roman" w:hAnsi="Arial" w:cs="Arial"/>
          <w:b/>
          <w:bCs/>
          <w:color w:val="3D3D3D"/>
          <w:sz w:val="17"/>
          <w:u w:val="single"/>
        </w:rPr>
        <w:t>девятилетний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t> Дмитрий Иванович. (2) Главой московского правительства фактически стал </w:t>
      </w:r>
      <w:r w:rsidRPr="00970735">
        <w:rPr>
          <w:rFonts w:ascii="Arial" w:eastAsia="Times New Roman" w:hAnsi="Arial" w:cs="Arial"/>
          <w:b/>
          <w:bCs/>
          <w:color w:val="3D3D3D"/>
          <w:sz w:val="17"/>
          <w:u w:val="single"/>
        </w:rPr>
        <w:t>митрополит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t> Алексий. (3) И в этом же году Золотая Орда распалась на две части, границей между которыми стала Волга. (4) В западной части Золотой Орды верх взял </w:t>
      </w:r>
      <w:r w:rsidRPr="00970735">
        <w:rPr>
          <w:rFonts w:ascii="Arial" w:eastAsia="Times New Roman" w:hAnsi="Arial" w:cs="Arial"/>
          <w:b/>
          <w:bCs/>
          <w:color w:val="3D3D3D"/>
          <w:sz w:val="17"/>
          <w:u w:val="single"/>
        </w:rPr>
        <w:t>темник Мамай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t>, который не</w:t>
      </w:r>
      <w:proofErr w:type="gramEnd"/>
      <w:r w:rsidRPr="00970735">
        <w:rPr>
          <w:rFonts w:ascii="Arial" w:eastAsia="Times New Roman" w:hAnsi="Arial" w:cs="Arial"/>
          <w:color w:val="3D3D3D"/>
          <w:sz w:val="17"/>
          <w:szCs w:val="17"/>
        </w:rPr>
        <w:t xml:space="preserve"> был потомком Чингисхана, а потому не мог претендовать на ханский трон. (5) В 1368 г. литовский князь </w:t>
      </w:r>
      <w:proofErr w:type="spellStart"/>
      <w:r w:rsidRPr="00970735">
        <w:rPr>
          <w:rFonts w:ascii="Arial" w:eastAsia="Times New Roman" w:hAnsi="Arial" w:cs="Arial"/>
          <w:b/>
          <w:bCs/>
          <w:color w:val="3D3D3D"/>
          <w:sz w:val="17"/>
          <w:u w:val="single"/>
        </w:rPr>
        <w:t>Гедимин</w:t>
      </w:r>
      <w:proofErr w:type="spellEnd"/>
      <w:r w:rsidRPr="00970735">
        <w:rPr>
          <w:rFonts w:ascii="Arial" w:eastAsia="Times New Roman" w:hAnsi="Arial" w:cs="Arial"/>
          <w:color w:val="3D3D3D"/>
          <w:sz w:val="17"/>
          <w:szCs w:val="17"/>
        </w:rPr>
        <w:t> повёл на Москву сильную литовско-русскую рать, в составе которой были и полоцкие полки. (6) Новый </w:t>
      </w:r>
      <w:r w:rsidRPr="00970735">
        <w:rPr>
          <w:rFonts w:ascii="Arial" w:eastAsia="Times New Roman" w:hAnsi="Arial" w:cs="Arial"/>
          <w:b/>
          <w:bCs/>
          <w:color w:val="3D3D3D"/>
          <w:sz w:val="17"/>
          <w:u w:val="single"/>
        </w:rPr>
        <w:t>дубовый</w:t>
      </w:r>
      <w:r w:rsidRPr="00970735">
        <w:rPr>
          <w:rFonts w:ascii="Arial" w:eastAsia="Times New Roman" w:hAnsi="Arial" w:cs="Arial"/>
          <w:color w:val="3D3D3D"/>
          <w:sz w:val="17"/>
          <w:szCs w:val="17"/>
        </w:rPr>
        <w:t> Кремль выдержал осаду неприятеля, и раздосадованный литовский князь разгромил и пожёг московский посад.</w:t>
      </w:r>
    </w:p>
    <w:p w:rsidR="00970735" w:rsidRDefault="00970735" w:rsidP="0097073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D3D3D"/>
          <w:sz w:val="17"/>
          <w:szCs w:val="17"/>
        </w:rPr>
      </w:pPr>
    </w:p>
    <w:p w:rsidR="00970735" w:rsidRDefault="00970735" w:rsidP="0097073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D3D3D"/>
          <w:sz w:val="17"/>
          <w:szCs w:val="17"/>
        </w:rPr>
      </w:pPr>
    </w:p>
    <w:p w:rsidR="00970735" w:rsidRDefault="00970735" w:rsidP="0097073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D3D3D"/>
          <w:sz w:val="17"/>
          <w:szCs w:val="17"/>
        </w:rPr>
      </w:pPr>
    </w:p>
    <w:p w:rsidR="00970735" w:rsidRDefault="00970735" w:rsidP="0097073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D3D3D"/>
          <w:sz w:val="17"/>
          <w:szCs w:val="17"/>
        </w:rPr>
      </w:pPr>
    </w:p>
    <w:p w:rsidR="00970735" w:rsidRDefault="00970735" w:rsidP="0097073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D3D3D"/>
          <w:sz w:val="17"/>
          <w:szCs w:val="17"/>
        </w:rPr>
      </w:pPr>
    </w:p>
    <w:p w:rsidR="00970735" w:rsidRDefault="00970735" w:rsidP="0097073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D3D3D"/>
          <w:sz w:val="17"/>
          <w:szCs w:val="17"/>
        </w:rPr>
      </w:pPr>
    </w:p>
    <w:p w:rsidR="00970735" w:rsidRPr="00970735" w:rsidRDefault="00970735" w:rsidP="0097073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color w:val="3D3D3D"/>
          <w:sz w:val="17"/>
          <w:szCs w:val="17"/>
        </w:rPr>
      </w:pPr>
      <w:r w:rsidRPr="00970735">
        <w:rPr>
          <w:rFonts w:ascii="Arial" w:eastAsia="Times New Roman" w:hAnsi="Arial" w:cs="Arial"/>
          <w:b/>
          <w:color w:val="3D3D3D"/>
          <w:sz w:val="17"/>
          <w:szCs w:val="17"/>
        </w:rPr>
        <w:lastRenderedPageBreak/>
        <w:t>2часть</w:t>
      </w:r>
    </w:p>
    <w:p w:rsidR="00970735" w:rsidRPr="00970735" w:rsidRDefault="00970735" w:rsidP="0097073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D3D3D"/>
          <w:sz w:val="17"/>
          <w:szCs w:val="17"/>
        </w:rPr>
      </w:pP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Контрольный тест  Тема «Народы и государства на территории нашей страны в древности»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 Выберите правильный ответ.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1. К какой языковой семье относится славянская языковая группа: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алтайской Б) кавказской В) индоевропейской Г) урало-самодийской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2. Какие занятия первобытных людей относятся к производящей форме хозяйства: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охота Б) земледелие В) скотоводство Г) собирательство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3. Какой из периодов каменного века ученые называют мезолитом: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древний каменный век Б) средний каменный век В) новый каменный век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4. В какой из стоянок древних людей на территории нашей страны ученые обнаружили рисунки первобытных охотников?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А) близ деревни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Костёнки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под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Воронежом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Б) в Денисовой пещере на Алтае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В) в стоянке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Сунгирь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под Владимиром Г) в Каповой пещере на Южном Урале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5. Когда на Земле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наступило резкое похолодание и начался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ледниковый период: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100 тыс. лет назад Б) 80 тыс. лет назад В) 40 тыс. лет назад Г) 14 тыс. лет назад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6. Назовите один из главных видов охоты в ледниковый период: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любительская Б) промысловая В) загонная Г) засадная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7. Что из перечисленного </w:t>
      </w:r>
      <w:r>
        <w:rPr>
          <w:rFonts w:ascii="Arial" w:hAnsi="Arial" w:cs="Arial"/>
          <w:b/>
          <w:bCs/>
          <w:i/>
          <w:iCs/>
          <w:color w:val="000000"/>
          <w:sz w:val="19"/>
          <w:szCs w:val="19"/>
          <w:u w:val="single"/>
        </w:rPr>
        <w:t>не</w:t>
      </w:r>
      <w:r>
        <w:rPr>
          <w:rFonts w:ascii="Arial" w:hAnsi="Arial" w:cs="Arial"/>
          <w:color w:val="000000"/>
          <w:sz w:val="19"/>
          <w:szCs w:val="19"/>
          <w:u w:val="single"/>
        </w:rPr>
        <w:t> </w:t>
      </w:r>
      <w:r>
        <w:rPr>
          <w:rFonts w:ascii="Arial" w:hAnsi="Arial" w:cs="Arial"/>
          <w:color w:val="000000"/>
          <w:sz w:val="19"/>
          <w:szCs w:val="19"/>
        </w:rPr>
        <w:t>относится к послеледниковому периоду: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появление микролитов в составных орудиях труда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Б) разделение труда между мужчинами и женщинами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В) изобретение новых средств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передвижения-лодок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>, лыж, саней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Г) вымирание крупных животных – мамонтов и шерстистых носорогов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8. Согласны ли вы с тем, что с началом распада первобытного общества на смену родовой общине пришла соседская община: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да Б) нет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9. Как называется объединение родов, живущих в одной местности: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племя Б) община В) союз племен Г) соседская община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10. Какой образ жизни сложился в лесостепной полосе у земледельческих племен:</w:t>
      </w:r>
    </w:p>
    <w:p w:rsidR="00970735" w:rsidRDefault="00970735" w:rsidP="00970735">
      <w:pPr>
        <w:pStyle w:val="a5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оседлая жизнь Б) полукочевой образ жизни В) жизнь кочевников</w:t>
      </w:r>
    </w:p>
    <w:p w:rsidR="0000647A" w:rsidRDefault="0000647A"/>
    <w:sectPr w:rsidR="0000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7056"/>
    <w:multiLevelType w:val="multilevel"/>
    <w:tmpl w:val="3564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27D80"/>
    <w:multiLevelType w:val="multilevel"/>
    <w:tmpl w:val="CB6204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70735"/>
    <w:rsid w:val="0000647A"/>
    <w:rsid w:val="0097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70735"/>
    <w:rPr>
      <w:i/>
      <w:iCs/>
    </w:rPr>
  </w:style>
  <w:style w:type="character" w:styleId="a4">
    <w:name w:val="Strong"/>
    <w:basedOn w:val="a0"/>
    <w:uiPriority w:val="22"/>
    <w:qFormat/>
    <w:rsid w:val="00970735"/>
    <w:rPr>
      <w:b/>
      <w:bCs/>
    </w:rPr>
  </w:style>
  <w:style w:type="paragraph" w:styleId="a5">
    <w:name w:val="Normal (Web)"/>
    <w:basedOn w:val="a"/>
    <w:uiPriority w:val="99"/>
    <w:semiHidden/>
    <w:unhideWhenUsed/>
    <w:rsid w:val="0097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812</Words>
  <Characters>4631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2022-09-06T07:31:00Z</dcterms:created>
  <dcterms:modified xsi:type="dcterms:W3CDTF">2022-09-06T07:39:00Z</dcterms:modified>
</cp:coreProperties>
</file>