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7B01D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5940425" cy="7508875"/>
            <wp:effectExtent l="0" t="0" r="3175" b="1587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0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38C0FE">
      <w:pPr>
        <w:rPr>
          <w:rFonts w:hint="default" w:ascii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Ерошева</w:t>
      </w:r>
      <w:r>
        <w:rPr>
          <w:rFonts w:hint="default" w:ascii="Times New Roman" w:hAnsi="Times New Roman" w:cs="Times New Roman"/>
          <w:sz w:val="28"/>
          <w:szCs w:val="28"/>
          <w:lang w:val="en-US" w:eastAsia="ru-RU"/>
        </w:rPr>
        <w:t xml:space="preserve"> Софья,6 лет. Рисование карандашами «Портрет моей мамочки»,посвященный Дню  матери.</w:t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8556AF5"/>
    <w:rsid w:val="78A42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Office_12.2.0.23131_F1E327BC-269C-435d-A152-05C5408002CA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2025-11-02T10:46:00Z</dcterms:created>
  <dc:creator>2302</dc:creator>
  <cp:lastModifiedBy>2302</cp:lastModifiedBy>
  <dcterms:modified xsi:type="dcterms:W3CDTF">2025-11-02T10:50:47Z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1049-12.2.0.23131</vt:lpwstr>
  </property>
  <property fmtid="{D5CDD505-2E9C-101B-9397-08002B2CF9AE}" pid="3" name="ICV">
    <vt:lpwstr>B6110A7D449E41FFA79B1BD7DEE2343B_12</vt:lpwstr>
  </property>
</Properties>
</file>