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138" w:rsidRPr="00BF4138" w:rsidRDefault="00BF4138" w:rsidP="00BF41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С</w:t>
      </w:r>
      <w:r w:rsidR="00D357A3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моленское областное государственное общеобразовательное учреждение</w:t>
      </w:r>
      <w:r w:rsidRPr="00BF413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«Вяземская школа –</w:t>
      </w:r>
      <w:r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</w:t>
      </w:r>
      <w:r w:rsidRPr="00BF413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интернат для </w:t>
      </w:r>
      <w:proofErr w:type="gramStart"/>
      <w:r w:rsidRPr="00BF413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>обучающихся</w:t>
      </w:r>
      <w:proofErr w:type="gramEnd"/>
      <w:r w:rsidRPr="00BF4138"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  <w:t xml:space="preserve"> с ограниченными возможностями здоровья»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D357A3" w:rsidP="00BF41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Доклад на </w:t>
      </w:r>
      <w:r w:rsidR="00BF4138" w:rsidRPr="00BF4138"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b/>
          <w:bCs/>
          <w:color w:val="181818"/>
          <w:sz w:val="40"/>
          <w:szCs w:val="40"/>
          <w:lang w:eastAsia="ru-RU"/>
        </w:rPr>
        <w:t>методическое объединение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tbl>
      <w:tblPr>
        <w:tblpPr w:leftFromText="180" w:rightFromText="180" w:vertAnchor="text"/>
        <w:tblW w:w="935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376"/>
        <w:gridCol w:w="6980"/>
      </w:tblGrid>
      <w:tr w:rsidR="00BF4138" w:rsidRPr="00BF4138" w:rsidTr="00BF4138">
        <w:trPr>
          <w:trHeight w:val="1891"/>
        </w:trPr>
        <w:tc>
          <w:tcPr>
            <w:tcW w:w="23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138" w:rsidRPr="00BF4138" w:rsidRDefault="00BF4138" w:rsidP="00BF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138">
              <w:rPr>
                <w:rFonts w:ascii="Times New Roman" w:eastAsia="Times New Roman" w:hAnsi="Times New Roman" w:cs="Times New Roman"/>
                <w:b/>
                <w:bCs/>
                <w:color w:val="181818"/>
                <w:sz w:val="40"/>
                <w:szCs w:val="40"/>
                <w:u w:val="single"/>
                <w:lang w:eastAsia="ru-RU"/>
              </w:rPr>
              <w:t>Тема:</w:t>
            </w:r>
          </w:p>
        </w:tc>
        <w:tc>
          <w:tcPr>
            <w:tcW w:w="698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F4138" w:rsidRPr="00BF4138" w:rsidRDefault="00BF4138" w:rsidP="00BF4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  <w:lang w:eastAsia="ru-RU"/>
              </w:rPr>
            </w:pPr>
            <w:r w:rsidRPr="00BF4138">
              <w:rPr>
                <w:rFonts w:ascii="Times New Roman" w:eastAsia="Times New Roman" w:hAnsi="Times New Roman" w:cs="Times New Roman"/>
                <w:b/>
                <w:bCs/>
                <w:color w:val="181818"/>
                <w:sz w:val="40"/>
                <w:szCs w:val="40"/>
                <w:lang w:eastAsia="ru-RU"/>
              </w:rPr>
              <w:t>«</w:t>
            </w:r>
            <w:r w:rsidRPr="00BF413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181818"/>
                <w:sz w:val="40"/>
                <w:szCs w:val="40"/>
                <w:lang w:eastAsia="ru-RU"/>
              </w:rPr>
              <w:t>Роль внеурочной деятельности и дополнительного образования в развитии и коррекции обучающихся с интеллектуальными нарушениями</w:t>
            </w:r>
            <w:r w:rsidRPr="00BF4138">
              <w:rPr>
                <w:rFonts w:ascii="Times New Roman" w:eastAsia="Times New Roman" w:hAnsi="Times New Roman" w:cs="Times New Roman"/>
                <w:b/>
                <w:bCs/>
                <w:color w:val="181818"/>
                <w:sz w:val="40"/>
                <w:szCs w:val="40"/>
                <w:lang w:eastAsia="ru-RU"/>
              </w:rPr>
              <w:t>»</w:t>
            </w:r>
          </w:p>
        </w:tc>
      </w:tr>
    </w:tbl>
    <w:p w:rsidR="00BF4138" w:rsidRPr="00BF4138" w:rsidRDefault="00BF4138" w:rsidP="00BF413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> </w:t>
      </w: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1"/>
          <w:szCs w:val="21"/>
          <w:lang w:eastAsia="ru-RU"/>
        </w:rPr>
        <w:t xml:space="preserve">                                     </w:t>
      </w:r>
      <w:r w:rsidR="003B2B17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Воспитатель</w:t>
      </w:r>
      <w:r w:rsidRPr="00BF4138"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>:</w:t>
      </w:r>
      <w:r>
        <w:rPr>
          <w:rFonts w:ascii="Times New Roman" w:eastAsia="Times New Roman" w:hAnsi="Times New Roman" w:cs="Times New Roman"/>
          <w:color w:val="181818"/>
          <w:sz w:val="36"/>
          <w:szCs w:val="36"/>
          <w:lang w:eastAsia="ru-RU"/>
        </w:rPr>
        <w:t xml:space="preserve"> Наталья Витальевна Медведева</w:t>
      </w: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Default="00BF4138" w:rsidP="00BF41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315" w:lineRule="atLeast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приоритетных задач обучения детей с ограниченными возможностями здоровья (далее ОВЗ) является создание условий для успешной социализации. Реализация данной задачи невозможна без использования системы внеурочных занятий.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качестве основных нормативных правовых оснований организации внеурочной деятельности обучающихся с ограниченными возможностями здоровья в условиях введения федеральных государственных образовательных стандартов общего образования выступают следующие документы: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Федеральный закон от 29 декабря 2012г.№273-ФЗ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«Об образовании в Российской Федерации»;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CFA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(далее - ФГОС НОО обучающихся с ОВЗ),</w:t>
      </w:r>
      <w:r w:rsidRPr="00BF41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CFCFA"/>
          <w:lang w:eastAsia="ru-RU"/>
        </w:rPr>
        <w:t> </w:t>
      </w:r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CFA"/>
          <w:lang w:eastAsia="ru-RU"/>
        </w:rPr>
        <w:t xml:space="preserve">утвержденный приказом </w:t>
      </w:r>
      <w:proofErr w:type="spellStart"/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CFA"/>
          <w:lang w:eastAsia="ru-RU"/>
        </w:rPr>
        <w:t>Минобрнауки</w:t>
      </w:r>
      <w:proofErr w:type="spellEnd"/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CFCFA"/>
          <w:lang w:eastAsia="ru-RU"/>
        </w:rPr>
        <w:t xml:space="preserve"> Российской Федерации от 19.12.2014 г. № 1598;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 Департамента общего образования Министерства образования и науки РФ от 12 мая 2011 г.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F41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Под внеурочной деятельностью </w:t>
      </w: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рамках реализации ФГОС НОО следует понимать образовательную деятельность, осуществляемую в формах</w:t>
      </w:r>
      <w:r w:rsidRPr="00BF41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, отличных от классно – урочной</w:t>
      </w: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и направленную на достижение планируемых результатов освоения основной образовательной программы начального общего образования.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Основными целями и задачами внеурочной деятельности для </w:t>
      </w:r>
      <w:proofErr w:type="gramStart"/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обучающихся</w:t>
      </w:r>
      <w:proofErr w:type="gramEnd"/>
      <w:r w:rsidRPr="00BF41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 ОВЗ  являются: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создание условий для расширения опыта поведения, деятельности и общения;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творческой самореализации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обучающихся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с ОВЗ в комфортной развивающей среде, стимулирующей возникновение личностного интереса к различным аспектам жизнедеятельности;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позитивного отношения к окружающей действительности;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социального становления обучающегося в процессе общения и совместной деятельности в детском сообществе, активного взаимодействия со сверстниками и педагогами;</w:t>
      </w:r>
    </w:p>
    <w:p w:rsidR="00BF4138" w:rsidRPr="00BF4138" w:rsidRDefault="00BF4138" w:rsidP="003B2B17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профессионального самоопределения, необходимого для успешной реализации дальнейших жизненных планов обучающихся.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Внеурочная деятельность организуется по следующим направлениям</w:t>
      </w: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развития личности: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спортивно – оздоровительное,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духовно – нравственное,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социальное,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общеинтелектуальное</w:t>
      </w:r>
      <w:proofErr w:type="spellEnd"/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общекультурное.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Формы внеурочной деятельности, </w:t>
      </w: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обеспечивающие рост познавательного потенциала, мотивацию познавательной деятельности, обогащение форм взаимодействия со сверстниками и взрослыми обучающихся с ОВЗ в этой деятельности:</w:t>
      </w:r>
    </w:p>
    <w:p w:rsidR="00BF4138" w:rsidRPr="00BF4138" w:rsidRDefault="00BF4138" w:rsidP="003B2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proofErr w:type="gramStart"/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массовые, индивидуальные и групповые занятия и мероприятия,</w:t>
      </w: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BF413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экскурсии, кружки, секции, круглые столы, диспуты, олимпиады,  школьные проектные  исследования, общественно полезные практики и другие.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Виды </w:t>
      </w: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внеурочной деятельности в рамках основных направлений, кроме коррекционно-развивающей, не закреплены в требованиях Стандарта.</w:t>
      </w:r>
    </w:p>
    <w:p w:rsidR="00BF4138" w:rsidRPr="00BF4138" w:rsidRDefault="00BF4138" w:rsidP="003B2B17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Для их реализации в образовательной организации могут быть рекомендованы: </w:t>
      </w:r>
      <w:proofErr w:type="gramStart"/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игровая</w:t>
      </w:r>
      <w:proofErr w:type="gramEnd"/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, </w:t>
      </w:r>
      <w:proofErr w:type="spellStart"/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досугово-развлекательная</w:t>
      </w:r>
      <w:proofErr w:type="spellEnd"/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художественное творчество, социальное творчество, трудовая, общественно-полезная, спортивно-оздоровительная, туристско-краеведческая и др.</w:t>
      </w:r>
    </w:p>
    <w:p w:rsidR="00BF4138" w:rsidRPr="00BF4138" w:rsidRDefault="00BF4138" w:rsidP="003B2B17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Все виды внеурочной деятельности должны быть строго ориентированы на достижение планируемых личностных результатов обучающихся.</w:t>
      </w:r>
    </w:p>
    <w:p w:rsidR="00BF4138" w:rsidRPr="00BF4138" w:rsidRDefault="00BF4138" w:rsidP="003B2B17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В связи с тем, что внеурочная деятельность имеет своей основной задачей - достижение обучающимися с ограниченными возможностями здоровья планируемых результатов освоения основных образовательных программ, содержание программ курсов внеурочной деятельности должно соответствовать: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–достижениям мировой культуры, российским традициям, </w:t>
      </w:r>
      <w:proofErr w:type="spellStart"/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культур-ным</w:t>
      </w:r>
      <w:proofErr w:type="spellEnd"/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и национальным особенностям региона и конкретной территории;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–соответствующему уровню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реализуемой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АООП НОО;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–направленности на формирование</w:t>
      </w:r>
      <w:r w:rsidR="003B2B1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у обучающихся личностных, регу</w:t>
      </w: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лятивных, познавательных и коммуникативных базовых учебных действий;</w:t>
      </w:r>
    </w:p>
    <w:p w:rsidR="00BF4138" w:rsidRPr="00BF4138" w:rsidRDefault="00BF4138" w:rsidP="003B2B17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–установленным направлениям внеурочной деятельности: спортивно-оздоровительному (физкультурно-спор</w:t>
      </w:r>
      <w:r w:rsidR="003B2B1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тивному и оздоровительному), ду</w:t>
      </w: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ховно</w:t>
      </w:r>
      <w:r w:rsidR="003B2B17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-</w:t>
      </w: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нравственному, социальному, общекультурному.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Задачи </w:t>
      </w: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развития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обучающихся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с ОВЗ в области </w:t>
      </w: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формирования личностной мотивации -  универсальной нравственной компетенции -  «</w:t>
      </w:r>
      <w:r w:rsidRPr="00BF413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становиться лучше»</w:t>
      </w: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, включают следующее: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  активность в учебно-игровой, предметно-продуктивной, социально ориентированной деятельности на основе нравственных установок и моральных норм;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формирование нравственных представлений о том, что такое «хорошо» и что такое «плохо», а также внутренней установки в сознании обучающихся  на совершение хороших поступков;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- формирование первоначальных представлений о некоторых общечеловеческих (базовых) ценностях;</w:t>
      </w:r>
    </w:p>
    <w:p w:rsidR="00BF4138" w:rsidRPr="00BF4138" w:rsidRDefault="00BF4138" w:rsidP="003B2B1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- развитие трудолюбия, способности к преодолению трудностей, настойчивости в достижении результата;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Планируемые результаты освоения обучающимися с ОВЗ программы курса внеурочной деятельности можно представить как характеристику </w:t>
      </w: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личностных результатов </w:t>
      </w: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освоения обучающимися программы курса внеурочной деятельности. В качестве личностных результатов могут выступать сформированные личностные качества, навыки поведения, убеждения, ценностные ориентации и др.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Воспитание гражданственности, патриотизма, уважения к правам, свободам и обязанностям человека: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положительное отношение и любовь к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близким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, к своей школе, своему селу, городу, народу, России;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опыт ролевого взаимодействия в классе, школе, семье.</w:t>
      </w:r>
    </w:p>
    <w:p w:rsidR="00BF4138" w:rsidRPr="00BF4138" w:rsidRDefault="00BF4138" w:rsidP="003B2B17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Воспитание нравственных чувств и этического сознания: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неравнодушие к жизненным проблемам других людей, сочувствие к человеку, находящемуся в трудной ситуации;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уважительное отношение к родителям (законным представителям), к старшим, заботливое отношение к младшим;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формирование положительного отношения к семейным традициям и устоям.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Воспитание трудолюбия, творческого отношения к учению, труду, жизни: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первоначальные представления о нравственных основах учёбы, ведущей роли образования, труда в жизни человека и общества;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уважение к труду и творчеству близких, товарищей по классу и школе;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первоначальные навыки коллективной работы, в том числе при выполнении коллективных заданий, общественно-полезной деятельности;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соблюдение порядка на рабочем месте.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Воспитание ценностного отношения к </w:t>
      </w:r>
      <w:proofErr w:type="gramStart"/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прекрасному</w:t>
      </w:r>
      <w:proofErr w:type="gramEnd"/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,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формирование представлений об эстетических идеалах и ценностях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(эстетическое воспитание)</w:t>
      </w:r>
      <w:proofErr w:type="gramStart"/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 :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первоначальные умения видеть красоту в окружающем мире;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первоначальные умения видеть красоту в поведении, поступках людей.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Формирование  экологической культуры, здорового и безопасного образа жизни</w:t>
      </w:r>
      <w:proofErr w:type="gramStart"/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 xml:space="preserve"> :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бережное отношение к природе и всему живому;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установка на здоровый образ жизни и реализация ее в своих поступках и поведении;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lastRenderedPageBreak/>
        <w:t>готовность самостоятельно поддерживать свое здоровье на основе использования навыков личной гигиены;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негативное отношение к факторам риска здоровью;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эмоционально-ценностное отношение к окружающей среде, осознание необходимости ее охраны;</w:t>
      </w:r>
    </w:p>
    <w:p w:rsidR="00BF4138" w:rsidRPr="00BF4138" w:rsidRDefault="00BF4138" w:rsidP="003B2B17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безопасное поведение на природе, в быту, на улице.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Для успешной реализации внеурочной деятельности педагогу необходимо своевременное планирование, контроль и внесение коррективов, а также анализ достижения результатов внеурочной деятельности.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С этой целью по итогам каждого учебного года целесообразно проводить анализ эффективности системы внеурочной деятельности в соответствии с четкими и измеряемыми критериями и показателями оценки качества внеурочной деятельности.</w:t>
      </w:r>
    </w:p>
    <w:p w:rsidR="00BF4138" w:rsidRPr="00BF4138" w:rsidRDefault="00BF4138" w:rsidP="003B2B1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8"/>
          <w:szCs w:val="28"/>
          <w:lang w:eastAsia="ru-RU"/>
        </w:rPr>
        <w:t>Приемы и методы изучения эффективности системы внеурочной деятельности: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1. Анализ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качества реализации программ курсов внеурочной деятельности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по итогам учебного года.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2. Анкетирование участников образовательного процесса.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3. Анализ «</w:t>
      </w:r>
      <w:proofErr w:type="spell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портфолио</w:t>
      </w:r>
      <w:proofErr w:type="spell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достижений» обучающихся.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4. Анализ результатов участия обучающихся в различных мероприятиях.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5. Педагогическое наблюдение.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181818"/>
          <w:sz w:val="23"/>
          <w:szCs w:val="23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b/>
          <w:bCs/>
          <w:color w:val="000000"/>
          <w:sz w:val="28"/>
          <w:szCs w:val="28"/>
          <w:lang w:eastAsia="ru-RU"/>
        </w:rPr>
        <w:t>Вывод:</w:t>
      </w:r>
    </w:p>
    <w:p w:rsidR="00BF4138" w:rsidRPr="00BF4138" w:rsidRDefault="00BF4138" w:rsidP="00BF4138">
      <w:pPr>
        <w:shd w:val="clear" w:color="auto" w:fill="FFFFFF"/>
        <w:spacing w:after="0" w:line="240" w:lineRule="auto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В заключении можно отметить рост продуктивности внеурочной деятельности для </w:t>
      </w:r>
      <w:proofErr w:type="gramStart"/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обучающихся</w:t>
      </w:r>
      <w:proofErr w:type="gramEnd"/>
      <w:r w:rsidRPr="00BF4138">
        <w:rPr>
          <w:rFonts w:ascii="Arial" w:eastAsia="Times New Roman" w:hAnsi="Arial" w:cs="Arial"/>
          <w:color w:val="000000"/>
          <w:sz w:val="28"/>
          <w:szCs w:val="28"/>
          <w:lang w:eastAsia="ru-RU"/>
        </w:rPr>
        <w:t xml:space="preserve"> с ОВЗ по следующим показателям: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1. Достижение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обучающимися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личностных результатов освоения АООП.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2. Достижение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обучающимися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базовых универсальных результатов освоения адаптированной основной образовательной программы.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3.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Коррекция и компенсация недостатков в развитии у обучающихся средствами внеурочной деятельности.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4. Рост мотивации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обучающихся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к активной познавательной деятельности.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5. Опыт участия обучающихся в конкурсах, соревнованиях, проектах в соответствии с основными направлениями внеурочной деятельности.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lastRenderedPageBreak/>
        <w:t xml:space="preserve">6. Опыт взаимодействия 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обучающихся</w:t>
      </w:r>
      <w:proofErr w:type="gramEnd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в детской разновозрастной среде.</w:t>
      </w:r>
    </w:p>
    <w:p w:rsidR="00BF4138" w:rsidRPr="00BF4138" w:rsidRDefault="00BF4138" w:rsidP="00BF4138">
      <w:pPr>
        <w:shd w:val="clear" w:color="auto" w:fill="FFFFFF"/>
        <w:spacing w:after="0" w:line="242" w:lineRule="atLeast"/>
        <w:ind w:firstLine="709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>7. Опыт взаимодействия обучающихся в среде нормально развивающихся сверстников</w:t>
      </w:r>
      <w:proofErr w:type="gramStart"/>
      <w:r w:rsidRPr="00BF4138">
        <w:rPr>
          <w:rFonts w:ascii="Arial" w:eastAsia="Times New Roman" w:hAnsi="Arial" w:cs="Arial"/>
          <w:color w:val="181818"/>
          <w:sz w:val="28"/>
          <w:szCs w:val="28"/>
          <w:lang w:eastAsia="ru-RU"/>
        </w:rPr>
        <w:t xml:space="preserve"> .</w:t>
      </w:r>
      <w:proofErr w:type="gramEnd"/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за внимание!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i/>
          <w:iCs/>
          <w:color w:val="181818"/>
          <w:sz w:val="28"/>
          <w:szCs w:val="28"/>
          <w:lang w:eastAsia="ru-RU"/>
        </w:rPr>
        <w:t> </w:t>
      </w:r>
    </w:p>
    <w:p w:rsidR="00BF4138" w:rsidRPr="00BF4138" w:rsidRDefault="00BF4138" w:rsidP="00BF413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F4138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464294" w:rsidRDefault="00464294"/>
    <w:sectPr w:rsidR="00464294" w:rsidSect="00464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138"/>
    <w:rsid w:val="001A742B"/>
    <w:rsid w:val="002452E5"/>
    <w:rsid w:val="003B2B17"/>
    <w:rsid w:val="00413933"/>
    <w:rsid w:val="00464294"/>
    <w:rsid w:val="004F6D22"/>
    <w:rsid w:val="00BF4138"/>
    <w:rsid w:val="00D35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2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basedOn w:val="a"/>
    <w:rsid w:val="00BF41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15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1301</Words>
  <Characters>7421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2025-06-04T09:01:00Z</dcterms:created>
  <dcterms:modified xsi:type="dcterms:W3CDTF">2025-10-30T11:38:00Z</dcterms:modified>
</cp:coreProperties>
</file>