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EE1" w:rsidRDefault="00D1277C">
      <w:pPr>
        <w:pStyle w:val="a4"/>
      </w:pPr>
      <w:r>
        <w:t>ТЕХНОЛОГИЧЕСКАЯ</w:t>
      </w:r>
      <w:r>
        <w:rPr>
          <w:spacing w:val="-7"/>
        </w:rPr>
        <w:t xml:space="preserve"> </w:t>
      </w:r>
      <w:r>
        <w:t>КАРТА</w:t>
      </w:r>
      <w:r>
        <w:rPr>
          <w:spacing w:val="-5"/>
        </w:rPr>
        <w:t xml:space="preserve"> </w:t>
      </w:r>
      <w:r w:rsidR="00493920">
        <w:rPr>
          <w:spacing w:val="-5"/>
        </w:rPr>
        <w:t xml:space="preserve"> БИБЛИОТЕЧНОГО </w:t>
      </w:r>
      <w:r>
        <w:t>УРОКА</w:t>
      </w:r>
    </w:p>
    <w:p w:rsidR="00E07C83" w:rsidRDefault="00312EE1" w:rsidP="00312EE1">
      <w:pPr>
        <w:pStyle w:val="a4"/>
      </w:pPr>
      <w:r>
        <w:rPr>
          <w:sz w:val="20"/>
        </w:rPr>
        <w:t xml:space="preserve">                                По страницам журнала «Цифровой океан»</w:t>
      </w:r>
    </w:p>
    <w:p w:rsidR="00E07C83" w:rsidRDefault="00E07C83">
      <w:pPr>
        <w:pStyle w:val="a3"/>
        <w:ind w:firstLine="0"/>
        <w:rPr>
          <w:b/>
        </w:rPr>
      </w:pPr>
    </w:p>
    <w:p w:rsidR="00E07C83" w:rsidRDefault="00D1277C">
      <w:pPr>
        <w:pStyle w:val="a5"/>
        <w:numPr>
          <w:ilvl w:val="0"/>
          <w:numId w:val="1"/>
        </w:numPr>
        <w:tabs>
          <w:tab w:val="left" w:pos="381"/>
        </w:tabs>
        <w:rPr>
          <w:sz w:val="24"/>
        </w:rPr>
      </w:pPr>
      <w:r>
        <w:rPr>
          <w:sz w:val="24"/>
        </w:rPr>
        <w:t>ИНФОРМАЦИЯ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РАЗРАБОТЧИКЕ</w:t>
      </w:r>
      <w:r>
        <w:rPr>
          <w:spacing w:val="-5"/>
          <w:sz w:val="24"/>
        </w:rPr>
        <w:t xml:space="preserve"> </w:t>
      </w:r>
      <w:r>
        <w:rPr>
          <w:sz w:val="24"/>
        </w:rPr>
        <w:t>СЦЕНАРНОГО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ПЛАНА</w:t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219"/>
        <w:gridCol w:w="8509"/>
      </w:tblGrid>
      <w:tr w:rsidR="00E07C83">
        <w:trPr>
          <w:trHeight w:val="541"/>
        </w:trPr>
        <w:tc>
          <w:tcPr>
            <w:tcW w:w="7219" w:type="dxa"/>
          </w:tcPr>
          <w:p w:rsidR="00E07C83" w:rsidRDefault="00D1277C">
            <w:pPr>
              <w:pStyle w:val="TableParagraph"/>
              <w:spacing w:before="98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ФИО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разработчика</w:t>
            </w:r>
          </w:p>
        </w:tc>
        <w:tc>
          <w:tcPr>
            <w:tcW w:w="8509" w:type="dxa"/>
            <w:tcBorders>
              <w:right w:val="single" w:sz="4" w:space="0" w:color="000000"/>
            </w:tcBorders>
          </w:tcPr>
          <w:p w:rsidR="00E07C83" w:rsidRDefault="00493920">
            <w:pPr>
              <w:pStyle w:val="TableParagraph"/>
              <w:spacing w:before="98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Клименко</w:t>
            </w:r>
            <w:proofErr w:type="spellEnd"/>
            <w:r>
              <w:rPr>
                <w:sz w:val="20"/>
              </w:rPr>
              <w:t xml:space="preserve"> Надежда Викторовна</w:t>
            </w:r>
          </w:p>
        </w:tc>
      </w:tr>
      <w:tr w:rsidR="00E07C83">
        <w:trPr>
          <w:trHeight w:val="690"/>
        </w:trPr>
        <w:tc>
          <w:tcPr>
            <w:tcW w:w="7219" w:type="dxa"/>
          </w:tcPr>
          <w:p w:rsidR="00E07C83" w:rsidRDefault="00D1277C">
            <w:pPr>
              <w:pStyle w:val="TableParagraph"/>
              <w:spacing w:before="79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Место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8509" w:type="dxa"/>
            <w:tcBorders>
              <w:right w:val="single" w:sz="4" w:space="0" w:color="000000"/>
            </w:tcBorders>
          </w:tcPr>
          <w:p w:rsidR="00E07C83" w:rsidRDefault="00493920">
            <w:pPr>
              <w:pStyle w:val="TableParagraph"/>
              <w:spacing w:before="79"/>
              <w:ind w:left="113"/>
              <w:rPr>
                <w:sz w:val="20"/>
              </w:rPr>
            </w:pPr>
            <w:r>
              <w:rPr>
                <w:sz w:val="20"/>
              </w:rPr>
              <w:t>МБОУ технический лицей № 176 Карасукского муниципального округа</w:t>
            </w:r>
          </w:p>
        </w:tc>
      </w:tr>
    </w:tbl>
    <w:p w:rsidR="00E07C83" w:rsidRDefault="00E07C83">
      <w:pPr>
        <w:pStyle w:val="a3"/>
        <w:spacing w:before="64"/>
        <w:ind w:firstLine="0"/>
      </w:pPr>
    </w:p>
    <w:p w:rsidR="00E07C83" w:rsidRDefault="00D1277C">
      <w:pPr>
        <w:pStyle w:val="a5"/>
        <w:numPr>
          <w:ilvl w:val="0"/>
          <w:numId w:val="1"/>
        </w:numPr>
        <w:tabs>
          <w:tab w:val="left" w:pos="381"/>
        </w:tabs>
        <w:rPr>
          <w:sz w:val="24"/>
        </w:rPr>
      </w:pP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УРОКУ</w:t>
      </w:r>
      <w:r>
        <w:rPr>
          <w:spacing w:val="-2"/>
          <w:sz w:val="24"/>
        </w:rPr>
        <w:t xml:space="preserve"> </w:t>
      </w:r>
    </w:p>
    <w:p w:rsidR="00E07C83" w:rsidRDefault="00E07C83">
      <w:pPr>
        <w:pStyle w:val="a3"/>
        <w:spacing w:before="47"/>
        <w:ind w:firstLine="0"/>
        <w:rPr>
          <w:sz w:val="20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223"/>
        <w:gridCol w:w="8505"/>
      </w:tblGrid>
      <w:tr w:rsidR="00E07C83">
        <w:trPr>
          <w:trHeight w:val="428"/>
        </w:trPr>
        <w:tc>
          <w:tcPr>
            <w:tcW w:w="7223" w:type="dxa"/>
          </w:tcPr>
          <w:p w:rsidR="00E07C83" w:rsidRDefault="00D1277C" w:rsidP="00312EE1">
            <w:pPr>
              <w:pStyle w:val="TableParagraph"/>
              <w:spacing w:before="98"/>
              <w:ind w:left="100"/>
              <w:rPr>
                <w:sz w:val="20"/>
              </w:rPr>
            </w:pPr>
            <w:r>
              <w:rPr>
                <w:b/>
                <w:sz w:val="20"/>
              </w:rPr>
              <w:t>Предмет</w:t>
            </w:r>
            <w:r>
              <w:rPr>
                <w:b/>
                <w:spacing w:val="-11"/>
                <w:sz w:val="20"/>
              </w:rPr>
              <w:t xml:space="preserve"> </w:t>
            </w:r>
          </w:p>
        </w:tc>
        <w:tc>
          <w:tcPr>
            <w:tcW w:w="8505" w:type="dxa"/>
          </w:tcPr>
          <w:p w:rsidR="00E07C83" w:rsidRDefault="00493920">
            <w:pPr>
              <w:pStyle w:val="TableParagraph"/>
              <w:spacing w:before="98"/>
              <w:ind w:left="97"/>
              <w:rPr>
                <w:sz w:val="20"/>
              </w:rPr>
            </w:pPr>
            <w:r>
              <w:rPr>
                <w:spacing w:val="-2"/>
                <w:sz w:val="20"/>
              </w:rPr>
              <w:t>Библиотечный урок</w:t>
            </w:r>
          </w:p>
        </w:tc>
      </w:tr>
      <w:tr w:rsidR="00E07C83">
        <w:trPr>
          <w:trHeight w:val="455"/>
        </w:trPr>
        <w:tc>
          <w:tcPr>
            <w:tcW w:w="7223" w:type="dxa"/>
          </w:tcPr>
          <w:p w:rsidR="00E07C83" w:rsidRDefault="00D1277C" w:rsidP="00312EE1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b/>
                <w:sz w:val="20"/>
              </w:rPr>
              <w:t>Класс</w:t>
            </w:r>
            <w:r>
              <w:rPr>
                <w:b/>
                <w:spacing w:val="-7"/>
                <w:sz w:val="20"/>
              </w:rPr>
              <w:t xml:space="preserve"> </w:t>
            </w:r>
          </w:p>
        </w:tc>
        <w:tc>
          <w:tcPr>
            <w:tcW w:w="8505" w:type="dxa"/>
          </w:tcPr>
          <w:p w:rsidR="00E07C83" w:rsidRDefault="00D1277C">
            <w:pPr>
              <w:pStyle w:val="TableParagraph"/>
              <w:spacing w:before="101"/>
              <w:ind w:left="9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E07C83">
        <w:trPr>
          <w:trHeight w:val="431"/>
        </w:trPr>
        <w:tc>
          <w:tcPr>
            <w:tcW w:w="7223" w:type="dxa"/>
          </w:tcPr>
          <w:p w:rsidR="00E07C83" w:rsidRDefault="00D1277C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8505" w:type="dxa"/>
          </w:tcPr>
          <w:p w:rsidR="00E07C83" w:rsidRDefault="00493920">
            <w:pPr>
              <w:pStyle w:val="TableParagraph"/>
              <w:spacing w:before="101"/>
              <w:ind w:left="9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</w:t>
            </w:r>
          </w:p>
        </w:tc>
      </w:tr>
      <w:tr w:rsidR="00E07C83">
        <w:trPr>
          <w:trHeight w:val="616"/>
        </w:trPr>
        <w:tc>
          <w:tcPr>
            <w:tcW w:w="7223" w:type="dxa"/>
          </w:tcPr>
          <w:p w:rsidR="00E07C83" w:rsidRDefault="00D1277C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8505" w:type="dxa"/>
          </w:tcPr>
          <w:p w:rsidR="00493920" w:rsidRDefault="00493920" w:rsidP="00493920">
            <w:pPr>
              <w:pStyle w:val="TableParagraph"/>
              <w:spacing w:before="101"/>
              <w:ind w:left="97"/>
              <w:rPr>
                <w:sz w:val="20"/>
              </w:rPr>
            </w:pPr>
            <w:r>
              <w:rPr>
                <w:sz w:val="20"/>
              </w:rPr>
              <w:t>По страницам журнала «Цифровой океан»</w:t>
            </w:r>
          </w:p>
        </w:tc>
      </w:tr>
      <w:tr w:rsidR="00E07C83">
        <w:trPr>
          <w:trHeight w:val="798"/>
        </w:trPr>
        <w:tc>
          <w:tcPr>
            <w:tcW w:w="7223" w:type="dxa"/>
          </w:tcPr>
          <w:p w:rsidR="00E07C83" w:rsidRDefault="00D1277C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изучения</w:t>
            </w:r>
          </w:p>
        </w:tc>
        <w:tc>
          <w:tcPr>
            <w:tcW w:w="8505" w:type="dxa"/>
          </w:tcPr>
          <w:p w:rsidR="00E07C83" w:rsidRDefault="00D1277C">
            <w:pPr>
              <w:pStyle w:val="TableParagraph"/>
              <w:spacing w:before="101"/>
              <w:ind w:left="97"/>
              <w:rPr>
                <w:sz w:val="20"/>
              </w:rPr>
            </w:pPr>
            <w:r>
              <w:rPr>
                <w:spacing w:val="-2"/>
                <w:sz w:val="20"/>
              </w:rPr>
              <w:t>Базовый</w:t>
            </w:r>
          </w:p>
        </w:tc>
      </w:tr>
      <w:tr w:rsidR="00E07C83">
        <w:trPr>
          <w:trHeight w:val="618"/>
        </w:trPr>
        <w:tc>
          <w:tcPr>
            <w:tcW w:w="7223" w:type="dxa"/>
          </w:tcPr>
          <w:p w:rsidR="00E07C83" w:rsidRDefault="00D1277C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8505" w:type="dxa"/>
          </w:tcPr>
          <w:p w:rsidR="00E07C83" w:rsidRDefault="00D1277C">
            <w:pPr>
              <w:pStyle w:val="TableParagraph"/>
              <w:spacing w:before="101"/>
              <w:ind w:left="97"/>
              <w:rPr>
                <w:sz w:val="20"/>
              </w:rPr>
            </w:pPr>
            <w:r>
              <w:rPr>
                <w:spacing w:val="-2"/>
                <w:sz w:val="20"/>
              </w:rPr>
              <w:t>Комбинированный</w:t>
            </w:r>
          </w:p>
        </w:tc>
      </w:tr>
    </w:tbl>
    <w:p w:rsidR="00E07C83" w:rsidRDefault="00E07C83">
      <w:pPr>
        <w:pStyle w:val="TableParagraph"/>
        <w:rPr>
          <w:sz w:val="20"/>
        </w:rPr>
        <w:sectPr w:rsidR="00E07C83">
          <w:type w:val="continuous"/>
          <w:pgSz w:w="16840" w:h="11910" w:orient="landscape"/>
          <w:pgMar w:top="900" w:right="425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223"/>
        <w:gridCol w:w="8505"/>
      </w:tblGrid>
      <w:tr w:rsidR="00E07C83">
        <w:trPr>
          <w:trHeight w:val="6005"/>
        </w:trPr>
        <w:tc>
          <w:tcPr>
            <w:tcW w:w="7223" w:type="dxa"/>
          </w:tcPr>
          <w:p w:rsidR="00E07C83" w:rsidRDefault="00D1277C" w:rsidP="00312EE1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Планируемые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80"/>
                <w:sz w:val="20"/>
              </w:rPr>
              <w:t xml:space="preserve"> </w:t>
            </w:r>
          </w:p>
        </w:tc>
        <w:tc>
          <w:tcPr>
            <w:tcW w:w="8505" w:type="dxa"/>
          </w:tcPr>
          <w:p w:rsidR="00E07C83" w:rsidRDefault="00E07C83">
            <w:pPr>
              <w:pStyle w:val="TableParagraph"/>
              <w:spacing w:before="8"/>
              <w:ind w:left="0"/>
              <w:rPr>
                <w:sz w:val="8"/>
              </w:rPr>
            </w:pPr>
          </w:p>
          <w:p w:rsidR="00E07C83" w:rsidRDefault="00480913" w:rsidP="00480913">
            <w:pPr>
              <w:pStyle w:val="TableParagraph"/>
              <w:jc w:val="both"/>
              <w:rPr>
                <w:b/>
                <w:sz w:val="20"/>
              </w:rPr>
            </w:pPr>
            <w:r w:rsidRPr="00480913">
              <w:rPr>
                <w:b/>
                <w:sz w:val="20"/>
              </w:rPr>
              <w:t xml:space="preserve">Предметные  </w:t>
            </w:r>
            <w:r w:rsidR="00493920" w:rsidRPr="00480913">
              <w:rPr>
                <w:b/>
                <w:sz w:val="20"/>
              </w:rPr>
              <w:t>умения</w:t>
            </w:r>
          </w:p>
          <w:p w:rsidR="00480913" w:rsidRPr="00480913" w:rsidRDefault="00480913" w:rsidP="00480913">
            <w:pPr>
              <w:pStyle w:val="TableParagraph"/>
              <w:jc w:val="both"/>
              <w:rPr>
                <w:b/>
                <w:sz w:val="20"/>
              </w:rPr>
            </w:pPr>
          </w:p>
          <w:p w:rsidR="00480913" w:rsidRPr="00480913" w:rsidRDefault="00480913">
            <w:pPr>
              <w:pStyle w:val="TableParagraph"/>
              <w:rPr>
                <w:color w:val="333333"/>
                <w:sz w:val="20"/>
                <w:szCs w:val="20"/>
                <w:shd w:val="clear" w:color="auto" w:fill="FFFFFF"/>
              </w:rPr>
            </w:pPr>
            <w:proofErr w:type="gramStart"/>
            <w:r w:rsidRPr="00480913">
              <w:rPr>
                <w:rStyle w:val="a8"/>
                <w:color w:val="333333"/>
                <w:sz w:val="20"/>
                <w:szCs w:val="20"/>
                <w:shd w:val="clear" w:color="auto" w:fill="FFFFFF"/>
              </w:rPr>
              <w:t xml:space="preserve">- </w:t>
            </w:r>
            <w:r w:rsidRPr="00480913">
              <w:rPr>
                <w:rStyle w:val="a8"/>
                <w:b w:val="0"/>
                <w:color w:val="333333"/>
                <w:sz w:val="20"/>
                <w:szCs w:val="20"/>
                <w:shd w:val="clear" w:color="auto" w:fill="FFFFFF"/>
              </w:rPr>
              <w:t>Ориентироваться в журналах</w:t>
            </w:r>
            <w:r w:rsidRPr="00480913">
              <w:rPr>
                <w:rStyle w:val="a8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480913">
              <w:rPr>
                <w:color w:val="333333"/>
                <w:sz w:val="20"/>
                <w:szCs w:val="20"/>
                <w:shd w:val="clear" w:color="auto" w:fill="FFFFFF"/>
              </w:rPr>
              <w:t> (название, автор, издательство, оглавление, аннотация, год издания, тираж и др.)</w:t>
            </w:r>
            <w:proofErr w:type="gramEnd"/>
          </w:p>
          <w:p w:rsidR="00480913" w:rsidRPr="00480913" w:rsidRDefault="00480913">
            <w:pPr>
              <w:pStyle w:val="TableParagraph"/>
              <w:rPr>
                <w:sz w:val="20"/>
              </w:rPr>
            </w:pPr>
            <w:r w:rsidRPr="00480913">
              <w:rPr>
                <w:rStyle w:val="a8"/>
                <w:color w:val="333333"/>
                <w:sz w:val="20"/>
                <w:szCs w:val="20"/>
                <w:shd w:val="clear" w:color="auto" w:fill="FFFFFF"/>
              </w:rPr>
              <w:t xml:space="preserve">- </w:t>
            </w:r>
            <w:r w:rsidRPr="00480913">
              <w:rPr>
                <w:rStyle w:val="a8"/>
                <w:b w:val="0"/>
                <w:color w:val="333333"/>
                <w:sz w:val="20"/>
                <w:szCs w:val="20"/>
                <w:shd w:val="clear" w:color="auto" w:fill="FFFFFF"/>
              </w:rPr>
              <w:t>Распознавать художественную, учебную, научно-популярную, справочную и иную литературу</w:t>
            </w:r>
            <w:r w:rsidRPr="00480913">
              <w:rPr>
                <w:b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:rsidR="00493920" w:rsidRDefault="00480913">
            <w:pPr>
              <w:pStyle w:val="TableParagrap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sz w:val="20"/>
              </w:rPr>
              <w:t xml:space="preserve">- </w:t>
            </w:r>
            <w:r w:rsidRPr="00480913">
              <w:rPr>
                <w:rStyle w:val="a8"/>
                <w:b w:val="0"/>
                <w:color w:val="333333"/>
                <w:sz w:val="20"/>
                <w:szCs w:val="20"/>
                <w:shd w:val="clear" w:color="auto" w:fill="FFFFFF"/>
              </w:rPr>
              <w:t>Использовать справочную литературу</w:t>
            </w:r>
            <w:r w:rsidRPr="00480913">
              <w:rPr>
                <w:b/>
                <w:color w:val="333333"/>
                <w:sz w:val="20"/>
                <w:szCs w:val="20"/>
                <w:shd w:val="clear" w:color="auto" w:fill="FFFFFF"/>
              </w:rPr>
              <w:t>:</w:t>
            </w:r>
            <w:r w:rsidRPr="00480913">
              <w:rPr>
                <w:color w:val="333333"/>
                <w:sz w:val="20"/>
                <w:szCs w:val="20"/>
                <w:shd w:val="clear" w:color="auto" w:fill="FFFFFF"/>
              </w:rPr>
              <w:t xml:space="preserve"> энциклопедии, словари, периодические издания — для самостоятельной работы.</w:t>
            </w:r>
          </w:p>
          <w:p w:rsidR="00480913" w:rsidRDefault="00480913">
            <w:pPr>
              <w:pStyle w:val="TableParagrap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- </w:t>
            </w:r>
            <w:r w:rsidRPr="00480913">
              <w:rPr>
                <w:rStyle w:val="a8"/>
                <w:b w:val="0"/>
                <w:color w:val="333333"/>
                <w:sz w:val="20"/>
                <w:szCs w:val="20"/>
                <w:shd w:val="clear" w:color="auto" w:fill="FFFFFF"/>
              </w:rPr>
              <w:t>Усв</w:t>
            </w:r>
            <w:r>
              <w:rPr>
                <w:rStyle w:val="a8"/>
                <w:b w:val="0"/>
                <w:color w:val="333333"/>
                <w:sz w:val="20"/>
                <w:szCs w:val="20"/>
                <w:shd w:val="clear" w:color="auto" w:fill="FFFFFF"/>
              </w:rPr>
              <w:t>а</w:t>
            </w:r>
            <w:r w:rsidRPr="00480913">
              <w:rPr>
                <w:rStyle w:val="a8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ивать и воспринимать </w:t>
            </w:r>
            <w:proofErr w:type="gramStart"/>
            <w:r w:rsidRPr="00480913">
              <w:rPr>
                <w:rStyle w:val="a8"/>
                <w:b w:val="0"/>
                <w:color w:val="333333"/>
                <w:sz w:val="20"/>
                <w:szCs w:val="20"/>
                <w:shd w:val="clear" w:color="auto" w:fill="FFFFFF"/>
              </w:rPr>
              <w:t>прочитанное</w:t>
            </w:r>
            <w:proofErr w:type="gramEnd"/>
            <w:r w:rsidRPr="00480913">
              <w:rPr>
                <w:b/>
                <w:color w:val="333333"/>
                <w:sz w:val="20"/>
                <w:szCs w:val="20"/>
                <w:shd w:val="clear" w:color="auto" w:fill="FFFFFF"/>
              </w:rPr>
              <w:t>:</w:t>
            </w:r>
            <w:r w:rsidRPr="00480913">
              <w:rPr>
                <w:color w:val="333333"/>
                <w:sz w:val="20"/>
                <w:szCs w:val="20"/>
                <w:shd w:val="clear" w:color="auto" w:fill="FFFFFF"/>
              </w:rPr>
              <w:t xml:space="preserve"> составлять планы, конспектировать, аннотировать, рецензировать.</w:t>
            </w:r>
          </w:p>
          <w:p w:rsidR="00480913" w:rsidRDefault="00480913">
            <w:pPr>
              <w:pStyle w:val="TableParagraph"/>
              <w:rPr>
                <w:sz w:val="20"/>
              </w:rPr>
            </w:pPr>
          </w:p>
          <w:p w:rsidR="00493920" w:rsidRDefault="00493920">
            <w:pPr>
              <w:pStyle w:val="TableParagraph"/>
              <w:rPr>
                <w:b/>
                <w:sz w:val="20"/>
              </w:rPr>
            </w:pPr>
            <w:r w:rsidRPr="00480913">
              <w:rPr>
                <w:b/>
                <w:sz w:val="20"/>
              </w:rPr>
              <w:t>Личностные результаты</w:t>
            </w:r>
          </w:p>
          <w:p w:rsidR="00480913" w:rsidRDefault="00480913">
            <w:pPr>
              <w:pStyle w:val="TableParagraph"/>
              <w:rPr>
                <w:b/>
                <w:sz w:val="20"/>
              </w:rPr>
            </w:pPr>
          </w:p>
          <w:p w:rsidR="00480913" w:rsidRDefault="00480913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sz w:val="20"/>
              </w:rPr>
              <w:t>Позна</w:t>
            </w:r>
            <w:r w:rsidRPr="00480913">
              <w:rPr>
                <w:sz w:val="20"/>
              </w:rPr>
              <w:t>вательные интересы, активность, инициативность, любознательность и самостоятельность в познании</w:t>
            </w:r>
          </w:p>
          <w:p w:rsidR="00480913" w:rsidRDefault="0048091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 w:rsidRPr="00480913">
              <w:rPr>
                <w:sz w:val="20"/>
              </w:rPr>
              <w:t>Первоначальные представления о научной картине мира</w:t>
            </w:r>
          </w:p>
          <w:p w:rsidR="00480913" w:rsidRDefault="00480913">
            <w:pPr>
              <w:pStyle w:val="TableParagraph"/>
              <w:rPr>
                <w:b/>
                <w:sz w:val="20"/>
              </w:rPr>
            </w:pPr>
          </w:p>
          <w:p w:rsidR="00480913" w:rsidRDefault="00480913">
            <w:pPr>
              <w:pStyle w:val="TableParagraph"/>
              <w:rPr>
                <w:b/>
                <w:sz w:val="20"/>
              </w:rPr>
            </w:pPr>
            <w:r w:rsidRPr="00480913">
              <w:rPr>
                <w:b/>
                <w:sz w:val="20"/>
              </w:rPr>
              <w:t>Функциональная грамотность</w:t>
            </w:r>
          </w:p>
          <w:p w:rsidR="00480913" w:rsidRPr="004E6E83" w:rsidRDefault="004E6E83" w:rsidP="004E6E83">
            <w:pPr>
              <w:widowControl/>
              <w:shd w:val="clear" w:color="auto" w:fill="FFFFFF"/>
              <w:autoSpaceDE/>
              <w:autoSpaceDN/>
              <w:spacing w:before="100" w:beforeAutospacing="1"/>
              <w:ind w:left="139"/>
              <w:jc w:val="both"/>
              <w:rPr>
                <w:rFonts w:ascii="Segoe UI" w:hAnsi="Segoe UI" w:cs="Segoe UI"/>
                <w:color w:val="212529"/>
                <w:sz w:val="20"/>
                <w:szCs w:val="20"/>
                <w:lang w:eastAsia="ru-RU"/>
              </w:rPr>
            </w:pPr>
            <w:r>
              <w:rPr>
                <w:b/>
                <w:sz w:val="20"/>
              </w:rPr>
              <w:t xml:space="preserve"> </w:t>
            </w:r>
            <w:r w:rsidRPr="004E6E83">
              <w:rPr>
                <w:b/>
                <w:sz w:val="20"/>
              </w:rPr>
              <w:t xml:space="preserve">- </w:t>
            </w:r>
            <w:r w:rsidRPr="004E6E83">
              <w:rPr>
                <w:sz w:val="20"/>
              </w:rPr>
              <w:t>Читательская грамотность (способность понимать и использовать тексты, размышлять о них, а также заниматься чтением, чтобы достигать своих целей, расширять знания и возможности, участвовать в социальной жизни);</w:t>
            </w:r>
          </w:p>
          <w:p w:rsidR="00480913" w:rsidRPr="00480913" w:rsidRDefault="00480913">
            <w:pPr>
              <w:pStyle w:val="TableParagraph"/>
              <w:rPr>
                <w:b/>
                <w:sz w:val="20"/>
              </w:rPr>
            </w:pPr>
            <w:r w:rsidRPr="00480913">
              <w:rPr>
                <w:b/>
                <w:sz w:val="20"/>
              </w:rPr>
              <w:t>-</w:t>
            </w:r>
            <w:r w:rsidRPr="00480913">
              <w:rPr>
                <w:color w:val="000000"/>
                <w:sz w:val="20"/>
                <w:shd w:val="clear" w:color="auto" w:fill="FFFFFF"/>
              </w:rPr>
              <w:t> Способность к критическому мышлению, анализу информац</w:t>
            </w:r>
            <w:proofErr w:type="gramStart"/>
            <w:r w:rsidRPr="00480913">
              <w:rPr>
                <w:color w:val="000000"/>
                <w:sz w:val="20"/>
                <w:shd w:val="clear" w:color="auto" w:fill="FFFFFF"/>
              </w:rPr>
              <w:t>ии и ее</w:t>
            </w:r>
            <w:proofErr w:type="gramEnd"/>
            <w:r w:rsidRPr="00480913">
              <w:rPr>
                <w:color w:val="000000"/>
                <w:sz w:val="20"/>
                <w:shd w:val="clear" w:color="auto" w:fill="FFFFFF"/>
              </w:rPr>
              <w:t xml:space="preserve"> интерпретации.</w:t>
            </w:r>
          </w:p>
          <w:p w:rsidR="00493920" w:rsidRDefault="00480913" w:rsidP="00480913">
            <w:pPr>
              <w:pStyle w:val="TableParagraph"/>
              <w:rPr>
                <w:color w:val="000000"/>
                <w:shd w:val="clear" w:color="auto" w:fill="FFFFFF"/>
              </w:rPr>
            </w:pPr>
            <w:r>
              <w:rPr>
                <w:sz w:val="20"/>
              </w:rPr>
              <w:t xml:space="preserve">- </w:t>
            </w:r>
            <w:r w:rsidRPr="004E6E83">
              <w:rPr>
                <w:color w:val="000000"/>
                <w:sz w:val="20"/>
                <w:shd w:val="clear" w:color="auto" w:fill="FFFFFF"/>
              </w:rPr>
              <w:t>Использование различных поисковых систем.</w:t>
            </w:r>
          </w:p>
          <w:p w:rsidR="00480913" w:rsidRDefault="00480913" w:rsidP="00480913">
            <w:pPr>
              <w:pStyle w:val="TableParagraph"/>
              <w:rPr>
                <w:sz w:val="20"/>
              </w:rPr>
            </w:pPr>
          </w:p>
        </w:tc>
      </w:tr>
      <w:tr w:rsidR="00E07C83">
        <w:trPr>
          <w:trHeight w:val="743"/>
        </w:trPr>
        <w:tc>
          <w:tcPr>
            <w:tcW w:w="7223" w:type="dxa"/>
          </w:tcPr>
          <w:p w:rsidR="00E07C83" w:rsidRDefault="00D1277C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Ключевые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слова</w:t>
            </w:r>
          </w:p>
        </w:tc>
        <w:tc>
          <w:tcPr>
            <w:tcW w:w="8505" w:type="dxa"/>
          </w:tcPr>
          <w:p w:rsidR="00E07C83" w:rsidRDefault="004E6E83">
            <w:pPr>
              <w:pStyle w:val="TableParagraph"/>
              <w:spacing w:before="101"/>
              <w:ind w:left="97"/>
              <w:rPr>
                <w:sz w:val="20"/>
              </w:rPr>
            </w:pPr>
            <w:r>
              <w:rPr>
                <w:sz w:val="20"/>
              </w:rPr>
              <w:t>Цифровая трансформация жизни, цифровой кодекс Российской федерации</w:t>
            </w:r>
          </w:p>
        </w:tc>
      </w:tr>
      <w:tr w:rsidR="00E07C83">
        <w:trPr>
          <w:trHeight w:val="746"/>
        </w:trPr>
        <w:tc>
          <w:tcPr>
            <w:tcW w:w="7223" w:type="dxa"/>
          </w:tcPr>
          <w:p w:rsidR="00E07C83" w:rsidRDefault="00D1277C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понятия,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единые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образования</w:t>
            </w:r>
          </w:p>
        </w:tc>
        <w:tc>
          <w:tcPr>
            <w:tcW w:w="8505" w:type="dxa"/>
          </w:tcPr>
          <w:p w:rsidR="00E07C83" w:rsidRDefault="00D1277C">
            <w:pPr>
              <w:pStyle w:val="TableParagraph"/>
              <w:spacing w:before="101"/>
              <w:ind w:left="97"/>
              <w:rPr>
                <w:sz w:val="20"/>
              </w:rPr>
            </w:pPr>
            <w:r>
              <w:rPr>
                <w:spacing w:val="-2"/>
                <w:sz w:val="20"/>
              </w:rPr>
              <w:t>Разнообразие,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образование</w:t>
            </w:r>
          </w:p>
        </w:tc>
      </w:tr>
    </w:tbl>
    <w:p w:rsidR="00E07C83" w:rsidRDefault="00E07C83">
      <w:pPr>
        <w:pStyle w:val="TableParagraph"/>
        <w:rPr>
          <w:sz w:val="20"/>
        </w:rPr>
        <w:sectPr w:rsidR="00E07C83">
          <w:pgSz w:w="16840" w:h="11910" w:orient="landscape"/>
          <w:pgMar w:top="960" w:right="425" w:bottom="280" w:left="425" w:header="720" w:footer="720" w:gutter="0"/>
          <w:cols w:space="720"/>
        </w:sectPr>
      </w:pPr>
    </w:p>
    <w:p w:rsidR="00E07C83" w:rsidRDefault="00D1277C">
      <w:pPr>
        <w:pStyle w:val="a5"/>
        <w:numPr>
          <w:ilvl w:val="0"/>
          <w:numId w:val="1"/>
        </w:numPr>
        <w:tabs>
          <w:tab w:val="left" w:pos="381"/>
        </w:tabs>
        <w:spacing w:before="77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УРОКА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4337"/>
        <w:gridCol w:w="863"/>
        <w:gridCol w:w="3043"/>
        <w:gridCol w:w="3305"/>
        <w:gridCol w:w="3698"/>
      </w:tblGrid>
      <w:tr w:rsidR="00E07C83">
        <w:trPr>
          <w:trHeight w:val="275"/>
        </w:trPr>
        <w:tc>
          <w:tcPr>
            <w:tcW w:w="446" w:type="dxa"/>
          </w:tcPr>
          <w:p w:rsidR="00E07C83" w:rsidRDefault="00D1277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337" w:type="dxa"/>
          </w:tcPr>
          <w:p w:rsidR="00E07C83" w:rsidRDefault="00D1277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863" w:type="dxa"/>
          </w:tcPr>
          <w:p w:rsidR="00E07C83" w:rsidRDefault="00D1277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3043" w:type="dxa"/>
          </w:tcPr>
          <w:p w:rsidR="00E07C83" w:rsidRDefault="00D127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305" w:type="dxa"/>
          </w:tcPr>
          <w:p w:rsidR="00E07C83" w:rsidRDefault="00D1277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3698" w:type="dxa"/>
          </w:tcPr>
          <w:p w:rsidR="00E07C83" w:rsidRDefault="00D1277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Скрин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</w:tr>
      <w:tr w:rsidR="00E07C83" w:rsidTr="00985B85">
        <w:trPr>
          <w:trHeight w:val="3042"/>
        </w:trPr>
        <w:tc>
          <w:tcPr>
            <w:tcW w:w="446" w:type="dxa"/>
          </w:tcPr>
          <w:p w:rsidR="00E07C83" w:rsidRDefault="00D1277C">
            <w:pPr>
              <w:pStyle w:val="TableParagraph"/>
              <w:spacing w:line="275" w:lineRule="exact"/>
              <w:ind w:left="0" w:right="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37" w:type="dxa"/>
          </w:tcPr>
          <w:p w:rsidR="00E07C83" w:rsidRDefault="00D1277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способов действий</w:t>
            </w:r>
          </w:p>
        </w:tc>
        <w:tc>
          <w:tcPr>
            <w:tcW w:w="863" w:type="dxa"/>
          </w:tcPr>
          <w:p w:rsidR="00E07C83" w:rsidRDefault="00BE3C3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  <w:tc>
          <w:tcPr>
            <w:tcW w:w="3043" w:type="dxa"/>
          </w:tcPr>
          <w:p w:rsidR="004E6E83" w:rsidRDefault="00D127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Предлагает учащимся </w:t>
            </w:r>
          </w:p>
          <w:p w:rsidR="00E07C83" w:rsidRDefault="00184946" w:rsidP="001849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 w:rsidR="004E6E83">
              <w:rPr>
                <w:sz w:val="24"/>
              </w:rPr>
              <w:t>знакомиться</w:t>
            </w:r>
            <w:r>
              <w:rPr>
                <w:sz w:val="24"/>
              </w:rPr>
              <w:t xml:space="preserve"> с журналами «Цифровой океан», </w:t>
            </w:r>
            <w:r w:rsidR="00D1277C">
              <w:rPr>
                <w:sz w:val="24"/>
              </w:rPr>
              <w:t>изучить</w:t>
            </w:r>
            <w:r w:rsidR="00D1277C">
              <w:rPr>
                <w:spacing w:val="-15"/>
                <w:sz w:val="24"/>
              </w:rPr>
              <w:t xml:space="preserve"> </w:t>
            </w:r>
            <w:r w:rsidR="00D1277C">
              <w:rPr>
                <w:sz w:val="24"/>
              </w:rPr>
              <w:t>информацию</w:t>
            </w:r>
            <w:r w:rsidR="00D1277C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журнале.</w:t>
            </w:r>
            <w:r w:rsidR="00D1277C">
              <w:rPr>
                <w:spacing w:val="-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Выбрать наиболее интересную информацию</w:t>
            </w:r>
          </w:p>
        </w:tc>
        <w:tc>
          <w:tcPr>
            <w:tcW w:w="3305" w:type="dxa"/>
          </w:tcPr>
          <w:p w:rsidR="00E07C83" w:rsidRDefault="0018494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Знакомятся с журналами, делятся наиболее интересной информацией</w:t>
            </w:r>
          </w:p>
        </w:tc>
        <w:tc>
          <w:tcPr>
            <w:tcW w:w="3698" w:type="dxa"/>
          </w:tcPr>
          <w:p w:rsidR="007978B0" w:rsidRDefault="00985B85" w:rsidP="00F27E57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331636</wp:posOffset>
                  </wp:positionH>
                  <wp:positionV relativeFrom="paragraph">
                    <wp:posOffset>1160</wp:posOffset>
                  </wp:positionV>
                  <wp:extent cx="1719994" cy="1928467"/>
                  <wp:effectExtent l="171450" t="133350" r="356456" b="300383"/>
                  <wp:wrapNone/>
                  <wp:docPr id="1" name="Рисунок 1" descr="https://digitalocean.ru/img/cover_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s://digitalocean.ru/img/cover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141" t="6327" r="15630" b="6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994" cy="192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978B0" w:rsidRDefault="007978B0">
            <w:pPr>
              <w:pStyle w:val="TableParagraph"/>
              <w:ind w:left="110"/>
              <w:rPr>
                <w:sz w:val="20"/>
              </w:rPr>
            </w:pPr>
          </w:p>
        </w:tc>
      </w:tr>
      <w:tr w:rsidR="00E07C83">
        <w:trPr>
          <w:trHeight w:val="1931"/>
        </w:trPr>
        <w:tc>
          <w:tcPr>
            <w:tcW w:w="446" w:type="dxa"/>
            <w:vMerge w:val="restart"/>
          </w:tcPr>
          <w:p w:rsidR="00E07C83" w:rsidRDefault="00D127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37" w:type="dxa"/>
            <w:vMerge w:val="restart"/>
          </w:tcPr>
          <w:p w:rsidR="00E07C83" w:rsidRDefault="00D1277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материала</w:t>
            </w:r>
          </w:p>
        </w:tc>
        <w:tc>
          <w:tcPr>
            <w:tcW w:w="863" w:type="dxa"/>
          </w:tcPr>
          <w:p w:rsidR="00E07C83" w:rsidRDefault="007978B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3043" w:type="dxa"/>
          </w:tcPr>
          <w:p w:rsidR="00E07C83" w:rsidRDefault="00184946" w:rsidP="00D01A2D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 xml:space="preserve">Представляет </w:t>
            </w:r>
            <w:r w:rsidR="00D1277C">
              <w:rPr>
                <w:sz w:val="24"/>
              </w:rPr>
              <w:t xml:space="preserve">обучающимся </w:t>
            </w:r>
            <w:r w:rsidR="007978B0">
              <w:rPr>
                <w:sz w:val="24"/>
              </w:rPr>
              <w:t xml:space="preserve">просмотреть </w:t>
            </w:r>
            <w:hyperlink r:id="rId6" w:history="1">
              <w:r w:rsidR="007978B0" w:rsidRPr="00D01A2D">
                <w:rPr>
                  <w:rStyle w:val="aa"/>
                  <w:sz w:val="24"/>
                </w:rPr>
                <w:t>авторский сайт</w:t>
              </w:r>
            </w:hyperlink>
            <w:r w:rsidR="007978B0">
              <w:rPr>
                <w:sz w:val="24"/>
              </w:rPr>
              <w:t>: по страницам журнала «Цифровой океан». Сопровождает страницы сайта информацией</w:t>
            </w:r>
          </w:p>
        </w:tc>
        <w:tc>
          <w:tcPr>
            <w:tcW w:w="3305" w:type="dxa"/>
          </w:tcPr>
          <w:p w:rsidR="00E07C83" w:rsidRDefault="00D1277C" w:rsidP="007978B0">
            <w:pPr>
              <w:pStyle w:val="TableParagraph"/>
              <w:ind w:left="113"/>
              <w:rPr>
                <w:spacing w:val="-15"/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5"/>
                <w:sz w:val="24"/>
              </w:rPr>
              <w:t xml:space="preserve"> </w:t>
            </w:r>
            <w:r w:rsidR="007978B0">
              <w:rPr>
                <w:spacing w:val="-15"/>
                <w:sz w:val="24"/>
              </w:rPr>
              <w:t xml:space="preserve">разделы сайта: </w:t>
            </w:r>
          </w:p>
          <w:p w:rsidR="007978B0" w:rsidRDefault="007978B0" w:rsidP="007978B0">
            <w:pPr>
              <w:pStyle w:val="TableParagraph"/>
              <w:ind w:left="113"/>
              <w:rPr>
                <w:spacing w:val="-15"/>
                <w:sz w:val="24"/>
              </w:rPr>
            </w:pPr>
            <w:r>
              <w:rPr>
                <w:spacing w:val="-15"/>
                <w:sz w:val="24"/>
              </w:rPr>
              <w:t>- Цифровой океан</w:t>
            </w:r>
          </w:p>
          <w:p w:rsidR="007978B0" w:rsidRDefault="007978B0" w:rsidP="007978B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15"/>
                <w:sz w:val="24"/>
              </w:rPr>
              <w:t>- Путь света</w:t>
            </w:r>
          </w:p>
        </w:tc>
        <w:tc>
          <w:tcPr>
            <w:tcW w:w="3698" w:type="dxa"/>
          </w:tcPr>
          <w:p w:rsidR="00E07C83" w:rsidRDefault="007978B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68039" cy="1542553"/>
                  <wp:effectExtent l="19050" t="0" r="3661" b="0"/>
                  <wp:docPr id="13" name="Рисунок 12" descr="нр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р 1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52" cy="154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83">
        <w:trPr>
          <w:trHeight w:val="2484"/>
        </w:trPr>
        <w:tc>
          <w:tcPr>
            <w:tcW w:w="446" w:type="dxa"/>
            <w:vMerge/>
            <w:tcBorders>
              <w:top w:val="nil"/>
            </w:tcBorders>
          </w:tcPr>
          <w:p w:rsidR="00E07C83" w:rsidRDefault="00E07C83">
            <w:pPr>
              <w:rPr>
                <w:sz w:val="2"/>
                <w:szCs w:val="2"/>
              </w:rPr>
            </w:pPr>
          </w:p>
        </w:tc>
        <w:tc>
          <w:tcPr>
            <w:tcW w:w="4337" w:type="dxa"/>
            <w:vMerge/>
            <w:tcBorders>
              <w:top w:val="nil"/>
            </w:tcBorders>
          </w:tcPr>
          <w:p w:rsidR="00E07C83" w:rsidRDefault="00E07C83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:rsidR="00E07C83" w:rsidRDefault="00D1277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43" w:type="dxa"/>
          </w:tcPr>
          <w:p w:rsidR="00E07C83" w:rsidRDefault="007978B0">
            <w:pPr>
              <w:pStyle w:val="TableParagraph"/>
              <w:spacing w:line="270" w:lineRule="atLeast"/>
              <w:ind w:right="4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Знакомит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 цифровы</w:t>
            </w:r>
            <w:r w:rsidR="00D15B28">
              <w:rPr>
                <w:sz w:val="24"/>
              </w:rPr>
              <w:t>м кодексом Российской Федерации</w:t>
            </w:r>
          </w:p>
          <w:p w:rsidR="00A7009D" w:rsidRDefault="00A7009D">
            <w:pPr>
              <w:pStyle w:val="TableParagraph"/>
              <w:spacing w:line="270" w:lineRule="atLeast"/>
              <w:ind w:right="406"/>
              <w:jc w:val="both"/>
              <w:rPr>
                <w:sz w:val="24"/>
              </w:rPr>
            </w:pPr>
          </w:p>
        </w:tc>
        <w:tc>
          <w:tcPr>
            <w:tcW w:w="3305" w:type="dxa"/>
          </w:tcPr>
          <w:p w:rsidR="00E07C83" w:rsidRDefault="00BE3C35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Обобщают информацию, отвечают на вопрос: зачем необходим информационный кодекс Рос</w:t>
            </w:r>
            <w:r w:rsidR="00A7009D">
              <w:rPr>
                <w:sz w:val="24"/>
              </w:rPr>
              <w:t>с</w:t>
            </w:r>
            <w:r>
              <w:rPr>
                <w:sz w:val="24"/>
              </w:rPr>
              <w:t>ийской Федерации</w:t>
            </w:r>
          </w:p>
        </w:tc>
        <w:tc>
          <w:tcPr>
            <w:tcW w:w="3698" w:type="dxa"/>
          </w:tcPr>
          <w:p w:rsidR="00E07C83" w:rsidRDefault="00BE3C35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91771</wp:posOffset>
                  </wp:positionH>
                  <wp:positionV relativeFrom="paragraph">
                    <wp:posOffset>2596</wp:posOffset>
                  </wp:positionV>
                  <wp:extent cx="2055605" cy="1494845"/>
                  <wp:effectExtent l="19050" t="0" r="1795" b="0"/>
                  <wp:wrapNone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349" t="18642" r="27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05" cy="149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009D" w:rsidTr="00A7009D">
        <w:trPr>
          <w:trHeight w:val="2484"/>
        </w:trPr>
        <w:tc>
          <w:tcPr>
            <w:tcW w:w="446" w:type="dxa"/>
            <w:tcBorders>
              <w:top w:val="nil"/>
            </w:tcBorders>
          </w:tcPr>
          <w:p w:rsidR="00A7009D" w:rsidRDefault="00A7009D">
            <w:pPr>
              <w:rPr>
                <w:sz w:val="2"/>
                <w:szCs w:val="2"/>
              </w:rPr>
            </w:pPr>
          </w:p>
        </w:tc>
        <w:tc>
          <w:tcPr>
            <w:tcW w:w="4337" w:type="dxa"/>
            <w:tcBorders>
              <w:top w:val="nil"/>
            </w:tcBorders>
          </w:tcPr>
          <w:p w:rsidR="00A7009D" w:rsidRDefault="00A7009D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</w:tcPr>
          <w:p w:rsidR="00A7009D" w:rsidRDefault="00A7009D">
            <w:pPr>
              <w:pStyle w:val="TableParagraph"/>
              <w:spacing w:line="275" w:lineRule="exact"/>
              <w:ind w:left="109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  <w:tc>
          <w:tcPr>
            <w:tcW w:w="3043" w:type="dxa"/>
            <w:shd w:val="clear" w:color="auto" w:fill="auto"/>
          </w:tcPr>
          <w:p w:rsidR="00A7009D" w:rsidRDefault="00A7009D" w:rsidP="00A7009D">
            <w:pPr>
              <w:pStyle w:val="TableParagraph"/>
              <w:ind w:right="4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по страницам журнала</w:t>
            </w:r>
            <w:r w:rsidR="00D01A2D">
              <w:rPr>
                <w:sz w:val="24"/>
              </w:rPr>
              <w:t xml:space="preserve"> «Цифровой океан»</w:t>
            </w:r>
            <w:r>
              <w:rPr>
                <w:sz w:val="24"/>
              </w:rPr>
              <w:t xml:space="preserve"> и страницам сайта:</w:t>
            </w:r>
          </w:p>
          <w:p w:rsidR="00A7009D" w:rsidRDefault="00A7009D" w:rsidP="00A7009D">
            <w:pPr>
              <w:pStyle w:val="a9"/>
              <w:spacing w:before="0" w:beforeAutospacing="0" w:after="0" w:afterAutospacing="0"/>
              <w:ind w:left="162"/>
              <w:rPr>
                <w:bCs/>
                <w:color w:val="000000"/>
                <w:sz w:val="22"/>
                <w:szCs w:val="22"/>
              </w:rPr>
            </w:pPr>
            <w:r>
              <w:t xml:space="preserve">- </w:t>
            </w:r>
            <w:r w:rsidRPr="00A7009D">
              <w:rPr>
                <w:bCs/>
                <w:color w:val="000000"/>
                <w:sz w:val="22"/>
                <w:szCs w:val="22"/>
              </w:rPr>
              <w:t xml:space="preserve">Солнечная электростанция </w:t>
            </w:r>
            <w:proofErr w:type="spellStart"/>
            <w:r w:rsidRPr="00A7009D">
              <w:rPr>
                <w:bCs/>
                <w:color w:val="000000"/>
                <w:sz w:val="22"/>
                <w:szCs w:val="22"/>
              </w:rPr>
              <w:t>Ганьсу</w:t>
            </w:r>
            <w:proofErr w:type="spellEnd"/>
            <w:r w:rsidRPr="00A7009D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009D">
              <w:rPr>
                <w:bCs/>
                <w:color w:val="000000"/>
                <w:sz w:val="22"/>
                <w:szCs w:val="22"/>
              </w:rPr>
              <w:t>Дуньхуан</w:t>
            </w:r>
            <w:proofErr w:type="spellEnd"/>
            <w:r w:rsidRPr="00A7009D">
              <w:rPr>
                <w:bCs/>
                <w:color w:val="000000"/>
                <w:sz w:val="22"/>
                <w:szCs w:val="22"/>
              </w:rPr>
              <w:t xml:space="preserve"> в пустыне Гоби, Китай</w:t>
            </w:r>
          </w:p>
          <w:p w:rsidR="00A7009D" w:rsidRDefault="00A7009D" w:rsidP="00A7009D">
            <w:pPr>
              <w:pStyle w:val="a9"/>
              <w:spacing w:before="0" w:beforeAutospacing="0" w:after="0" w:afterAutospacing="0"/>
              <w:ind w:left="162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Это интересно</w:t>
            </w:r>
          </w:p>
          <w:p w:rsidR="00A7009D" w:rsidRDefault="00A7009D" w:rsidP="00A7009D">
            <w:pPr>
              <w:pStyle w:val="a9"/>
              <w:spacing w:before="0" w:beforeAutospacing="0" w:after="0" w:afterAutospacing="0"/>
              <w:ind w:left="162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A7009D">
              <w:rPr>
                <w:bCs/>
                <w:color w:val="000000"/>
                <w:sz w:val="22"/>
                <w:szCs w:val="22"/>
              </w:rPr>
              <w:t>Глэмпинг</w:t>
            </w:r>
            <w:proofErr w:type="spellEnd"/>
          </w:p>
          <w:p w:rsidR="00A7009D" w:rsidRPr="00D01A2D" w:rsidRDefault="00A7009D" w:rsidP="00D01A2D">
            <w:pPr>
              <w:pStyle w:val="a9"/>
              <w:spacing w:before="0" w:beforeAutospacing="0" w:after="0" w:afterAutospacing="0"/>
              <w:ind w:left="162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- </w:t>
            </w:r>
            <w:r w:rsidRPr="00A7009D">
              <w:rPr>
                <w:bCs/>
                <w:color w:val="000000"/>
                <w:sz w:val="22"/>
                <w:szCs w:val="22"/>
              </w:rPr>
              <w:t>Компьютерная графика в кино</w:t>
            </w:r>
          </w:p>
        </w:tc>
        <w:tc>
          <w:tcPr>
            <w:tcW w:w="3305" w:type="dxa"/>
          </w:tcPr>
          <w:p w:rsidR="00D01A2D" w:rsidRDefault="00D01A2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Прослушивают и просматривают информацию, делятся своими интересными находками из журналов «Цифровой океан»   </w:t>
            </w: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D01A2D" w:rsidRDefault="00D01A2D">
            <w:pPr>
              <w:pStyle w:val="TableParagraph"/>
              <w:ind w:left="113"/>
              <w:rPr>
                <w:sz w:val="24"/>
              </w:rPr>
            </w:pPr>
          </w:p>
          <w:p w:rsidR="00A7009D" w:rsidRDefault="00D01A2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</w:p>
          <w:p w:rsidR="00F27E57" w:rsidRDefault="00F27E57">
            <w:pPr>
              <w:pStyle w:val="TableParagraph"/>
              <w:ind w:left="113"/>
              <w:rPr>
                <w:sz w:val="24"/>
              </w:rPr>
            </w:pPr>
          </w:p>
          <w:p w:rsidR="00F27E57" w:rsidRDefault="00F27E57">
            <w:pPr>
              <w:pStyle w:val="TableParagraph"/>
              <w:ind w:left="113"/>
              <w:rPr>
                <w:sz w:val="24"/>
              </w:rPr>
            </w:pPr>
          </w:p>
          <w:p w:rsidR="00F27E57" w:rsidRDefault="00F27E57">
            <w:pPr>
              <w:pStyle w:val="TableParagraph"/>
              <w:ind w:left="113"/>
              <w:rPr>
                <w:sz w:val="24"/>
              </w:rPr>
            </w:pPr>
          </w:p>
          <w:p w:rsidR="00F27E57" w:rsidRDefault="00F27E57">
            <w:pPr>
              <w:pStyle w:val="TableParagraph"/>
              <w:ind w:left="113"/>
              <w:rPr>
                <w:sz w:val="24"/>
              </w:rPr>
            </w:pPr>
          </w:p>
          <w:p w:rsidR="00F27E57" w:rsidRDefault="00F27E57">
            <w:pPr>
              <w:pStyle w:val="TableParagraph"/>
              <w:ind w:left="113"/>
              <w:rPr>
                <w:sz w:val="24"/>
              </w:rPr>
            </w:pPr>
          </w:p>
          <w:p w:rsidR="00F27E57" w:rsidRDefault="00F27E57">
            <w:pPr>
              <w:pStyle w:val="TableParagraph"/>
              <w:ind w:left="113"/>
              <w:rPr>
                <w:sz w:val="24"/>
              </w:rPr>
            </w:pPr>
          </w:p>
          <w:p w:rsidR="00F27E57" w:rsidRDefault="00F27E57">
            <w:pPr>
              <w:pStyle w:val="TableParagraph"/>
              <w:ind w:left="113"/>
              <w:rPr>
                <w:sz w:val="24"/>
              </w:rPr>
            </w:pPr>
          </w:p>
          <w:p w:rsidR="00F27E57" w:rsidRDefault="00F27E57">
            <w:pPr>
              <w:pStyle w:val="TableParagraph"/>
              <w:ind w:left="113"/>
              <w:rPr>
                <w:sz w:val="24"/>
              </w:rPr>
            </w:pPr>
          </w:p>
        </w:tc>
        <w:tc>
          <w:tcPr>
            <w:tcW w:w="3698" w:type="dxa"/>
          </w:tcPr>
          <w:p w:rsidR="00D01A2D" w:rsidRDefault="00D01A2D">
            <w:pPr>
              <w:pStyle w:val="TableParagraph"/>
              <w:ind w:left="11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48895</wp:posOffset>
                  </wp:positionV>
                  <wp:extent cx="2135505" cy="1605915"/>
                  <wp:effectExtent l="19050" t="0" r="0" b="0"/>
                  <wp:wrapNone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465" t="15318" r="1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5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009D" w:rsidRDefault="00A7009D">
            <w:pPr>
              <w:pStyle w:val="TableParagraph"/>
              <w:ind w:left="110"/>
              <w:rPr>
                <w:noProof/>
                <w:sz w:val="20"/>
                <w:lang w:eastAsia="ru-RU"/>
              </w:rPr>
            </w:pPr>
          </w:p>
          <w:p w:rsidR="00D01A2D" w:rsidRDefault="00D01A2D">
            <w:pPr>
              <w:pStyle w:val="TableParagraph"/>
              <w:ind w:left="11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91771</wp:posOffset>
                  </wp:positionH>
                  <wp:positionV relativeFrom="paragraph">
                    <wp:posOffset>1514061</wp:posOffset>
                  </wp:positionV>
                  <wp:extent cx="2121621" cy="1550504"/>
                  <wp:effectExtent l="19050" t="0" r="0" b="0"/>
                  <wp:wrapNone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816" t="14451" r="23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17" cy="155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  <w:p w:rsidR="00D01A2D" w:rsidRDefault="00F27E57" w:rsidP="00D01A2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91771</wp:posOffset>
                  </wp:positionH>
                  <wp:positionV relativeFrom="paragraph">
                    <wp:posOffset>83764</wp:posOffset>
                  </wp:positionV>
                  <wp:extent cx="2029326" cy="1566407"/>
                  <wp:effectExtent l="19050" t="0" r="9024" b="0"/>
                  <wp:wrapNone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659" t="15173" r="16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326" cy="156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1A2D" w:rsidRDefault="00D01A2D" w:rsidP="00D01A2D">
            <w:pPr>
              <w:rPr>
                <w:lang w:eastAsia="ru-RU"/>
              </w:rPr>
            </w:pPr>
          </w:p>
          <w:p w:rsidR="00D01A2D" w:rsidRDefault="00D01A2D" w:rsidP="00D01A2D">
            <w:pPr>
              <w:rPr>
                <w:lang w:eastAsia="ru-RU"/>
              </w:rPr>
            </w:pPr>
          </w:p>
          <w:p w:rsidR="00D01A2D" w:rsidRDefault="00D01A2D" w:rsidP="00D01A2D">
            <w:pPr>
              <w:rPr>
                <w:lang w:eastAsia="ru-RU"/>
              </w:rPr>
            </w:pPr>
          </w:p>
          <w:p w:rsidR="00D01A2D" w:rsidRDefault="00D01A2D" w:rsidP="00D01A2D">
            <w:pPr>
              <w:rPr>
                <w:lang w:eastAsia="ru-RU"/>
              </w:rPr>
            </w:pPr>
          </w:p>
          <w:p w:rsidR="00D01A2D" w:rsidRDefault="00D01A2D" w:rsidP="00D01A2D">
            <w:pPr>
              <w:rPr>
                <w:lang w:eastAsia="ru-RU"/>
              </w:rPr>
            </w:pPr>
          </w:p>
          <w:p w:rsidR="00D01A2D" w:rsidRDefault="00D01A2D" w:rsidP="00D01A2D">
            <w:pPr>
              <w:rPr>
                <w:lang w:eastAsia="ru-RU"/>
              </w:rPr>
            </w:pPr>
          </w:p>
          <w:p w:rsidR="00D01A2D" w:rsidRDefault="00D01A2D" w:rsidP="00D01A2D">
            <w:pPr>
              <w:rPr>
                <w:lang w:eastAsia="ru-RU"/>
              </w:rPr>
            </w:pPr>
          </w:p>
          <w:p w:rsidR="00D01A2D" w:rsidRDefault="00D01A2D" w:rsidP="00D01A2D">
            <w:pPr>
              <w:rPr>
                <w:lang w:eastAsia="ru-RU"/>
              </w:rPr>
            </w:pPr>
          </w:p>
          <w:p w:rsidR="00D01A2D" w:rsidRPr="00D01A2D" w:rsidRDefault="00D01A2D" w:rsidP="00D01A2D">
            <w:pPr>
              <w:rPr>
                <w:lang w:eastAsia="ru-RU"/>
              </w:rPr>
            </w:pPr>
          </w:p>
        </w:tc>
      </w:tr>
      <w:tr w:rsidR="00E07C83">
        <w:trPr>
          <w:trHeight w:val="2018"/>
        </w:trPr>
        <w:tc>
          <w:tcPr>
            <w:tcW w:w="446" w:type="dxa"/>
          </w:tcPr>
          <w:p w:rsidR="00E07C83" w:rsidRDefault="00D1277C">
            <w:pPr>
              <w:pStyle w:val="TableParagraph"/>
              <w:spacing w:line="275" w:lineRule="exact"/>
              <w:ind w:left="0" w:right="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4337" w:type="dxa"/>
          </w:tcPr>
          <w:p w:rsidR="00E07C83" w:rsidRDefault="00D1277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863" w:type="dxa"/>
          </w:tcPr>
          <w:p w:rsidR="00E07C83" w:rsidRDefault="00D1277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43" w:type="dxa"/>
          </w:tcPr>
          <w:p w:rsidR="00E07C83" w:rsidRDefault="00F27E57" w:rsidP="00D15B28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 xml:space="preserve">Предлагает </w:t>
            </w:r>
            <w:r w:rsidR="008D7285">
              <w:rPr>
                <w:sz w:val="24"/>
              </w:rPr>
              <w:t xml:space="preserve">ознакомиться с информацией журналов «Цифровой океан», </w:t>
            </w:r>
            <w:r w:rsidR="00D15B28">
              <w:rPr>
                <w:sz w:val="24"/>
              </w:rPr>
              <w:t>«Наука из первых рук», «Лицеист»</w:t>
            </w:r>
          </w:p>
        </w:tc>
        <w:tc>
          <w:tcPr>
            <w:tcW w:w="3305" w:type="dxa"/>
          </w:tcPr>
          <w:p w:rsidR="00E07C83" w:rsidRDefault="00F27E57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Обсуждают значимость журнала «Цифровой океан» и других журналов, имеющихся в информационно-библиотечном центре школы</w:t>
            </w:r>
          </w:p>
        </w:tc>
        <w:tc>
          <w:tcPr>
            <w:tcW w:w="3698" w:type="dxa"/>
          </w:tcPr>
          <w:p w:rsidR="00E07C83" w:rsidRDefault="00985B85" w:rsidP="00985B85">
            <w:pPr>
              <w:pStyle w:val="TableParagraph"/>
              <w:ind w:left="110"/>
              <w:jc w:val="center"/>
              <w:rPr>
                <w:sz w:val="20"/>
              </w:rPr>
            </w:pPr>
            <w:r w:rsidRPr="00985B85">
              <w:rPr>
                <w:sz w:val="20"/>
              </w:rPr>
              <w:drawing>
                <wp:inline distT="0" distB="0" distL="0" distR="0">
                  <wp:extent cx="1275080" cy="1911913"/>
                  <wp:effectExtent l="19050" t="0" r="127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3446" t="16536" r="26104" b="57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23" cy="1915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C83" w:rsidRDefault="00E07C83">
      <w:pPr>
        <w:pStyle w:val="TableParagraph"/>
        <w:rPr>
          <w:sz w:val="20"/>
        </w:rPr>
        <w:sectPr w:rsidR="00E07C83">
          <w:pgSz w:w="16840" w:h="11910" w:orient="landscape"/>
          <w:pgMar w:top="900" w:right="425" w:bottom="1141" w:left="425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7"/>
        <w:gridCol w:w="4347"/>
        <w:gridCol w:w="865"/>
        <w:gridCol w:w="3050"/>
        <w:gridCol w:w="3313"/>
        <w:gridCol w:w="3707"/>
      </w:tblGrid>
      <w:tr w:rsidR="00E07C83" w:rsidTr="00D15B28">
        <w:trPr>
          <w:trHeight w:val="1356"/>
        </w:trPr>
        <w:tc>
          <w:tcPr>
            <w:tcW w:w="447" w:type="dxa"/>
          </w:tcPr>
          <w:p w:rsidR="00E07C83" w:rsidRDefault="00D127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4347" w:type="dxa"/>
          </w:tcPr>
          <w:p w:rsidR="00E07C83" w:rsidRDefault="00D1277C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приобретённых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 умений и навыков</w:t>
            </w:r>
          </w:p>
        </w:tc>
        <w:tc>
          <w:tcPr>
            <w:tcW w:w="865" w:type="dxa"/>
          </w:tcPr>
          <w:p w:rsidR="00E07C83" w:rsidRDefault="00D15B2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 w:rsidR="00D1277C">
              <w:rPr>
                <w:spacing w:val="-5"/>
                <w:sz w:val="24"/>
              </w:rPr>
              <w:t xml:space="preserve">               </w:t>
            </w:r>
          </w:p>
        </w:tc>
        <w:tc>
          <w:tcPr>
            <w:tcW w:w="3050" w:type="dxa"/>
          </w:tcPr>
          <w:p w:rsidR="00E07C83" w:rsidRDefault="00D15B2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 w:rsidR="00D1277C">
              <w:rPr>
                <w:sz w:val="24"/>
              </w:rPr>
              <w:t xml:space="preserve"> ответить на вопросы анкеты</w:t>
            </w:r>
          </w:p>
        </w:tc>
        <w:tc>
          <w:tcPr>
            <w:tcW w:w="3313" w:type="dxa"/>
          </w:tcPr>
          <w:p w:rsidR="00E07C83" w:rsidRDefault="00D127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Фронтально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вопросы теста</w:t>
            </w:r>
          </w:p>
          <w:p w:rsidR="00D1277C" w:rsidRDefault="00D1277C">
            <w:pPr>
              <w:pStyle w:val="TableParagraph"/>
              <w:ind w:left="113"/>
              <w:rPr>
                <w:sz w:val="24"/>
              </w:rPr>
            </w:pPr>
          </w:p>
          <w:p w:rsidR="00D1277C" w:rsidRDefault="00D1277C">
            <w:pPr>
              <w:pStyle w:val="TableParagraph"/>
              <w:ind w:left="113"/>
              <w:rPr>
                <w:sz w:val="24"/>
              </w:rPr>
            </w:pPr>
          </w:p>
          <w:p w:rsidR="00D1277C" w:rsidRDefault="00D1277C">
            <w:pPr>
              <w:pStyle w:val="TableParagraph"/>
              <w:ind w:left="113"/>
              <w:rPr>
                <w:sz w:val="24"/>
              </w:rPr>
            </w:pPr>
          </w:p>
          <w:p w:rsidR="00D1277C" w:rsidRDefault="00D1277C">
            <w:pPr>
              <w:pStyle w:val="TableParagraph"/>
              <w:ind w:left="113"/>
              <w:rPr>
                <w:sz w:val="24"/>
              </w:rPr>
            </w:pPr>
          </w:p>
          <w:p w:rsidR="00D1277C" w:rsidRDefault="00D1277C">
            <w:pPr>
              <w:pStyle w:val="TableParagraph"/>
              <w:ind w:left="113"/>
              <w:rPr>
                <w:sz w:val="24"/>
              </w:rPr>
            </w:pPr>
          </w:p>
          <w:p w:rsidR="00D1277C" w:rsidRDefault="00D1277C">
            <w:pPr>
              <w:pStyle w:val="TableParagraph"/>
              <w:ind w:left="113"/>
              <w:rPr>
                <w:sz w:val="24"/>
              </w:rPr>
            </w:pPr>
          </w:p>
          <w:p w:rsidR="00D1277C" w:rsidRDefault="00D1277C">
            <w:pPr>
              <w:pStyle w:val="TableParagraph"/>
              <w:ind w:left="113"/>
              <w:rPr>
                <w:sz w:val="24"/>
              </w:rPr>
            </w:pPr>
          </w:p>
          <w:p w:rsidR="00D1277C" w:rsidRDefault="00D1277C">
            <w:pPr>
              <w:pStyle w:val="TableParagraph"/>
              <w:ind w:left="113"/>
              <w:rPr>
                <w:sz w:val="24"/>
              </w:rPr>
            </w:pPr>
          </w:p>
          <w:p w:rsidR="00D1277C" w:rsidRDefault="00D1277C">
            <w:pPr>
              <w:pStyle w:val="TableParagraph"/>
              <w:ind w:left="113"/>
              <w:rPr>
                <w:sz w:val="24"/>
              </w:rPr>
            </w:pPr>
          </w:p>
          <w:p w:rsidR="00D1277C" w:rsidRDefault="00D1277C">
            <w:pPr>
              <w:pStyle w:val="TableParagraph"/>
              <w:ind w:left="113"/>
              <w:rPr>
                <w:sz w:val="24"/>
              </w:rPr>
            </w:pPr>
          </w:p>
        </w:tc>
        <w:tc>
          <w:tcPr>
            <w:tcW w:w="3707" w:type="dxa"/>
          </w:tcPr>
          <w:p w:rsidR="00E07C83" w:rsidRDefault="00D1277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89893</wp:posOffset>
                  </wp:positionH>
                  <wp:positionV relativeFrom="paragraph">
                    <wp:posOffset>95112</wp:posOffset>
                  </wp:positionV>
                  <wp:extent cx="2173581" cy="1908313"/>
                  <wp:effectExtent l="19050" t="0" r="0" b="0"/>
                  <wp:wrapNone/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642" t="22362" r="32502" b="23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581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7C83" w:rsidTr="00D15B28">
        <w:trPr>
          <w:trHeight w:val="3132"/>
        </w:trPr>
        <w:tc>
          <w:tcPr>
            <w:tcW w:w="447" w:type="dxa"/>
          </w:tcPr>
          <w:p w:rsidR="00E07C83" w:rsidRDefault="00D1277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47" w:type="dxa"/>
          </w:tcPr>
          <w:p w:rsidR="00E07C83" w:rsidRDefault="00D1277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865" w:type="dxa"/>
          </w:tcPr>
          <w:p w:rsidR="00E07C83" w:rsidRDefault="00D1277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50" w:type="dxa"/>
          </w:tcPr>
          <w:p w:rsidR="00E07C83" w:rsidRDefault="00D1277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Просит</w:t>
            </w:r>
            <w:r>
              <w:rPr>
                <w:spacing w:val="-2"/>
                <w:sz w:val="24"/>
              </w:rPr>
              <w:t xml:space="preserve"> изучить</w:t>
            </w:r>
            <w:r w:rsidR="00D15B28">
              <w:rPr>
                <w:spacing w:val="-2"/>
                <w:sz w:val="24"/>
              </w:rPr>
              <w:t xml:space="preserve"> подробнее полученную </w:t>
            </w:r>
          </w:p>
          <w:p w:rsidR="00E07C83" w:rsidRDefault="00D1277C" w:rsidP="00D15B2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 w:rsidR="00D15B28">
              <w:rPr>
                <w:sz w:val="24"/>
              </w:rPr>
              <w:t xml:space="preserve">разделах журнала и подготовить выступление по теме на следующий урок </w:t>
            </w:r>
          </w:p>
        </w:tc>
        <w:tc>
          <w:tcPr>
            <w:tcW w:w="3313" w:type="dxa"/>
          </w:tcPr>
          <w:p w:rsidR="00E07C83" w:rsidRDefault="00D1277C">
            <w:pPr>
              <w:pStyle w:val="TableParagraph"/>
              <w:ind w:left="113" w:right="834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домашнее </w:t>
            </w: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3707" w:type="dxa"/>
          </w:tcPr>
          <w:p w:rsidR="00E07C83" w:rsidRDefault="00D15B28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1245799</wp:posOffset>
                  </wp:positionH>
                  <wp:positionV relativeFrom="paragraph">
                    <wp:posOffset>-1022</wp:posOffset>
                  </wp:positionV>
                  <wp:extent cx="1115022" cy="1550505"/>
                  <wp:effectExtent l="19050" t="0" r="8928" b="0"/>
                  <wp:wrapNone/>
                  <wp:docPr id="21" name="Рисунок 20" descr="a65bd27e-3aff-4591-9f1d-e0a5c2bb542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5bd27e-3aff-4591-9f1d-e0a5c2bb5425.jfif"/>
                          <pic:cNvPicPr/>
                        </pic:nvPicPr>
                        <pic:blipFill>
                          <a:blip r:embed="rId14" cstate="print"/>
                          <a:srcRect l="6042" t="2465" r="3091" b="2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887" cy="155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5694" cy="1554155"/>
                  <wp:effectExtent l="19050" t="0" r="0" b="0"/>
                  <wp:docPr id="19" name="Рисунок 18" descr="469dac1c-616f-4b56-be30-b3d1cdc93c2f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9dac1c-616f-4b56-be30-b3d1cdc93c2f.jf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68" cy="155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D20" w:rsidRDefault="00D07D20"/>
    <w:p w:rsidR="00BE3C35" w:rsidRDefault="00BE3C35"/>
    <w:p w:rsidR="00BE3C35" w:rsidRDefault="00BE3C35"/>
    <w:sectPr w:rsidR="00BE3C35" w:rsidSect="00E07C83">
      <w:type w:val="continuous"/>
      <w:pgSz w:w="16840" w:h="11910" w:orient="landscape"/>
      <w:pgMar w:top="960" w:right="425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281D"/>
    <w:multiLevelType w:val="hybridMultilevel"/>
    <w:tmpl w:val="06EE2D58"/>
    <w:lvl w:ilvl="0" w:tplc="D2106718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52F7B0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 w:tplc="DFCEA05A">
      <w:numFmt w:val="bullet"/>
      <w:lvlText w:val="•"/>
      <w:lvlJc w:val="left"/>
      <w:pPr>
        <w:ind w:left="3501" w:hanging="240"/>
      </w:pPr>
      <w:rPr>
        <w:rFonts w:hint="default"/>
        <w:lang w:val="ru-RU" w:eastAsia="en-US" w:bidi="ar-SA"/>
      </w:rPr>
    </w:lvl>
    <w:lvl w:ilvl="3" w:tplc="38EC48C8">
      <w:numFmt w:val="bullet"/>
      <w:lvlText w:val="•"/>
      <w:lvlJc w:val="left"/>
      <w:pPr>
        <w:ind w:left="5062" w:hanging="240"/>
      </w:pPr>
      <w:rPr>
        <w:rFonts w:hint="default"/>
        <w:lang w:val="ru-RU" w:eastAsia="en-US" w:bidi="ar-SA"/>
      </w:rPr>
    </w:lvl>
    <w:lvl w:ilvl="4" w:tplc="6EA29BF4">
      <w:numFmt w:val="bullet"/>
      <w:lvlText w:val="•"/>
      <w:lvlJc w:val="left"/>
      <w:pPr>
        <w:ind w:left="6623" w:hanging="240"/>
      </w:pPr>
      <w:rPr>
        <w:rFonts w:hint="default"/>
        <w:lang w:val="ru-RU" w:eastAsia="en-US" w:bidi="ar-SA"/>
      </w:rPr>
    </w:lvl>
    <w:lvl w:ilvl="5" w:tplc="53067038">
      <w:numFmt w:val="bullet"/>
      <w:lvlText w:val="•"/>
      <w:lvlJc w:val="left"/>
      <w:pPr>
        <w:ind w:left="8184" w:hanging="240"/>
      </w:pPr>
      <w:rPr>
        <w:rFonts w:hint="default"/>
        <w:lang w:val="ru-RU" w:eastAsia="en-US" w:bidi="ar-SA"/>
      </w:rPr>
    </w:lvl>
    <w:lvl w:ilvl="6" w:tplc="B56EDEEC">
      <w:numFmt w:val="bullet"/>
      <w:lvlText w:val="•"/>
      <w:lvlJc w:val="left"/>
      <w:pPr>
        <w:ind w:left="9745" w:hanging="240"/>
      </w:pPr>
      <w:rPr>
        <w:rFonts w:hint="default"/>
        <w:lang w:val="ru-RU" w:eastAsia="en-US" w:bidi="ar-SA"/>
      </w:rPr>
    </w:lvl>
    <w:lvl w:ilvl="7" w:tplc="B8EA9514">
      <w:numFmt w:val="bullet"/>
      <w:lvlText w:val="•"/>
      <w:lvlJc w:val="left"/>
      <w:pPr>
        <w:ind w:left="11305" w:hanging="240"/>
      </w:pPr>
      <w:rPr>
        <w:rFonts w:hint="default"/>
        <w:lang w:val="ru-RU" w:eastAsia="en-US" w:bidi="ar-SA"/>
      </w:rPr>
    </w:lvl>
    <w:lvl w:ilvl="8" w:tplc="9CE8F2D8">
      <w:numFmt w:val="bullet"/>
      <w:lvlText w:val="•"/>
      <w:lvlJc w:val="left"/>
      <w:pPr>
        <w:ind w:left="12866" w:hanging="240"/>
      </w:pPr>
      <w:rPr>
        <w:rFonts w:hint="default"/>
        <w:lang w:val="ru-RU" w:eastAsia="en-US" w:bidi="ar-SA"/>
      </w:rPr>
    </w:lvl>
  </w:abstractNum>
  <w:abstractNum w:abstractNumId="1">
    <w:nsid w:val="4D5507FD"/>
    <w:multiLevelType w:val="multilevel"/>
    <w:tmpl w:val="2F067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07C83"/>
    <w:rsid w:val="00184946"/>
    <w:rsid w:val="00312EE1"/>
    <w:rsid w:val="00480913"/>
    <w:rsid w:val="00493920"/>
    <w:rsid w:val="004E6E83"/>
    <w:rsid w:val="007978B0"/>
    <w:rsid w:val="008D7285"/>
    <w:rsid w:val="00985B85"/>
    <w:rsid w:val="00A7009D"/>
    <w:rsid w:val="00BE3C35"/>
    <w:rsid w:val="00BE7A75"/>
    <w:rsid w:val="00D01A2D"/>
    <w:rsid w:val="00D07D20"/>
    <w:rsid w:val="00D1277C"/>
    <w:rsid w:val="00D15B28"/>
    <w:rsid w:val="00E07C83"/>
    <w:rsid w:val="00F26998"/>
    <w:rsid w:val="00F27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7C8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A7009D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7C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07C83"/>
    <w:pPr>
      <w:ind w:hanging="240"/>
    </w:pPr>
    <w:rPr>
      <w:sz w:val="24"/>
      <w:szCs w:val="24"/>
    </w:rPr>
  </w:style>
  <w:style w:type="paragraph" w:styleId="a4">
    <w:name w:val="Title"/>
    <w:basedOn w:val="a"/>
    <w:uiPriority w:val="1"/>
    <w:qFormat/>
    <w:rsid w:val="00E07C83"/>
    <w:pPr>
      <w:spacing w:before="77"/>
      <w:ind w:left="434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E07C83"/>
    <w:pPr>
      <w:ind w:left="381" w:hanging="240"/>
    </w:pPr>
  </w:style>
  <w:style w:type="paragraph" w:customStyle="1" w:styleId="TableParagraph">
    <w:name w:val="Table Paragraph"/>
    <w:basedOn w:val="a"/>
    <w:uiPriority w:val="1"/>
    <w:qFormat/>
    <w:rsid w:val="00E07C83"/>
    <w:pPr>
      <w:ind w:left="112"/>
    </w:pPr>
  </w:style>
  <w:style w:type="paragraph" w:styleId="a6">
    <w:name w:val="Balloon Text"/>
    <w:basedOn w:val="a"/>
    <w:link w:val="a7"/>
    <w:uiPriority w:val="99"/>
    <w:semiHidden/>
    <w:unhideWhenUsed/>
    <w:rsid w:val="004939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920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Strong"/>
    <w:basedOn w:val="a0"/>
    <w:uiPriority w:val="22"/>
    <w:qFormat/>
    <w:rsid w:val="0048091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7009D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9">
    <w:name w:val="Normal (Web)"/>
    <w:basedOn w:val="a"/>
    <w:uiPriority w:val="99"/>
    <w:unhideWhenUsed/>
    <w:rsid w:val="00A7009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D01A2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ites.google.com/d/11LKwvh1sz3cxZdtZWhz3-IrU9V5QMh5l/p/1QEJ4MUqNlnmHGw8fQw5-572XLfQju39n/edit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User</cp:lastModifiedBy>
  <cp:revision>2</cp:revision>
  <dcterms:created xsi:type="dcterms:W3CDTF">2025-10-30T05:14:00Z</dcterms:created>
  <dcterms:modified xsi:type="dcterms:W3CDTF">2025-10-30T05:14:00Z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2024-06-10T00:00:00Z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2025-09-17T00:00:00Z</vt:filetime>
  </property>
  <property fmtid="{D5CDD505-2E9C-101B-9397-08002B2CF9AE}" pid="5" name="Producer">
    <vt:lpwstr>Microsoft® Word для Microsoft 365</vt:lpwstr>
  </property>
</Properties>
</file>