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AD" w:rsidRPr="001C72D4" w:rsidRDefault="00342CAD" w:rsidP="001C72D4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1C72D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</w:t>
      </w:r>
    </w:p>
    <w:p w:rsidR="00342CAD" w:rsidRPr="001C72D4" w:rsidRDefault="00342CAD" w:rsidP="001C72D4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1C72D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«Нравственно-патриотическое воспитание дошкольников»</w:t>
      </w:r>
    </w:p>
    <w:p w:rsidR="00342CAD" w:rsidRPr="001C72D4" w:rsidRDefault="00342CAD" w:rsidP="001C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Дошкольный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 – фундамент общего развития ребенка, стартовый период всех высоких человеческих начал. Сохранить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«человеческое»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 наших детях, заложить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нравственные основы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сделают их более устойчивыми к нежелательным влияниям, учить их правилам общения и умению жить среди людей – вот главные идеи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воспитания нравственно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-патриотических чувств у </w:t>
      </w:r>
      <w:proofErr w:type="spellStart"/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дошкольников</w:t>
      </w:r>
      <w:proofErr w:type="gramStart"/>
      <w:r w:rsidRPr="001C72D4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C72D4">
        <w:rPr>
          <w:rFonts w:ascii="Times New Roman" w:hAnsi="Times New Roman" w:cs="Times New Roman"/>
          <w:sz w:val="28"/>
          <w:szCs w:val="28"/>
          <w:lang w:eastAsia="ru-RU"/>
        </w:rPr>
        <w:t>амое</w:t>
      </w:r>
      <w:proofErr w:type="spellEnd"/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большое счастье для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– вырастить здоровых и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высоконравственных детей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2CAD" w:rsidRPr="001C72D4" w:rsidRDefault="00342CAD" w:rsidP="001C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Издавна ведется спор, что важнее в становлении </w:t>
      </w:r>
      <w:r w:rsidRPr="001C72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личности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: семья или общественное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воспитание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(детский сад, школа, другие образовательные учреждения)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. Одни великие педагоги склонялись в пользу семьи, другие отдавали первенство общественным учреждениям.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 </w:t>
      </w:r>
      <w:r w:rsidRPr="001C72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Песталоцци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: «…семья - подлинный орган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342CAD" w:rsidRPr="001C72D4" w:rsidRDefault="00342CAD" w:rsidP="001C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В основе новой концепции взаимодействия семьи и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лежит идея о том, что за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детей несут ответственность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а все другие социальные институты призваны помочь, поддержать, направить, дополнить их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воспитательную деятельность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этого,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нравственно-патриотическое воспитание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 целый комплекс </w:t>
      </w:r>
      <w:r w:rsidRPr="001C72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у ребенка любви и привязанности к своей семье, дому, </w:t>
      </w:r>
      <w:proofErr w:type="spellStart"/>
      <w:proofErr w:type="gramStart"/>
      <w:r w:rsidRPr="001C72D4">
        <w:rPr>
          <w:rFonts w:ascii="Times New Roman" w:hAnsi="Times New Roman" w:cs="Times New Roman"/>
          <w:sz w:val="28"/>
          <w:szCs w:val="28"/>
          <w:lang w:eastAsia="ru-RU"/>
        </w:rPr>
        <w:t>дет-скому</w:t>
      </w:r>
      <w:proofErr w:type="spellEnd"/>
      <w:proofErr w:type="gramEnd"/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саду, улице, городу;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воспитание уважения к труду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>— развитие интереса к русским традициям и промыслам;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>— расширение представлений о городах России; своем городе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— знакомство детей с символами государства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(герб, флаг, гимн)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>— развитие чувства ответственности и гордости за достижения страны;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>— формирование толерантности, чувства уважения к другим народам, их традициям.</w:t>
      </w:r>
    </w:p>
    <w:p w:rsidR="001C72D4" w:rsidRDefault="00342CAD" w:rsidP="001C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задачи решаются во всех видах детской деятельности в условиях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дошкольного учреждения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: при непосредственно-образовательной деятельности, в играх, в труде, на прогулке, в быту,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воспитывая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 ребенке не только патриотические чувства, но и формируя его взаимоотношения </w:t>
      </w:r>
      <w:proofErr w:type="gramStart"/>
      <w:r w:rsidRPr="001C72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342CAD" w:rsidRPr="001C72D4" w:rsidRDefault="00342CAD" w:rsidP="001C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Как же приобщить детей к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нравственно-патриотическому воспитанию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1. Расскажите, что семья и дом – это очень важные ценности в жизни каждого человека. Расскажите о традициях своей семьи, своих близких друзей. 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Предложите ребенку сначала построить дом из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конструктора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деревянных кубиков. Когда дом построен, поиграйте вместе с ребенком в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«новоселье»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, разместите кукол, зайчиков, мишек. Посмотрите, прочно ли построен дом, красив ли, удобен ли для жилья.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2. Знакомство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«как в библиотеке»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поможет приучить ребенка к бережному отношению к книге.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Воспитывайте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5. Расскажите ребенку о своей </w:t>
      </w:r>
      <w:r w:rsidRPr="001C72D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: что вы делаете, какую пользу приносит ваш труд людям,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Родине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. Расскажите, что вам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нравится в вашем труде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«Кто больше заметить интересного?»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понравилось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7. Любовь к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Родине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– это и любовь к природе родного края. Общение с природой делает человека более чутким, отзывчивым.</w:t>
      </w:r>
    </w:p>
    <w:p w:rsidR="00342CAD" w:rsidRPr="001C72D4" w:rsidRDefault="00342CAD" w:rsidP="001C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нравственно-патриотическом воспитании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огромное значение имеет пример взрослых, в особенности же близких людей. </w:t>
      </w:r>
      <w:proofErr w:type="gramStart"/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«долг перед </w:t>
      </w:r>
      <w:r w:rsidRPr="001C72D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Родиной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«любовь к Отечеству»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«трудовой подвиг»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C72D4">
        <w:rPr>
          <w:rFonts w:ascii="Times New Roman" w:hAnsi="Times New Roman" w:cs="Times New Roman"/>
          <w:iCs/>
          <w:sz w:val="28"/>
          <w:szCs w:val="28"/>
          <w:lang w:eastAsia="ru-RU"/>
        </w:rPr>
        <w:t>«бережное отношение к хлебу»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и т. д. Важно подвести ребенка к пониманию, что мы победили потому, что любим свою Отчизну,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Родина чтит своих героев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, отдавших</w:t>
      </w:r>
      <w:proofErr w:type="gramEnd"/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жизнь за счастье людей. Их имена увековечены в названиях городов, улиц, площадей, в их честь воздвигнуты памятники.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задачи решаются во всех видах детской </w:t>
      </w:r>
      <w:r w:rsidRPr="001C72D4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деятельности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: на занятиях, в играх, в труде, в быту — так как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воспитывают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 ребенке не только патриотические чувства, но и формируют его взаимоотношения </w:t>
      </w:r>
      <w:proofErr w:type="gramStart"/>
      <w:r w:rsidRPr="001C72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342CAD" w:rsidRPr="001C72D4" w:rsidRDefault="00342CAD" w:rsidP="001C72D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подводя итоги можно сказать, что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нравственно-патриотическое воспитание дошкольников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важнейшей частью общего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воспитания молодого поколения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 xml:space="preserve">, и вы, уважаемые </w:t>
      </w:r>
      <w:r w:rsidRPr="001C72D4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 способны воспитать достойного Человека</w:t>
      </w:r>
      <w:r w:rsidRPr="001C72D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86EB1" w:rsidRPr="001C72D4" w:rsidRDefault="00A86EB1" w:rsidP="001C72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EB1" w:rsidRPr="001C72D4" w:rsidSect="001C72D4">
      <w:pgSz w:w="11906" w:h="16838"/>
      <w:pgMar w:top="709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069"/>
    <w:rsid w:val="001C72D4"/>
    <w:rsid w:val="00225F69"/>
    <w:rsid w:val="00342CAD"/>
    <w:rsid w:val="00384E74"/>
    <w:rsid w:val="003B2E17"/>
    <w:rsid w:val="005E1B79"/>
    <w:rsid w:val="007712E0"/>
    <w:rsid w:val="00A86EB1"/>
    <w:rsid w:val="00CE38FB"/>
    <w:rsid w:val="00D878E0"/>
    <w:rsid w:val="00F3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2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802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2016-12-14T15:36:00Z</dcterms:created>
  <dcterms:modified xsi:type="dcterms:W3CDTF">2025-10-28T19:57:00Z</dcterms:modified>
</cp:coreProperties>
</file>