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7F2F" w14:textId="6D811D3E" w:rsidR="000E3CFC" w:rsidRPr="000E3CFC" w:rsidRDefault="000E3CFC" w:rsidP="000E3CFC">
      <w:pPr>
        <w:spacing w:after="0" w:line="240" w:lineRule="auto"/>
        <w:jc w:val="center"/>
        <w:rPr>
          <w:rFonts w:ascii="Times New Roman" w:hAnsi="Times New Roman" w:cs="Times New Roman"/>
          <w:b/>
          <w:bCs/>
        </w:rPr>
      </w:pPr>
      <w:r w:rsidRPr="000E3CFC">
        <w:rPr>
          <w:rFonts w:ascii="Times New Roman" w:hAnsi="Times New Roman" w:cs="Times New Roman"/>
          <w:b/>
          <w:bCs/>
        </w:rPr>
        <w:t xml:space="preserve">Здоровьесберегающие технологии </w:t>
      </w:r>
      <w:r>
        <w:rPr>
          <w:rFonts w:ascii="Times New Roman" w:hAnsi="Times New Roman" w:cs="Times New Roman"/>
          <w:b/>
          <w:bCs/>
        </w:rPr>
        <w:t xml:space="preserve">на уроках в начальной школе </w:t>
      </w:r>
    </w:p>
    <w:p w14:paraId="1BE3F58F" w14:textId="539DF686" w:rsidR="000E3CFC" w:rsidRPr="000E3CFC" w:rsidRDefault="000E3CFC" w:rsidP="000E3CFC">
      <w:pPr>
        <w:spacing w:after="0" w:line="240" w:lineRule="auto"/>
        <w:jc w:val="both"/>
        <w:rPr>
          <w:rFonts w:ascii="Times New Roman" w:hAnsi="Times New Roman" w:cs="Times New Roman"/>
        </w:rPr>
      </w:pPr>
      <w:r>
        <w:rPr>
          <w:rFonts w:ascii="Times New Roman" w:hAnsi="Times New Roman" w:cs="Times New Roman"/>
        </w:rPr>
        <w:t xml:space="preserve">      </w:t>
      </w:r>
      <w:r w:rsidRPr="000E3CFC">
        <w:rPr>
          <w:rFonts w:ascii="Times New Roman" w:hAnsi="Times New Roman" w:cs="Times New Roman"/>
        </w:rPr>
        <w:t>Формирование культуры здорового и безопасного образа жизни — одна из главнейших задач, обозначенных в нормах ФГОС. Если раньше, говоря о здоровьесберегающих технологиях, делали упор именно на физическом состоянии здоровья ребенка, то теперь во главу угла поставлено общее здоровье: физическое, психическое, эмоциональное, нравственное, социальное. И теперь задача учителя — не просто вести уроки в чистом кабинете, следить за осанкой и проводить физкультминутки. Важнее создавать психологически и эмоционально благоприятную атмосферу в школе, формирующую Личность. То есть, </w:t>
      </w:r>
      <w:hyperlink r:id="rId5" w:history="1">
        <w:r w:rsidRPr="000E3CFC">
          <w:rPr>
            <w:rStyle w:val="ac"/>
            <w:rFonts w:ascii="Times New Roman" w:hAnsi="Times New Roman" w:cs="Times New Roman"/>
            <w:color w:val="auto"/>
          </w:rPr>
          <w:t>по ФГОС</w:t>
        </w:r>
      </w:hyperlink>
      <w:r w:rsidRPr="000E3CFC">
        <w:rPr>
          <w:rFonts w:ascii="Times New Roman" w:hAnsi="Times New Roman" w:cs="Times New Roman"/>
        </w:rPr>
        <w:t> подход к сохранению здоровья ребенка и обеспечения его безопасности стал всеобъемлющим, многогранным, затрагивающим множество аспектов.</w:t>
      </w:r>
    </w:p>
    <w:p w14:paraId="13502D5E" w14:textId="35B92349" w:rsidR="000E3CFC" w:rsidRPr="000E3CFC" w:rsidRDefault="000E3CFC" w:rsidP="000E3CFC">
      <w:pPr>
        <w:spacing w:after="0" w:line="240" w:lineRule="auto"/>
        <w:jc w:val="both"/>
        <w:rPr>
          <w:rFonts w:ascii="Times New Roman" w:hAnsi="Times New Roman" w:cs="Times New Roman"/>
        </w:rPr>
      </w:pPr>
      <w:r>
        <w:rPr>
          <w:rFonts w:ascii="Times New Roman" w:hAnsi="Times New Roman" w:cs="Times New Roman"/>
        </w:rPr>
        <w:t xml:space="preserve">     </w:t>
      </w:r>
      <w:r w:rsidRPr="000E3CFC">
        <w:rPr>
          <w:rFonts w:ascii="Times New Roman" w:hAnsi="Times New Roman" w:cs="Times New Roman"/>
        </w:rPr>
        <w:t>Очень большое внимание имеет микроклимат в классе, ведь ребёнок только тогда будет с удовольствием ходить в школу, если в чистом, уютном классе его встречает добрый взгляд учителя и друзья - одноклассники.</w:t>
      </w:r>
    </w:p>
    <w:p w14:paraId="05E92E64" w14:textId="4DE17595" w:rsidR="000E3CFC" w:rsidRPr="000E3CFC" w:rsidRDefault="000E3CFC" w:rsidP="000E3CFC">
      <w:pPr>
        <w:spacing w:after="0" w:line="240" w:lineRule="auto"/>
        <w:jc w:val="both"/>
        <w:rPr>
          <w:rFonts w:ascii="Times New Roman" w:hAnsi="Times New Roman" w:cs="Times New Roman"/>
        </w:rPr>
      </w:pPr>
      <w:r>
        <w:rPr>
          <w:rFonts w:ascii="Times New Roman" w:hAnsi="Times New Roman" w:cs="Times New Roman"/>
        </w:rPr>
        <w:t xml:space="preserve">      </w:t>
      </w:r>
      <w:r w:rsidRPr="000E3CFC">
        <w:rPr>
          <w:rFonts w:ascii="Times New Roman" w:hAnsi="Times New Roman" w:cs="Times New Roman"/>
        </w:rPr>
        <w:t xml:space="preserve">Для того, чтобы дети не уставали на уроке, </w:t>
      </w:r>
      <w:proofErr w:type="gramStart"/>
      <w:r w:rsidRPr="000E3CFC">
        <w:rPr>
          <w:rFonts w:ascii="Times New Roman" w:hAnsi="Times New Roman" w:cs="Times New Roman"/>
        </w:rPr>
        <w:t>могут  проводиться</w:t>
      </w:r>
      <w:proofErr w:type="gramEnd"/>
      <w:r w:rsidRPr="000E3CFC">
        <w:rPr>
          <w:rFonts w:ascii="Times New Roman" w:hAnsi="Times New Roman" w:cs="Times New Roman"/>
        </w:rPr>
        <w:t xml:space="preserve"> упражнения для опорно-двигательного аппарата, упражнения для рук и пальцев, упражнения для формирования правильного дыхания, точечный массаж для повышения иммунитета, точечный массаж для профилактики простудных заболеваний, упражнения для укрепления мышц глаз и улучшения зрения, комплекс физических упражнений для профилактики заболеваний органов дыхания.</w:t>
      </w:r>
    </w:p>
    <w:p w14:paraId="5DA5717E" w14:textId="65146253" w:rsidR="000E3CFC" w:rsidRPr="000E3CFC" w:rsidRDefault="000E3CFC" w:rsidP="000E3CFC">
      <w:pPr>
        <w:spacing w:after="0" w:line="240" w:lineRule="auto"/>
        <w:jc w:val="both"/>
        <w:rPr>
          <w:rFonts w:ascii="Times New Roman" w:hAnsi="Times New Roman" w:cs="Times New Roman"/>
        </w:rPr>
      </w:pPr>
      <w:r>
        <w:rPr>
          <w:rFonts w:ascii="Times New Roman" w:hAnsi="Times New Roman" w:cs="Times New Roman"/>
        </w:rPr>
        <w:t xml:space="preserve">       </w:t>
      </w:r>
      <w:r w:rsidRPr="000E3CFC">
        <w:rPr>
          <w:rFonts w:ascii="Times New Roman" w:hAnsi="Times New Roman" w:cs="Times New Roman"/>
        </w:rPr>
        <w:t xml:space="preserve">На переменах проводятся специальные оздоровительные игры. </w:t>
      </w:r>
      <w:proofErr w:type="gramStart"/>
      <w:r w:rsidRPr="000E3CFC">
        <w:rPr>
          <w:rFonts w:ascii="Times New Roman" w:hAnsi="Times New Roman" w:cs="Times New Roman"/>
        </w:rPr>
        <w:t>Вся  работа</w:t>
      </w:r>
      <w:proofErr w:type="gramEnd"/>
      <w:r w:rsidRPr="000E3CFC">
        <w:rPr>
          <w:rFonts w:ascii="Times New Roman" w:hAnsi="Times New Roman" w:cs="Times New Roman"/>
        </w:rPr>
        <w:t xml:space="preserve"> по внедрении здоровьесберегающих технологий в образовательный процесс в начальной школе проводится в сотрудничестве с родителями школьников. Они принимают активное участие в подготовке и проведении утренников, спортивных мероприятий, культпоходов.</w:t>
      </w:r>
    </w:p>
    <w:p w14:paraId="2EFFCD56" w14:textId="77777777" w:rsidR="000E3CFC" w:rsidRDefault="000E3CFC" w:rsidP="000E3CFC">
      <w:pPr>
        <w:spacing w:after="0" w:line="240" w:lineRule="auto"/>
        <w:jc w:val="both"/>
        <w:rPr>
          <w:rFonts w:ascii="Times New Roman" w:hAnsi="Times New Roman" w:cs="Times New Roman"/>
        </w:rPr>
      </w:pPr>
      <w:r w:rsidRPr="000E3CFC">
        <w:rPr>
          <w:rFonts w:ascii="Times New Roman" w:hAnsi="Times New Roman" w:cs="Times New Roman"/>
        </w:rPr>
        <w:t>Классная комната постоянно проветривается и имеет оптимальную температуру.</w:t>
      </w:r>
    </w:p>
    <w:p w14:paraId="258F5A53" w14:textId="385C4E3D" w:rsidR="000E3CFC" w:rsidRPr="000E3CFC" w:rsidRDefault="000E3CFC" w:rsidP="000E3CFC">
      <w:pPr>
        <w:spacing w:after="0" w:line="240" w:lineRule="auto"/>
        <w:jc w:val="both"/>
        <w:rPr>
          <w:rFonts w:ascii="Times New Roman" w:hAnsi="Times New Roman" w:cs="Times New Roman"/>
        </w:rPr>
      </w:pPr>
      <w:r>
        <w:rPr>
          <w:rFonts w:ascii="Times New Roman" w:hAnsi="Times New Roman" w:cs="Times New Roman"/>
        </w:rPr>
        <w:t xml:space="preserve">    </w:t>
      </w:r>
      <w:r w:rsidRPr="000E3CFC">
        <w:rPr>
          <w:rFonts w:ascii="Times New Roman" w:hAnsi="Times New Roman" w:cs="Times New Roman"/>
        </w:rPr>
        <w:t xml:space="preserve"> </w:t>
      </w:r>
      <w:r w:rsidRPr="000E3CFC">
        <w:rPr>
          <w:rFonts w:ascii="Times New Roman" w:hAnsi="Times New Roman" w:cs="Times New Roman"/>
        </w:rPr>
        <w:t xml:space="preserve">Это перечень лишь самых популярных и общедоступных </w:t>
      </w:r>
      <w:proofErr w:type="spellStart"/>
      <w:r w:rsidRPr="000E3CFC">
        <w:rPr>
          <w:rFonts w:ascii="Times New Roman" w:hAnsi="Times New Roman" w:cs="Times New Roman"/>
        </w:rPr>
        <w:t>здоовьесберегающих</w:t>
      </w:r>
      <w:proofErr w:type="spellEnd"/>
      <w:r w:rsidRPr="000E3CFC">
        <w:rPr>
          <w:rFonts w:ascii="Times New Roman" w:hAnsi="Times New Roman" w:cs="Times New Roman"/>
        </w:rPr>
        <w:t xml:space="preserve"> технологий, которые может использовать любой учитель во время организации учебного процесса</w:t>
      </w:r>
      <w:r>
        <w:rPr>
          <w:rFonts w:ascii="Times New Roman" w:hAnsi="Times New Roman" w:cs="Times New Roman"/>
        </w:rPr>
        <w:t>:</w:t>
      </w:r>
    </w:p>
    <w:p w14:paraId="0788EA03" w14:textId="77777777" w:rsidR="000E3CFC" w:rsidRPr="000E3CFC" w:rsidRDefault="000E3CFC" w:rsidP="000E3CFC">
      <w:pPr>
        <w:numPr>
          <w:ilvl w:val="0"/>
          <w:numId w:val="1"/>
        </w:numPr>
        <w:spacing w:after="0" w:line="240" w:lineRule="auto"/>
        <w:jc w:val="both"/>
        <w:rPr>
          <w:rFonts w:ascii="Times New Roman" w:hAnsi="Times New Roman" w:cs="Times New Roman"/>
        </w:rPr>
      </w:pPr>
      <w:hyperlink r:id="rId6" w:history="1">
        <w:r w:rsidRPr="000E3CFC">
          <w:rPr>
            <w:rStyle w:val="ac"/>
            <w:rFonts w:ascii="Times New Roman" w:hAnsi="Times New Roman" w:cs="Times New Roman"/>
            <w:color w:val="auto"/>
          </w:rPr>
          <w:t>Физкультурная минутка</w:t>
        </w:r>
      </w:hyperlink>
      <w:r w:rsidRPr="000E3CFC">
        <w:rPr>
          <w:rFonts w:ascii="Times New Roman" w:hAnsi="Times New Roman" w:cs="Times New Roman"/>
        </w:rPr>
        <w:t> — динамическая пауза во время интеллектуальных занятий. Проводится по мере утомляемости детей. Это может быть дыхательная гимнастика, гимнастика для глаз, легкие физические упражнения. Время — 2-3 минуты.</w:t>
      </w:r>
    </w:p>
    <w:p w14:paraId="2A862FFC" w14:textId="77777777" w:rsidR="000E3CFC" w:rsidRPr="000E3CFC" w:rsidRDefault="000E3CFC" w:rsidP="000E3CFC">
      <w:pPr>
        <w:numPr>
          <w:ilvl w:val="0"/>
          <w:numId w:val="1"/>
        </w:numPr>
        <w:spacing w:after="0" w:line="240" w:lineRule="auto"/>
        <w:jc w:val="both"/>
        <w:rPr>
          <w:rFonts w:ascii="Times New Roman" w:hAnsi="Times New Roman" w:cs="Times New Roman"/>
        </w:rPr>
      </w:pPr>
      <w:r w:rsidRPr="000E3CFC">
        <w:rPr>
          <w:rFonts w:ascii="Times New Roman" w:hAnsi="Times New Roman" w:cs="Times New Roman"/>
        </w:rPr>
        <w:t>Пальчиковая гимнастика — применяется на уроках, где ученик много пишет. Это недолгая разминка пальцев и кистей рук.</w:t>
      </w:r>
    </w:p>
    <w:p w14:paraId="78EBA78B" w14:textId="77777777" w:rsidR="000E3CFC" w:rsidRPr="000E3CFC" w:rsidRDefault="000E3CFC" w:rsidP="000E3CFC">
      <w:pPr>
        <w:numPr>
          <w:ilvl w:val="0"/>
          <w:numId w:val="1"/>
        </w:numPr>
        <w:spacing w:after="0" w:line="240" w:lineRule="auto"/>
        <w:jc w:val="both"/>
        <w:rPr>
          <w:rFonts w:ascii="Times New Roman" w:hAnsi="Times New Roman" w:cs="Times New Roman"/>
        </w:rPr>
      </w:pPr>
      <w:r w:rsidRPr="000E3CFC">
        <w:rPr>
          <w:rFonts w:ascii="Times New Roman" w:hAnsi="Times New Roman" w:cs="Times New Roman"/>
        </w:rPr>
        <w:t>Гимнастика для глаз. Проводится в ходе интеллектуальных занятий. Время — 2-3 минуты.</w:t>
      </w:r>
    </w:p>
    <w:p w14:paraId="038766E7" w14:textId="77777777" w:rsidR="000E3CFC" w:rsidRPr="000E3CFC" w:rsidRDefault="000E3CFC" w:rsidP="000E3CFC">
      <w:pPr>
        <w:numPr>
          <w:ilvl w:val="0"/>
          <w:numId w:val="1"/>
        </w:numPr>
        <w:spacing w:after="0" w:line="240" w:lineRule="auto"/>
        <w:jc w:val="both"/>
        <w:rPr>
          <w:rFonts w:ascii="Times New Roman" w:hAnsi="Times New Roman" w:cs="Times New Roman"/>
        </w:rPr>
      </w:pPr>
      <w:r w:rsidRPr="000E3CFC">
        <w:rPr>
          <w:rFonts w:ascii="Times New Roman" w:hAnsi="Times New Roman" w:cs="Times New Roman"/>
        </w:rPr>
        <w:t>Смена видов деятельности — это целесообразное чередование различных видов деятельности на уроке (устная работа, письменная, игровые моменты и пр.). Проводится с целью предупреждения быстрой утомляемости и повышения интереса учащихся.</w:t>
      </w:r>
    </w:p>
    <w:p w14:paraId="7C835281" w14:textId="77777777" w:rsidR="000E3CFC" w:rsidRPr="000E3CFC" w:rsidRDefault="000E3CFC" w:rsidP="000E3CFC">
      <w:pPr>
        <w:numPr>
          <w:ilvl w:val="0"/>
          <w:numId w:val="1"/>
        </w:numPr>
        <w:spacing w:after="0" w:line="240" w:lineRule="auto"/>
        <w:jc w:val="both"/>
        <w:rPr>
          <w:rFonts w:ascii="Times New Roman" w:hAnsi="Times New Roman" w:cs="Times New Roman"/>
        </w:rPr>
      </w:pPr>
      <w:r w:rsidRPr="000E3CFC">
        <w:rPr>
          <w:rFonts w:ascii="Times New Roman" w:hAnsi="Times New Roman" w:cs="Times New Roman"/>
        </w:rPr>
        <w:t>Артикуляционная гимнастика. К ней можно отнести работу по развитию речи, считалки, ритмические стихи, устные пересказы, хоровые повторения, которые используются на уроках не только для умственного, психологического и эстетического развития, но и для снятия эмоционального напряжения.</w:t>
      </w:r>
    </w:p>
    <w:p w14:paraId="55010D9B" w14:textId="77777777" w:rsidR="000E3CFC" w:rsidRPr="000E3CFC" w:rsidRDefault="000E3CFC" w:rsidP="000E3CFC">
      <w:pPr>
        <w:numPr>
          <w:ilvl w:val="0"/>
          <w:numId w:val="1"/>
        </w:numPr>
        <w:spacing w:after="0" w:line="240" w:lineRule="auto"/>
        <w:jc w:val="both"/>
        <w:rPr>
          <w:rFonts w:ascii="Times New Roman" w:hAnsi="Times New Roman" w:cs="Times New Roman"/>
        </w:rPr>
      </w:pPr>
      <w:r w:rsidRPr="000E3CFC">
        <w:rPr>
          <w:rFonts w:ascii="Times New Roman" w:hAnsi="Times New Roman" w:cs="Times New Roman"/>
        </w:rPr>
        <w:t>Игры. Любые: </w:t>
      </w:r>
      <w:hyperlink r:id="rId7" w:history="1">
        <w:r w:rsidRPr="000E3CFC">
          <w:rPr>
            <w:rStyle w:val="ac"/>
            <w:rFonts w:ascii="Times New Roman" w:hAnsi="Times New Roman" w:cs="Times New Roman"/>
            <w:color w:val="auto"/>
          </w:rPr>
          <w:t>дидактические, ролевые, деловые</w:t>
        </w:r>
      </w:hyperlink>
      <w:r w:rsidRPr="000E3CFC">
        <w:rPr>
          <w:rFonts w:ascii="Times New Roman" w:hAnsi="Times New Roman" w:cs="Times New Roman"/>
        </w:rPr>
        <w:t> — игры призваны решать не только учебные задачи. Вместе с этим они развивают творческое мышление, снимают напряжение и повышают заинтересованность учащихся к процессу познания.</w:t>
      </w:r>
    </w:p>
    <w:p w14:paraId="2473DF22" w14:textId="77777777" w:rsidR="000E3CFC" w:rsidRPr="000E3CFC" w:rsidRDefault="000E3CFC" w:rsidP="000E3CFC">
      <w:pPr>
        <w:numPr>
          <w:ilvl w:val="0"/>
          <w:numId w:val="1"/>
        </w:numPr>
        <w:spacing w:after="0" w:line="240" w:lineRule="auto"/>
        <w:jc w:val="both"/>
        <w:rPr>
          <w:rFonts w:ascii="Times New Roman" w:hAnsi="Times New Roman" w:cs="Times New Roman"/>
        </w:rPr>
      </w:pPr>
      <w:r w:rsidRPr="000E3CFC">
        <w:rPr>
          <w:rFonts w:ascii="Times New Roman" w:hAnsi="Times New Roman" w:cs="Times New Roman"/>
        </w:rPr>
        <w:t>Релаксация — проводится во время интеллектуальных занятий для снятия напряжения или подготовки детей к восприятию большого блока новой информации. Это может быть прослушивание спокойной музыки, звуков природы, мини-аутотренинг.</w:t>
      </w:r>
    </w:p>
    <w:p w14:paraId="0C43DD71" w14:textId="77777777" w:rsidR="000E3CFC" w:rsidRPr="000E3CFC" w:rsidRDefault="000E3CFC" w:rsidP="000E3CFC">
      <w:pPr>
        <w:numPr>
          <w:ilvl w:val="0"/>
          <w:numId w:val="1"/>
        </w:numPr>
        <w:spacing w:after="0" w:line="240" w:lineRule="auto"/>
        <w:jc w:val="both"/>
        <w:rPr>
          <w:rFonts w:ascii="Times New Roman" w:hAnsi="Times New Roman" w:cs="Times New Roman"/>
        </w:rPr>
      </w:pPr>
      <w:r w:rsidRPr="000E3CFC">
        <w:rPr>
          <w:rFonts w:ascii="Times New Roman" w:hAnsi="Times New Roman" w:cs="Times New Roman"/>
        </w:rPr>
        <w:t>Технологии эстетической направленности. Сюда относятся походы в музеи, посещение выставок, работа в кружках, то есть все мероприятия, развивающие эстетический вкус ребенка.</w:t>
      </w:r>
    </w:p>
    <w:p w14:paraId="2292F379" w14:textId="77777777" w:rsidR="000E3CFC" w:rsidRPr="000E3CFC" w:rsidRDefault="000E3CFC" w:rsidP="000E3CFC">
      <w:pPr>
        <w:numPr>
          <w:ilvl w:val="0"/>
          <w:numId w:val="1"/>
        </w:numPr>
        <w:spacing w:after="0" w:line="240" w:lineRule="auto"/>
        <w:jc w:val="both"/>
        <w:rPr>
          <w:rFonts w:ascii="Times New Roman" w:hAnsi="Times New Roman" w:cs="Times New Roman"/>
        </w:rPr>
      </w:pPr>
      <w:r w:rsidRPr="000E3CFC">
        <w:rPr>
          <w:rFonts w:ascii="Times New Roman" w:hAnsi="Times New Roman" w:cs="Times New Roman"/>
        </w:rPr>
        <w:lastRenderedPageBreak/>
        <w:t>Оформление кабинета. Санитарно-гигиеническое состояние помещения, в котором проходят занятия, также относят к здоровьесберегающим технологиям. При этом учитываются не только чистота, но и температура, свежесть воздуха, наличие достаточного освещения, отсутствие звуковых и прочих раздражителей.</w:t>
      </w:r>
    </w:p>
    <w:p w14:paraId="7A931E01" w14:textId="77777777" w:rsidR="000E3CFC" w:rsidRPr="000E3CFC" w:rsidRDefault="000E3CFC" w:rsidP="000E3CFC">
      <w:pPr>
        <w:numPr>
          <w:ilvl w:val="0"/>
          <w:numId w:val="1"/>
        </w:numPr>
        <w:spacing w:after="0" w:line="240" w:lineRule="auto"/>
        <w:jc w:val="both"/>
        <w:rPr>
          <w:rFonts w:ascii="Times New Roman" w:hAnsi="Times New Roman" w:cs="Times New Roman"/>
        </w:rPr>
      </w:pPr>
      <w:r w:rsidRPr="000E3CFC">
        <w:rPr>
          <w:rFonts w:ascii="Times New Roman" w:hAnsi="Times New Roman" w:cs="Times New Roman"/>
        </w:rPr>
        <w:t>Позы учащихся. Если в начальной школе учителя еще следят за осанкой и правильным положение ребенка за партой во время письма или чтения, то в старших классах этим зачастую пренебрегают. Вместе с тем, осанка формируется у человека только к 15-17-летнему возрасту. А неправильные позы, которые принимает ребенок во время уроков, могут привести не только к нарушению осанки, но и быстрой утомляемости, нерациональному расходованию энергии и даже заболеваниям.</w:t>
      </w:r>
    </w:p>
    <w:p w14:paraId="78F2FD47" w14:textId="77777777" w:rsidR="000E3CFC" w:rsidRPr="000E3CFC" w:rsidRDefault="000E3CFC" w:rsidP="000E3CFC">
      <w:pPr>
        <w:numPr>
          <w:ilvl w:val="0"/>
          <w:numId w:val="1"/>
        </w:numPr>
        <w:spacing w:after="0" w:line="240" w:lineRule="auto"/>
        <w:jc w:val="both"/>
        <w:rPr>
          <w:rFonts w:ascii="Times New Roman" w:hAnsi="Times New Roman" w:cs="Times New Roman"/>
        </w:rPr>
      </w:pPr>
      <w:r w:rsidRPr="000E3CFC">
        <w:rPr>
          <w:rFonts w:ascii="Times New Roman" w:hAnsi="Times New Roman" w:cs="Times New Roman"/>
        </w:rPr>
        <w:t>Технологии, создающие </w:t>
      </w:r>
      <w:hyperlink r:id="rId8" w:history="1">
        <w:r w:rsidRPr="000E3CFC">
          <w:rPr>
            <w:rStyle w:val="ac"/>
            <w:rFonts w:ascii="Times New Roman" w:hAnsi="Times New Roman" w:cs="Times New Roman"/>
            <w:color w:val="auto"/>
          </w:rPr>
          <w:t>положительный психологический климат</w:t>
        </w:r>
      </w:hyperlink>
      <w:hyperlink r:id="rId9" w:history="1">
        <w:r w:rsidRPr="000E3CFC">
          <w:rPr>
            <w:rStyle w:val="ac"/>
            <w:rFonts w:ascii="Times New Roman" w:hAnsi="Times New Roman" w:cs="Times New Roman"/>
            <w:color w:val="auto"/>
          </w:rPr>
          <w:t> на уроке</w:t>
        </w:r>
      </w:hyperlink>
      <w:r w:rsidRPr="000E3CFC">
        <w:rPr>
          <w:rFonts w:ascii="Times New Roman" w:hAnsi="Times New Roman" w:cs="Times New Roman"/>
        </w:rPr>
        <w:t>. Сюда относят не только методы и приемы, повышающие мотивацию, но и приемы, которые учат работе в команде, внимательности, улучшают микроклимат в коллективе, способствуют личностному росту и самоуважению.</w:t>
      </w:r>
    </w:p>
    <w:p w14:paraId="1CEB82CF" w14:textId="77777777" w:rsidR="000E3CFC" w:rsidRPr="000E3CFC" w:rsidRDefault="000E3CFC" w:rsidP="000E3CFC">
      <w:pPr>
        <w:numPr>
          <w:ilvl w:val="0"/>
          <w:numId w:val="1"/>
        </w:numPr>
        <w:spacing w:after="0" w:line="240" w:lineRule="auto"/>
        <w:jc w:val="both"/>
        <w:rPr>
          <w:rFonts w:ascii="Times New Roman" w:hAnsi="Times New Roman" w:cs="Times New Roman"/>
        </w:rPr>
      </w:pPr>
      <w:r w:rsidRPr="000E3CFC">
        <w:rPr>
          <w:rFonts w:ascii="Times New Roman" w:hAnsi="Times New Roman" w:cs="Times New Roman"/>
        </w:rPr>
        <w:t>Эмоциональные разрядки — это мини-игры, шутки, минутки юмора, занимательные моменты, в общем, все, что помогает снять напряжение при больших эмоциональных и интеллектуальных нагрузках.</w:t>
      </w:r>
    </w:p>
    <w:p w14:paraId="1205F5FA" w14:textId="77777777" w:rsidR="000E3CFC" w:rsidRPr="000E3CFC" w:rsidRDefault="000E3CFC" w:rsidP="000E3CFC">
      <w:pPr>
        <w:numPr>
          <w:ilvl w:val="0"/>
          <w:numId w:val="1"/>
        </w:numPr>
        <w:spacing w:after="0" w:line="240" w:lineRule="auto"/>
        <w:jc w:val="both"/>
        <w:rPr>
          <w:rFonts w:ascii="Times New Roman" w:hAnsi="Times New Roman" w:cs="Times New Roman"/>
        </w:rPr>
      </w:pPr>
      <w:r w:rsidRPr="000E3CFC">
        <w:rPr>
          <w:rFonts w:ascii="Times New Roman" w:hAnsi="Times New Roman" w:cs="Times New Roman"/>
        </w:rPr>
        <w:t>Беседы о здоровье. Помимо обязательных курсов ОБЖ и физкультуры, нужно стремиться к тому, чтобы на уроках в той или иной форме затрагивались вопросы, касающиеся здоровья и привлекающие к здоровому образу жизни. Удобнее всего делать это в практической части уроков, намеренно моделируя ситуации, связанные со здоровьем, безопасностью. Например, на уроках русского языка можно выбирать тексты, связанные со здоровым образом жизни для упражнений и диктантов.</w:t>
      </w:r>
    </w:p>
    <w:p w14:paraId="09BA22D5" w14:textId="77777777" w:rsidR="000E3CFC" w:rsidRPr="000E3CFC" w:rsidRDefault="000E3CFC" w:rsidP="000E3CFC">
      <w:pPr>
        <w:numPr>
          <w:ilvl w:val="0"/>
          <w:numId w:val="1"/>
        </w:numPr>
        <w:spacing w:after="0" w:line="240" w:lineRule="auto"/>
        <w:jc w:val="both"/>
        <w:rPr>
          <w:rFonts w:ascii="Times New Roman" w:hAnsi="Times New Roman" w:cs="Times New Roman"/>
        </w:rPr>
      </w:pPr>
      <w:r w:rsidRPr="000E3CFC">
        <w:rPr>
          <w:rFonts w:ascii="Times New Roman" w:hAnsi="Times New Roman" w:cs="Times New Roman"/>
        </w:rPr>
        <w:t>Стиль общения учителя с учениками. Современные нормы требуют от учителя демократичности и тактичности. Самое важное — обеспечить ученику душевный комфорт и чувство защищенности, которые позволят учиться с удовольствием, а не по принуждению.</w:t>
      </w:r>
    </w:p>
    <w:p w14:paraId="44D702E5" w14:textId="77777777" w:rsidR="000E3CFC" w:rsidRPr="000E3CFC" w:rsidRDefault="000E3CFC" w:rsidP="000E3CFC">
      <w:pPr>
        <w:numPr>
          <w:ilvl w:val="0"/>
          <w:numId w:val="1"/>
        </w:numPr>
        <w:spacing w:after="0" w:line="240" w:lineRule="auto"/>
        <w:jc w:val="both"/>
        <w:rPr>
          <w:rFonts w:ascii="Times New Roman" w:hAnsi="Times New Roman" w:cs="Times New Roman"/>
        </w:rPr>
      </w:pPr>
      <w:r w:rsidRPr="000E3CFC">
        <w:rPr>
          <w:rFonts w:ascii="Times New Roman" w:hAnsi="Times New Roman" w:cs="Times New Roman"/>
        </w:rPr>
        <w:t>Работа с родителями. Непрерывность действия ЗОТ невозможно проследить без участия родителей. Именно они отвечают за соблюдение режима дня, режима питания, следят за физическим здоровьем ребенка. Беседы на классных часах, выступления медицинских работников на родительских собраниях— это тоже относится к здоровьесберегающим технологиям.</w:t>
      </w:r>
    </w:p>
    <w:p w14:paraId="64F95710" w14:textId="0B1B476A" w:rsidR="000E3CFC" w:rsidRPr="000E3CFC" w:rsidRDefault="000E3CFC" w:rsidP="000E3CFC">
      <w:pPr>
        <w:spacing w:after="0" w:line="240" w:lineRule="auto"/>
        <w:jc w:val="both"/>
        <w:rPr>
          <w:rFonts w:ascii="Times New Roman" w:hAnsi="Times New Roman" w:cs="Times New Roman"/>
        </w:rPr>
      </w:pPr>
      <w:r>
        <w:rPr>
          <w:rFonts w:ascii="Times New Roman" w:hAnsi="Times New Roman" w:cs="Times New Roman"/>
        </w:rPr>
        <w:t xml:space="preserve">     </w:t>
      </w:r>
      <w:r w:rsidRPr="000E3CFC">
        <w:rPr>
          <w:rFonts w:ascii="Times New Roman" w:hAnsi="Times New Roman" w:cs="Times New Roman"/>
        </w:rPr>
        <w:t>Наблюдения показывают, что использование здоровьесберегающих технологий в учебном процессе позволяет учащимся более успешно адаптироваться в образовательном и социальном пространстве, раскрыть свои творческие способности, а учителю эффективно проводить профилактику асоциального поведения.</w:t>
      </w:r>
    </w:p>
    <w:p w14:paraId="4C8DE750" w14:textId="47A56B82" w:rsidR="000E3CFC" w:rsidRPr="000E3CFC" w:rsidRDefault="000E3CFC" w:rsidP="000E3CFC">
      <w:pPr>
        <w:spacing w:after="0" w:line="240" w:lineRule="auto"/>
        <w:jc w:val="both"/>
        <w:rPr>
          <w:rFonts w:ascii="Times New Roman" w:hAnsi="Times New Roman" w:cs="Times New Roman"/>
        </w:rPr>
      </w:pPr>
      <w:r>
        <w:rPr>
          <w:rFonts w:ascii="Times New Roman" w:hAnsi="Times New Roman" w:cs="Times New Roman"/>
        </w:rPr>
        <w:t xml:space="preserve">    </w:t>
      </w:r>
      <w:r w:rsidRPr="000E3CFC">
        <w:rPr>
          <w:rFonts w:ascii="Times New Roman" w:hAnsi="Times New Roman" w:cs="Times New Roman"/>
        </w:rPr>
        <w:t>Использование современных обучающих технологий может преобразовать преподавание традиционных учебных предметов, рационализировав детский труд, оптимизировав процессы понимания и запоминания учебного материала, а главное, подняв на неизменно более высокий уровень интерес детей к учебе. Учить ребенка радостно, без принуждения – возможно, если в своей работе педагог использует инновационные технологии.</w:t>
      </w:r>
    </w:p>
    <w:p w14:paraId="7AEFD47B" w14:textId="08BB619B" w:rsidR="000E3CFC" w:rsidRPr="000E3CFC" w:rsidRDefault="000E3CFC" w:rsidP="000E3CFC">
      <w:pPr>
        <w:spacing w:after="0" w:line="240" w:lineRule="auto"/>
        <w:jc w:val="both"/>
        <w:rPr>
          <w:rFonts w:ascii="Times New Roman" w:hAnsi="Times New Roman" w:cs="Times New Roman"/>
        </w:rPr>
      </w:pPr>
      <w:r>
        <w:rPr>
          <w:rFonts w:ascii="Times New Roman" w:hAnsi="Times New Roman" w:cs="Times New Roman"/>
        </w:rPr>
        <w:t xml:space="preserve">   </w:t>
      </w:r>
      <w:r w:rsidRPr="000E3CFC">
        <w:rPr>
          <w:rFonts w:ascii="Times New Roman" w:hAnsi="Times New Roman" w:cs="Times New Roman"/>
        </w:rPr>
        <w:t>Принцип формирования здоровья,  </w:t>
      </w:r>
      <w:proofErr w:type="spellStart"/>
      <w:r w:rsidRPr="000E3CFC">
        <w:rPr>
          <w:rFonts w:ascii="Times New Roman" w:hAnsi="Times New Roman" w:cs="Times New Roman"/>
        </w:rPr>
        <w:t>валеологических</w:t>
      </w:r>
      <w:proofErr w:type="spellEnd"/>
      <w:r w:rsidRPr="000E3CFC">
        <w:rPr>
          <w:rFonts w:ascii="Times New Roman" w:hAnsi="Times New Roman" w:cs="Times New Roman"/>
        </w:rPr>
        <w:t xml:space="preserve"> знаний и умений, мотивации учащихся на здоровый образ жизни, осуществляется через содержание учебного материала школьных предметов, раскрывающих сущность основных компонентов здоровья и здорового образа жизни посредством организации взаимодействия участников педагогического процесса, в котором формируются ценности, идеалы здоровья и понимание определенных способов его достижения.</w:t>
      </w:r>
    </w:p>
    <w:p w14:paraId="504C7AC2" w14:textId="77777777" w:rsidR="00E8338A" w:rsidRDefault="00E8338A"/>
    <w:sectPr w:rsidR="00E833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1C3F"/>
    <w:multiLevelType w:val="multilevel"/>
    <w:tmpl w:val="9468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13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8A"/>
    <w:rsid w:val="000E3CFC"/>
    <w:rsid w:val="00497DC6"/>
    <w:rsid w:val="00E83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8B72"/>
  <w15:chartTrackingRefBased/>
  <w15:docId w15:val="{185C043B-C9BA-4DE4-B3FE-68F66C15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3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833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8338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8338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8338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833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33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33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33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38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8338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8338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8338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8338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8338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338A"/>
    <w:rPr>
      <w:rFonts w:eastAsiaTheme="majorEastAsia" w:cstheme="majorBidi"/>
      <w:color w:val="595959" w:themeColor="text1" w:themeTint="A6"/>
    </w:rPr>
  </w:style>
  <w:style w:type="character" w:customStyle="1" w:styleId="80">
    <w:name w:val="Заголовок 8 Знак"/>
    <w:basedOn w:val="a0"/>
    <w:link w:val="8"/>
    <w:uiPriority w:val="9"/>
    <w:semiHidden/>
    <w:rsid w:val="00E8338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338A"/>
    <w:rPr>
      <w:rFonts w:eastAsiaTheme="majorEastAsia" w:cstheme="majorBidi"/>
      <w:color w:val="272727" w:themeColor="text1" w:themeTint="D8"/>
    </w:rPr>
  </w:style>
  <w:style w:type="paragraph" w:styleId="a3">
    <w:name w:val="Title"/>
    <w:basedOn w:val="a"/>
    <w:next w:val="a"/>
    <w:link w:val="a4"/>
    <w:uiPriority w:val="10"/>
    <w:qFormat/>
    <w:rsid w:val="00E83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833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38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8338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8338A"/>
    <w:pPr>
      <w:spacing w:before="160"/>
      <w:jc w:val="center"/>
    </w:pPr>
    <w:rPr>
      <w:i/>
      <w:iCs/>
      <w:color w:val="404040" w:themeColor="text1" w:themeTint="BF"/>
    </w:rPr>
  </w:style>
  <w:style w:type="character" w:customStyle="1" w:styleId="22">
    <w:name w:val="Цитата 2 Знак"/>
    <w:basedOn w:val="a0"/>
    <w:link w:val="21"/>
    <w:uiPriority w:val="29"/>
    <w:rsid w:val="00E8338A"/>
    <w:rPr>
      <w:i/>
      <w:iCs/>
      <w:color w:val="404040" w:themeColor="text1" w:themeTint="BF"/>
    </w:rPr>
  </w:style>
  <w:style w:type="paragraph" w:styleId="a7">
    <w:name w:val="List Paragraph"/>
    <w:basedOn w:val="a"/>
    <w:uiPriority w:val="34"/>
    <w:qFormat/>
    <w:rsid w:val="00E8338A"/>
    <w:pPr>
      <w:ind w:left="720"/>
      <w:contextualSpacing/>
    </w:pPr>
  </w:style>
  <w:style w:type="character" w:styleId="a8">
    <w:name w:val="Intense Emphasis"/>
    <w:basedOn w:val="a0"/>
    <w:uiPriority w:val="21"/>
    <w:qFormat/>
    <w:rsid w:val="00E8338A"/>
    <w:rPr>
      <w:i/>
      <w:iCs/>
      <w:color w:val="2F5496" w:themeColor="accent1" w:themeShade="BF"/>
    </w:rPr>
  </w:style>
  <w:style w:type="paragraph" w:styleId="a9">
    <w:name w:val="Intense Quote"/>
    <w:basedOn w:val="a"/>
    <w:next w:val="a"/>
    <w:link w:val="aa"/>
    <w:uiPriority w:val="30"/>
    <w:qFormat/>
    <w:rsid w:val="00E83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8338A"/>
    <w:rPr>
      <w:i/>
      <w:iCs/>
      <w:color w:val="2F5496" w:themeColor="accent1" w:themeShade="BF"/>
    </w:rPr>
  </w:style>
  <w:style w:type="character" w:styleId="ab">
    <w:name w:val="Intense Reference"/>
    <w:basedOn w:val="a0"/>
    <w:uiPriority w:val="32"/>
    <w:qFormat/>
    <w:rsid w:val="00E8338A"/>
    <w:rPr>
      <w:b/>
      <w:bCs/>
      <w:smallCaps/>
      <w:color w:val="2F5496" w:themeColor="accent1" w:themeShade="BF"/>
      <w:spacing w:val="5"/>
    </w:rPr>
  </w:style>
  <w:style w:type="character" w:styleId="ac">
    <w:name w:val="Hyperlink"/>
    <w:basedOn w:val="a0"/>
    <w:uiPriority w:val="99"/>
    <w:unhideWhenUsed/>
    <w:rsid w:val="000E3CFC"/>
    <w:rPr>
      <w:color w:val="0563C1" w:themeColor="hyperlink"/>
      <w:u w:val="single"/>
    </w:rPr>
  </w:style>
  <w:style w:type="character" w:styleId="ad">
    <w:name w:val="Unresolved Mention"/>
    <w:basedOn w:val="a0"/>
    <w:uiPriority w:val="99"/>
    <w:semiHidden/>
    <w:unhideWhenUsed/>
    <w:rsid w:val="000E3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pedsovet.su/publ/47-1-0-5770%26sa%3DD%26ust%3D1519229271038000%26usg%3DAFQjCNHZN4HqWsvwkz5eLqZ3hj1PHMFdrA&amp;sa=D&amp;source=editors&amp;ust=1750856443621154&amp;usg=AOvVaw3jjhX6k0V74kW2s1U_xcBK" TargetMode="External"/><Relationship Id="rId3" Type="http://schemas.openxmlformats.org/officeDocument/2006/relationships/settings" Target="settings.xml"/><Relationship Id="rId7" Type="http://schemas.openxmlformats.org/officeDocument/2006/relationships/hyperlink" Target="https://www.google.com/url?q=https://www.google.com/url?q%3Dhttp://pedsovet.su/publ/66%26sa%3DD%26ust%3D1519229271036000%26usg%3DAFQjCNEUB1PuZkUxuXGlkWZ2oVynNgETdA&amp;sa=D&amp;source=editors&amp;ust=1750856443617937&amp;usg=AOvVaw2ELco-AbXZrwi-z5p_sj-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www.google.com/url?q%3Dhttp://pedsovet.su/load/244%26sa%3DD%26ust%3D1519229271034000%26usg%3DAFQjCNFisEQqT_MAjUXQmhdKLRpB5Cs0BA&amp;sa=D&amp;source=editors&amp;ust=1750856443615523&amp;usg=AOvVaw3CLl7QR6X7HldSypicat5I" TargetMode="External"/><Relationship Id="rId11" Type="http://schemas.openxmlformats.org/officeDocument/2006/relationships/theme" Target="theme/theme1.xml"/><Relationship Id="rId5" Type="http://schemas.openxmlformats.org/officeDocument/2006/relationships/hyperlink" Target="https://www.google.com/url?q=https://www.google.com/url?q%3Dhttp://pedsovet.su/publ/115%26sa%3DD%26ust%3D1519229271040000%26usg%3DAFQjCNGzPW5GZsY-oVTvHqPhHJod3fby2g&amp;sa=D&amp;source=editors&amp;ust=1750856443625689&amp;usg=AOvVaw1IPpoZOt6NKr7iOBv9gx-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q=https://www.google.com/url?q%3Dhttp://pedsovet.su/publ/47-1-0-5770%26sa%3DD%26ust%3D1519229271038000%26usg%3DAFQjCNHZN4HqWsvwkz5eLqZ3hj1PHMFdrA&amp;sa=D&amp;source=editors&amp;ust=1750856443621367&amp;usg=AOvVaw3wbEXD3qNEm-1g0dyTfM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1227</Words>
  <Characters>6996</Characters>
  <Application>Microsoft Office Word</Application>
  <DocSecurity>0</DocSecurity>
  <Lines>58</Lines>
  <Paragraphs>16</Paragraphs>
  <ScaleCrop>false</ScaleCrop>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Шереметьев</dc:creator>
  <cp:keywords/>
  <dc:description/>
  <cp:lastModifiedBy>Олег Шереметьев</cp:lastModifiedBy>
  <cp:revision>3</cp:revision>
  <dcterms:created xsi:type="dcterms:W3CDTF">2025-10-27T16:11:00Z</dcterms:created>
  <dcterms:modified xsi:type="dcterms:W3CDTF">2025-10-27T16:16:00Z</dcterms:modified>
</cp:coreProperties>
</file>