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3C" w:rsidRDefault="00EA063C" w:rsidP="00EA063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</w:t>
      </w:r>
      <w:bookmarkStart w:id="0" w:name="_GoBack"/>
      <w:bookmarkEnd w:id="0"/>
      <w:r>
        <w:rPr>
          <w:rFonts w:ascii="Montserrat" w:hAnsi="Montserrat"/>
          <w:color w:val="000000"/>
        </w:rPr>
        <w:t>неурочная деятельность в школе представляет собой инновацию Федерального государственного образовательного стандарта (ФГОС).</w:t>
      </w:r>
      <w:r>
        <w:rPr>
          <w:rFonts w:ascii="Montserrat" w:hAnsi="Montserrat"/>
          <w:color w:val="000000"/>
        </w:rPr>
        <w:br/>
      </w:r>
      <w:r>
        <w:rPr>
          <w:rStyle w:val="a4"/>
          <w:rFonts w:ascii="Montserrat" w:hAnsi="Montserrat"/>
          <w:i/>
          <w:iCs/>
          <w:color w:val="2980B9"/>
        </w:rPr>
        <w:t>Под внеурочной деятельностью в рамках реализации ФГОС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программы.</w:t>
      </w:r>
    </w:p>
    <w:p w:rsidR="00EA063C" w:rsidRDefault="00EA063C" w:rsidP="00EA063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i/>
          <w:iCs/>
          <w:color w:val="000000"/>
        </w:rPr>
        <w:t>Внеурочная деятельность школьников в основной образовательной программе образовательной организации</w:t>
      </w:r>
    </w:p>
    <w:p w:rsidR="00EA063C" w:rsidRDefault="00EA063C" w:rsidP="00EA063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Согласно Федеральному закону об образовании содержание образования образовательной организации определяется её основной образовательной программой (далее -ООП), разрабатываемой в соответствии с ФГОС и с учетом соответствующих примерных основных образовательных программ. ООП разрабатывается, утверждается и реализуется образовательной организацией самостоятельно.</w:t>
      </w:r>
      <w:r>
        <w:rPr>
          <w:rFonts w:ascii="Montserrat" w:hAnsi="Montserrat"/>
          <w:color w:val="000000"/>
        </w:rPr>
        <w:br/>
        <w:t>Согласно ФГОС ООП  реализуется образовательным учреждением через </w:t>
      </w:r>
      <w:r>
        <w:rPr>
          <w:rStyle w:val="a4"/>
          <w:rFonts w:ascii="Montserrat" w:hAnsi="Montserrat"/>
          <w:color w:val="000000"/>
        </w:rPr>
        <w:t>урочную и внеурочную деятельность</w:t>
      </w:r>
      <w:r>
        <w:rPr>
          <w:rFonts w:ascii="Montserrat" w:hAnsi="Montserrat"/>
          <w:color w:val="000000"/>
        </w:rPr>
        <w:t> с соблюдением требований государственных санитарно-эпидемиологических правил и нормативов.</w:t>
      </w:r>
      <w:r>
        <w:rPr>
          <w:rFonts w:ascii="Montserrat" w:hAnsi="Montserrat"/>
          <w:color w:val="000000"/>
        </w:rPr>
        <w:br/>
        <w:t>Организационными механизмами реализации ООП являются </w:t>
      </w:r>
      <w:r>
        <w:rPr>
          <w:rStyle w:val="a4"/>
          <w:rFonts w:ascii="Montserrat" w:hAnsi="Montserrat"/>
          <w:color w:val="000000"/>
        </w:rPr>
        <w:t>Учебный план и План внеурочной деятельности</w:t>
      </w:r>
      <w:r>
        <w:rPr>
          <w:rFonts w:ascii="Montserrat" w:hAnsi="Montserrat"/>
          <w:color w:val="000000"/>
        </w:rPr>
        <w:t>.</w:t>
      </w:r>
      <w:r>
        <w:rPr>
          <w:rFonts w:ascii="Montserrat" w:hAnsi="Montserrat"/>
          <w:color w:val="000000"/>
        </w:rPr>
        <w:br/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 и включается в организационный раздел ООП. Чередование урочной и внеурочной деятельности в рамках реализации ООП определяет образовательная организация.</w:t>
      </w:r>
    </w:p>
    <w:p w:rsidR="00EA063C" w:rsidRDefault="00EA063C" w:rsidP="00EA063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i/>
          <w:iCs/>
          <w:color w:val="000000"/>
        </w:rPr>
        <w:t>Значение внеурочной деятельности</w:t>
      </w:r>
      <w:r>
        <w:rPr>
          <w:rFonts w:ascii="Montserrat" w:hAnsi="Montserrat"/>
          <w:color w:val="000000"/>
        </w:rPr>
        <w:br/>
        <w:t>Внеурочная деятельность, как и деятельность обучающихся в рамках уроков, направлена на достижение результатов освоения основной образовательной программы.</w:t>
      </w:r>
      <w:r>
        <w:rPr>
          <w:rFonts w:ascii="Montserrat" w:hAnsi="Montserrat"/>
          <w:color w:val="000000"/>
        </w:rPr>
        <w:br/>
        <w:t>Главной целью внеурочной деятельности является решение задач воспитания и социализации детей. В процессе внеурочной деятельности формируются нравственные черты личности, школьник учится коммуникации не только в обществе, но и вне его.</w:t>
      </w:r>
      <w:r>
        <w:rPr>
          <w:rFonts w:ascii="Montserrat" w:hAnsi="Montserrat"/>
          <w:color w:val="000000"/>
        </w:rPr>
        <w:br/>
        <w:t>В ходе внеурочной деятельности обучающийся должен научиться действовать, чувствовать, принимать решения.</w:t>
      </w:r>
      <w:r>
        <w:rPr>
          <w:rFonts w:ascii="Montserrat" w:hAnsi="Montserrat"/>
          <w:color w:val="000000"/>
        </w:rPr>
        <w:br/>
        <w:t>Результатом проведения внеурочной деятельности в школе предполагается увеличение численности детей, охваченных организованным досугом, формирование социальной культуры школьников, чувства патриотизма и гражданственности, предрасположенность к здоровому образу жизни, воспитание толерантности, уважительного отношения к окружающему миру.</w:t>
      </w:r>
      <w:r>
        <w:rPr>
          <w:rFonts w:ascii="Montserrat" w:hAnsi="Montserrat"/>
          <w:color w:val="000000"/>
        </w:rPr>
        <w:br/>
        <w:t>Кроме того для большинства родителей, у которых нет физической или финансовой возможности водить детей в учреждения дополнительного образования или какие-то частные спортивные секции и развивающие студии, внеурочная деятельность образовательного учреждения позволяет  предоставить своим детям такую возможность на бесплатной основе.</w:t>
      </w:r>
    </w:p>
    <w:p w:rsidR="00874600" w:rsidRDefault="00874600"/>
    <w:sectPr w:rsidR="0087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58"/>
    <w:rsid w:val="003A0C58"/>
    <w:rsid w:val="00874600"/>
    <w:rsid w:val="00EA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18C36-4E3A-48E3-ADB4-B839038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2025-10-27T09:23:00Z</dcterms:created>
  <dcterms:modified xsi:type="dcterms:W3CDTF">2025-10-27T09:24:00Z</dcterms:modified>
</cp:coreProperties>
</file>