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BF" w:rsidRPr="009C5BBF" w:rsidRDefault="009C5BBF" w:rsidP="009C5BBF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Программа развития общеобразовательного </w:t>
      </w:r>
      <w:r w:rsidRPr="009C5B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учреждения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для детей с ОВЗ </w:t>
      </w:r>
      <w:bookmarkStart w:id="0" w:name="_GoBack"/>
      <w:bookmarkEnd w:id="0"/>
      <w:r w:rsidRPr="009C5B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9C5B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её роль в процессе управления образовательным учреждением.</w:t>
      </w:r>
    </w:p>
    <w:p w:rsidR="009C5BBF" w:rsidRPr="009C5BBF" w:rsidRDefault="009C5BBF" w:rsidP="009C5B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Программа развития остается главным проектным документом, на основе которого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работают школы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РФ. Раннее наличие программы развития образовательного учреждения относили к признакам инновационного развития организации, поскольку нормативно наличия такого документа не закреплялось. В настоящее время ФЗ-273 «Об образовании в Российской Федерации» определяет, что к компетентности образовательного учреждения в установленной сфере деятельности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относятся разработка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утверждение по согласованию с учредителем программы развития.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развития общеобразовательного учреждения определяет работу сегодняшней школы, помогает построить концепцию ее развития,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намечает и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структурирует приоритетные проблемы, разрабатывает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направления, а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также создает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поэтапный план действий на определенный период. Видеть будущее своего образовательного учреждения, его назначение - важная творческая задача руководства и педагогического коллектива. В основе разработки программы развития могут лежать различные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технологии.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Главное условие то, что она должна отвечать определённым требованиям: быть актуальной, рациональной, реалистичной,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прогностичной, целостной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, контролируемой, результативной и реагирующей на изменения.</w:t>
      </w:r>
    </w:p>
    <w:p w:rsidR="009C5BBF" w:rsidRPr="009C5BBF" w:rsidRDefault="009C5BBF" w:rsidP="009C5B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>Программа развития – это результат программирования</w:t>
      </w:r>
      <w:r w:rsidRPr="009C5BBF">
        <w:rPr>
          <w:rFonts w:ascii="Calibri" w:eastAsia="Calibri" w:hAnsi="Calibri" w:cs="Times New Roman"/>
        </w:rPr>
        <w:t xml:space="preserve">. </w:t>
      </w:r>
      <w:r w:rsidRPr="009C5B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Раннее мы определились с понятие «программа». Для того, чтобы понять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каким образом разрабатывается Программа развития образовательного учреждения, и как она может выглядеть на практике, необходимо определиться с понятиями, на которые мы будем опираться: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Первое - </w:t>
      </w:r>
      <w:r w:rsidRPr="009C5BB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развитие</w:t>
      </w:r>
      <w:r w:rsidRPr="009C5B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Говоря о развитии,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мы будем понимать целенаправленные и </w:t>
      </w: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управляемые изменения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 самого образовательного учреждения (содержания школьного образования, устройства школьной жизни и управления ею, обеспечивающие высокие образовательные результаты, успешное выживание, авторитет местного сообщества и обучающихся).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826748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Второе - </w:t>
      </w:r>
      <w:r w:rsidRPr="009C5B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программа развития</w:t>
      </w: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:</w:t>
      </w:r>
      <w:r w:rsidRPr="009C5B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программа изменений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которые необходимо осуществить в образовательном учреждении для его успешного выживания и удовлетворения меняющихся потребностей государства, общества и личности. Таким образом, развитие – это </w:t>
      </w: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изменение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, а программа развития – </w:t>
      </w: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программа изменений</w:t>
      </w:r>
      <w:r w:rsidRPr="009C5BBF">
        <w:rPr>
          <w:rFonts w:ascii="Times New Roman" w:eastAsia="Calibri" w:hAnsi="Times New Roman" w:cs="Times New Roman"/>
          <w:iCs/>
          <w:color w:val="826748"/>
          <w:sz w:val="28"/>
          <w:szCs w:val="28"/>
          <w:lang w:eastAsia="ru-RU"/>
        </w:rPr>
        <w:t>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Третье – </w:t>
      </w:r>
      <w:r w:rsidRPr="009C5BB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управление развитием школы</w:t>
      </w:r>
      <w:r w:rsidRPr="009C5BB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Общеизвестно, что качество образования связано с качеством управления. Изменяя качество управления, создаются условия для изменений в качестве образования. </w:t>
      </w:r>
    </w:p>
    <w:p w:rsidR="009C5BBF" w:rsidRPr="009C5BBF" w:rsidRDefault="009C5BBF" w:rsidP="009C5B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Цель программы развития выражается измеримыми количественными показателями, которые отражают степень перехода образовательного учреждения в качественно новое состояние. «Цель» и «результат» два равнозначных элемента. Они позволяют организовать всю программу развития от этапа целеполагания до контроля ее результативности. Достижение цели предполагает реализацию задач, которые представляют собой конкретизированные частные цели с набором количественных параметров и данных.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научной литературе сложились определенные подходы к разработке, структуре и реализации программы развития: 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программно-целевой (М.М.Поташник) – в основе программы связь цели с имеющимися ресурсами;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-аналитический (В.В.Серов) - программа развития представляет собой модель динамики развития образовательного учреждения с качественными характеристиками.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-деятельностно-компетентностный (в.С.Лазарев) направлен на выявление ключевых проблем, которые призвана разрешить программа развития. </w:t>
      </w:r>
    </w:p>
    <w:p w:rsidR="009C5BBF" w:rsidRPr="009C5BBF" w:rsidRDefault="009C5BBF" w:rsidP="009C5B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сегодняшний день отсутствуют нормативные требования к порядку разработки, структуре и содержанию программы развития. Часто команды, разработчики программ, используют проектно-целевой подход, основанный на интеграции вышеуказанных подходов. В рамках этого подхода можно определить программу развития как локальный нормативный документ,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согласованный с учредителем и направленный на управление образовательным учреждением посредством привлечения имеющихся ресурсов в решении проблемы, с целью создания и обеспечения условий, которые соответствуют требованиям к качеству образования.</w:t>
      </w:r>
    </w:p>
    <w:p w:rsidR="009C5BBF" w:rsidRPr="009C5BBF" w:rsidRDefault="009C5BBF" w:rsidP="009C5BB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выборе общей структуры в качестве практического ориентира в разработке программы развития можно ориентироваться на Постановление Правительства Российской Федерации от 15.10.2016 № 1050, документ, который посвящен проектной деятельности и управления. Программа развития документ творческий, разрабатываемый в конкретной образовательной организации, с учетом конкретных условий, конкретного педагогического и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ученического коллектива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 максимальным привлечением всех участников образовательного процесса: педагогов, обучающихся, родителей, социальных партнеров, представителей учредителя. С учетом всех этих факторов каждая школа при разработке программы использует свою структуру. Между тем общие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элементы структуры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программы развития можно представить следующим образом: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Паспорт программы, с описанием основных элементов программы: цели, целевые показатели, способы достижения цели, направления, задачи, сведения об исполнителях и участниках программы, критерии успешности, сроки начала и окончания программы, этапов реализации.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Анализ результативности внутренней системы оценки качества образования. Обоснование необходимости разрешения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выявленных противоречий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Оценка обоснования цели, задач и способов реализации программы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Стратегии и организационные механизмы реализации программы.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 Индикаторные показатели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 План основных мероприятий программы.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 Управление реализацией программы, организационных структур, должностных лиц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8. Мониторинг и оценка реализации программы, с описанием процедуры мониторинга, ответственных и сроков проведения, форм фиксации результатов.</w:t>
      </w:r>
    </w:p>
    <w:p w:rsidR="009C5BBF" w:rsidRPr="009C5BBF" w:rsidRDefault="009C5BBF" w:rsidP="009C5B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Применение данного подхода к структуре программы позволит: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во-первых, отследить и повысить качество управления процессами развития: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программы развития в обязательном порядке проводится анализ состояния и прогноз вероятных направлений изменения окружающей среды. 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Во-вторых, обеспечить поэтапное выполнение процедур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ВСОКО: </w:t>
      </w:r>
      <w:r w:rsidRPr="009C5BBF">
        <w:rPr>
          <w:rFonts w:ascii="Times New Roman" w:eastAsia="Calibri" w:hAnsi="Times New Roman" w:cs="Times New Roman"/>
          <w:sz w:val="28"/>
          <w:szCs w:val="28"/>
        </w:rPr>
        <w:t>опираясь</w:t>
      </w: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 на проблемно-ориентировочный анализ, школа ориентируют свои планы на решение реальных и конкретных проблем, а не всех сразу.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В-третьих, обеспечить максимальное привлечение и контроль ресурсов:</w:t>
      </w: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 разработка программы стимулирует самоанализ и самооценку достижений школы, её конкурентных преимуществ (что, кроме всего прочего, способствует повышению самоуважения и сплочённости школьного коллектива); 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Ну и наконец, отследить динамику развития, что позволяет судить об обоснованности применяемых методов для достижения желаемого результата.</w:t>
      </w:r>
    </w:p>
    <w:p w:rsidR="009C5BBF" w:rsidRPr="009C5BBF" w:rsidRDefault="009C5BBF" w:rsidP="009C5BB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принципе, программа развития может рассматриваться, как разновидность общешкольного плана работы. В структуре плана, как и в программе развития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присутствуют: аналитическое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обоснование, постановка конкретных целей и задач, выбор средств достижения целей, планирование важнейших действий, акций, мероприятий, событий, обеспечивающих достижение цели в установленные сроки, определенность и последовательность этих действий, ответственные исполнители. В то же время программа развития достаточно существенно отличается от традиционного плана работы общеобразовательного учреждения: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Стратегический характер программы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развития, направленность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решение наиболее важных, судьбоносных, предопределяющих общие направления жизнедеятельности школы и школьного сообщества стратегических задач.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Программа развития акцентирует внимание именно на вопросах стратегического значения и на выработке общей стратегии их решения.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>Ярко выраженная инновационная направленность программы развития. Программа развития есть стратегический план осуществления основных нововведений в образовательном учреждении;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</w:t>
      </w:r>
      <w:r w:rsidRPr="009C5B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Ориентир на будущее, на реализацию не только актуальных, но и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перспективных, ожидаемых, прогнозируемых образовательных потребностей, социального заказа на образование.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 Опора на идеологию системного, программно-целевого подхода в управлении;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Использование при разработке этого документа специальной и достаточно жестко структурированной технологии.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изменениями, происходящими в обществе, меняется и качество социальных ожиданий по отношению к образованию, которому отводится ключевая роль в воспроизводстве человеческого потенциала страны.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9C5BBF">
        <w:rPr>
          <w:rFonts w:ascii="Times New Roman" w:eastAsia="Calibri" w:hAnsi="Times New Roman" w:cs="Times New Roman"/>
          <w:sz w:val="28"/>
          <w:szCs w:val="28"/>
        </w:rPr>
        <w:t>Изменения на всех уровнях образовании сегодня происходят особенно быстро и несут в себе много противоречий.</w:t>
      </w:r>
      <w:r w:rsidRPr="009C5BBF">
        <w:rPr>
          <w:rFonts w:ascii="GothamPro Regular" w:eastAsia="Calibri" w:hAnsi="GothamPro Regular" w:cs="Times New Roman"/>
          <w:color w:val="404040"/>
          <w:sz w:val="27"/>
          <w:szCs w:val="27"/>
          <w:shd w:val="clear" w:color="auto" w:fill="FFFFFF"/>
        </w:rPr>
        <w:t xml:space="preserve">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     С одной стороны, это глубокое реформирование и развитие содержания образования, а с другой – отставание по таким важнейшим направлениям как материально-техническое, финансово-экономическое и кадровое обеспечение. 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того, чтобы держать процесс под контролем, быть с ним на «одной волне» административному и педагогическому аппарату нужно иметь достаточно опыта,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желания совершенствоваться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меняться. </w:t>
      </w:r>
      <w:r w:rsidRPr="009C5BBF">
        <w:rPr>
          <w:rFonts w:ascii="Calibri" w:eastAsia="Calibri" w:hAnsi="Calibri" w:cs="Times New Roman"/>
          <w:color w:val="000000"/>
          <w:sz w:val="27"/>
          <w:szCs w:val="27"/>
          <w:shd w:val="clear" w:color="auto" w:fill="FFFFFF"/>
        </w:rPr>
        <w:t> 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Государственные стандарты, которые определяют базовый уровень содержания образования, общий для всей России, призван оценивать уровень подготовленности обучающихся не только в плане образования, но и социальной жизни.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Изменения происходят и в системе специального образования, в частности – введение ФГОС в этой сфере, инклюзивное образование.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смыслом педагогического процесса становится развитие ученика. Мера этого развития выступает как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мера качества работы педагога, школы, всей системы специального образования.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Работая завучем в специальной (коррекционной) школе для детей с интеллектуальными нарушениями могу сказать, что сейчас очень трудный переходный период и для нас, управленцев, и для педагогического коллектива.</w:t>
      </w:r>
      <w:r w:rsidRPr="009C5BBF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Имеется понимание и, главное  готовность  всего педагогического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коллектива неизбежности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кардинальных изменений в работе с особыми детьми, есть огромное желание   следовать этим переменам, но явно одного желания мало.  Слабая, материально-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>техническая база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скудное финансирование, высокие требования учредителя с параллельной «оптимизацией» педагогического состава - не дает практическую возможность в полной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>мере реализовать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требования ФГОС О УО (ИН) в требуемом объеме, особенно в плане реализации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>Сипов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Именно по этой причине при разработке, проектировании Программы развития своего образовательного учреждения обоснована целесообразность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применения программно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-целевой подхода - </w:t>
      </w:r>
      <w:r w:rsidRPr="009C5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достижения цели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опираемся на свои имеющиеся ресурсы. О целесообразности применения этого подхода пойдет речь во второй главе данной работы. </w:t>
      </w:r>
    </w:p>
    <w:p w:rsidR="009C5BBF" w:rsidRPr="009C5BBF" w:rsidRDefault="009C5BBF" w:rsidP="009C5B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Выводы: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Программа развития - потенциально мощный и действенный инструмент, обеспечивающий результативный и экономичный переход школьного сообщества в новое качественное состояние, и инструмент, обеспечивающий управление этим переходом.</w:t>
      </w:r>
    </w:p>
    <w:p w:rsidR="009C5BBF" w:rsidRPr="009C5BBF" w:rsidRDefault="009C5BBF" w:rsidP="009C5B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в ходе разработки программ развития проектируется целостная концепция образовательного процесса и среды, вырабатываются обоснования соответствия её направлений общим устремлениям и миссии школы; </w:t>
      </w:r>
    </w:p>
    <w:p w:rsidR="009C5BBF" w:rsidRPr="009C5BBF" w:rsidRDefault="009C5BBF" w:rsidP="009C5B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в программах «прописываются» стратегии перехода к новому, желаемому образу школы; </w:t>
      </w:r>
    </w:p>
    <w:p w:rsidR="009C5BBF" w:rsidRPr="009C5BBF" w:rsidRDefault="009C5BBF" w:rsidP="009C5B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программа ставит школьных «плановиков» перед задачей обеспечения </w:t>
      </w:r>
      <w:r w:rsidRPr="009C5BBF">
        <w:rPr>
          <w:rFonts w:ascii="Times New Roman" w:eastAsia="Calibri" w:hAnsi="Times New Roman" w:cs="Times New Roman"/>
          <w:sz w:val="28"/>
          <w:szCs w:val="28"/>
        </w:rPr>
        <w:t>порациональней</w:t>
      </w: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 постановки целей; </w:t>
      </w:r>
    </w:p>
    <w:p w:rsidR="009C5BBF" w:rsidRPr="009C5BBF" w:rsidRDefault="009C5BBF" w:rsidP="009C5B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программа содержит в себе план осуществления важнейших нововведений во всех подсистемах школы, включая и внутришкольное управление; </w:t>
      </w:r>
    </w:p>
    <w:p w:rsidR="009C5BBF" w:rsidRPr="009C5BBF" w:rsidRDefault="009C5BBF" w:rsidP="009C5B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 реализации основных направлений развития школы составляется с помощью новых механизмов согласования, что делает его качественно отличным от привычных планов мероприятий; </w:t>
      </w:r>
    </w:p>
    <w:p w:rsidR="009C5BBF" w:rsidRPr="009C5BBF" w:rsidRDefault="009C5BBF" w:rsidP="009C5BB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переход на работу с программами развития существенно меняет и все прочие планы школы: общешкольный тактический план работы (в части обеспечения развития школы) все больше становится средством конкретизации и </w:t>
      </w:r>
      <w:r w:rsidRPr="009C5BBF">
        <w:rPr>
          <w:rFonts w:ascii="Times New Roman" w:eastAsia="Calibri" w:hAnsi="Times New Roman" w:cs="Times New Roman"/>
          <w:sz w:val="28"/>
          <w:szCs w:val="28"/>
        </w:rPr>
        <w:t>выполнения главных</w:t>
      </w:r>
      <w:r w:rsidRPr="009C5BBF">
        <w:rPr>
          <w:rFonts w:ascii="Times New Roman" w:eastAsia="Calibri" w:hAnsi="Times New Roman" w:cs="Times New Roman"/>
          <w:sz w:val="28"/>
          <w:szCs w:val="28"/>
        </w:rPr>
        <w:t xml:space="preserve"> ориентиров программы развития. Она же задаёт учебный план в его главных ориентирах и все другие, более частые плановые документы школы. </w:t>
      </w:r>
    </w:p>
    <w:p w:rsidR="009C5BBF" w:rsidRPr="009C5BBF" w:rsidRDefault="009C5BBF" w:rsidP="009C5B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развития предполагает взаимосвязанное решение трёх крупных задач: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1). Определение места школы в системе социальных связей и выявление достигнутого уровня её развития.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2). Описание образа желаемого будущего состояния школы, её организационной структуры и особенностей функционирования. Решение этой задачи отражается в концепции желаемого будущего состояния школы.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3). Разработка и описание стратегии и тактики перехода школы из существующего в 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новое, желаемое</w:t>
      </w: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состояние; подготовка конкретного плана такого перехода.</w:t>
      </w:r>
    </w:p>
    <w:p w:rsidR="009C5BBF" w:rsidRPr="009C5BBF" w:rsidRDefault="009C5BBF" w:rsidP="009C5B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C5B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Нерешённость любой из них или отсутствие тесной связи между их решениями не позволит создать действенную и эффективную программу развития школы. </w:t>
      </w:r>
    </w:p>
    <w:p w:rsidR="00AE6858" w:rsidRDefault="00AE6858"/>
    <w:sectPr w:rsidR="00AE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othamPro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C5C17"/>
    <w:multiLevelType w:val="hybridMultilevel"/>
    <w:tmpl w:val="6B565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BF"/>
    <w:rsid w:val="009C5BBF"/>
    <w:rsid w:val="00A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ABE0"/>
  <w15:chartTrackingRefBased/>
  <w15:docId w15:val="{245B2380-E433-4A50-B0CC-D3E3226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1819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2025-10-23T13:10:00Z</dcterms:created>
  <dcterms:modified xsi:type="dcterms:W3CDTF">2025-10-23T13:12:00Z</dcterms:modified>
</cp:coreProperties>
</file>