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9C71" w14:textId="4D67E2DD" w:rsidR="00567449" w:rsidRDefault="00567449" w:rsidP="00567449">
      <w:pPr>
        <w:shd w:val="clear" w:color="auto" w:fill="FFFFFF"/>
        <w:spacing w:after="0" w:line="336" w:lineRule="atLeast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  <w:r w:rsidRPr="00567449"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  <w:t>РОБОТИЗАЦИЯ ПРОМЫШЛЕННОСТИ В РОССИИ</w:t>
      </w:r>
    </w:p>
    <w:p w14:paraId="257729F4" w14:textId="77777777" w:rsidR="00567449" w:rsidRPr="00567449" w:rsidRDefault="00567449" w:rsidP="00567449">
      <w:pPr>
        <w:shd w:val="clear" w:color="auto" w:fill="FFFFFF"/>
        <w:spacing w:after="0" w:line="336" w:lineRule="atLeast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</w:p>
    <w:p w14:paraId="41436681" w14:textId="4AB02087" w:rsidR="00567449" w:rsidRPr="00567449" w:rsidRDefault="00567449" w:rsidP="005674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" w:history="1">
        <w:r w:rsidRPr="00567449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Бессмертный</w:t>
        </w:r>
      </w:hyperlink>
      <w:r w:rsidRPr="0056744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Андрей Витальевич</w:t>
      </w:r>
    </w:p>
    <w:p w14:paraId="56643CE2" w14:textId="4C83E8ED" w:rsidR="00567449" w:rsidRPr="00567449" w:rsidRDefault="00567449" w:rsidP="005674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6744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Преподаватель кафедры «Информационные системы и программирование», АНПОО «Сургутский институт экономики, управления и права», </w:t>
      </w:r>
      <w:proofErr w:type="spellStart"/>
      <w:r w:rsidRPr="00567449">
        <w:rPr>
          <w:rFonts w:ascii="Times New Roman" w:eastAsia="Times New Roman" w:hAnsi="Times New Roman" w:cs="Times New Roman"/>
          <w:sz w:val="21"/>
          <w:szCs w:val="21"/>
          <w:lang w:eastAsia="ru-RU"/>
        </w:rPr>
        <w:t>г.Сургут</w:t>
      </w:r>
      <w:proofErr w:type="spellEnd"/>
    </w:p>
    <w:p w14:paraId="5E807D1F" w14:textId="058CCD1D" w:rsidR="00567449" w:rsidRPr="00567449" w:rsidRDefault="00567449" w:rsidP="005674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24CF1FF" w14:textId="77777777" w:rsidR="00567449" w:rsidRPr="00567449" w:rsidRDefault="00567449" w:rsidP="00567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56744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THE ROBOTIZATION OF INDUSTRY IN RUSSIA</w:t>
      </w:r>
    </w:p>
    <w:p w14:paraId="5CEC6E0B" w14:textId="77777777" w:rsidR="00567449" w:rsidRPr="00567449" w:rsidRDefault="00567449" w:rsidP="005674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56744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 </w:t>
      </w:r>
    </w:p>
    <w:p w14:paraId="1ED4D03B" w14:textId="420943F1" w:rsidR="00567449" w:rsidRPr="00567449" w:rsidRDefault="00567449" w:rsidP="00567449">
      <w:pPr>
        <w:spacing w:after="0"/>
        <w:jc w:val="right"/>
        <w:rPr>
          <w:rFonts w:ascii="Times New Roman" w:hAnsi="Times New Roman" w:cs="Times New Roman"/>
          <w:sz w:val="21"/>
          <w:szCs w:val="21"/>
          <w:lang w:val="en-US"/>
        </w:rPr>
      </w:pPr>
      <w:proofErr w:type="spellStart"/>
      <w:r w:rsidRPr="00567449">
        <w:rPr>
          <w:rFonts w:ascii="Times New Roman" w:hAnsi="Times New Roman" w:cs="Times New Roman"/>
          <w:sz w:val="21"/>
          <w:szCs w:val="21"/>
          <w:lang w:val="en-US"/>
        </w:rPr>
        <w:t>Bessmertny</w:t>
      </w:r>
      <w:proofErr w:type="spellEnd"/>
      <w:r w:rsidRPr="00567449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567449">
        <w:rPr>
          <w:rFonts w:ascii="Times New Roman" w:hAnsi="Times New Roman" w:cs="Times New Roman"/>
          <w:sz w:val="21"/>
          <w:szCs w:val="21"/>
          <w:lang w:val="en-US"/>
        </w:rPr>
        <w:t xml:space="preserve">Andrey </w:t>
      </w:r>
      <w:proofErr w:type="spellStart"/>
      <w:r w:rsidRPr="00567449">
        <w:rPr>
          <w:rFonts w:ascii="Times New Roman" w:hAnsi="Times New Roman" w:cs="Times New Roman"/>
          <w:sz w:val="21"/>
          <w:szCs w:val="21"/>
          <w:lang w:val="en-US"/>
        </w:rPr>
        <w:t>Vitalievich</w:t>
      </w:r>
      <w:proofErr w:type="spellEnd"/>
    </w:p>
    <w:p w14:paraId="673E5368" w14:textId="77777777" w:rsidR="00567449" w:rsidRPr="00567449" w:rsidRDefault="00567449" w:rsidP="00567449">
      <w:pPr>
        <w:spacing w:after="0"/>
        <w:jc w:val="right"/>
        <w:rPr>
          <w:rFonts w:ascii="Times New Roman" w:hAnsi="Times New Roman" w:cs="Times New Roman"/>
          <w:sz w:val="21"/>
          <w:szCs w:val="21"/>
          <w:lang w:val="en-US"/>
        </w:rPr>
      </w:pPr>
      <w:r w:rsidRPr="00567449">
        <w:rPr>
          <w:rFonts w:ascii="Times New Roman" w:hAnsi="Times New Roman" w:cs="Times New Roman"/>
          <w:sz w:val="21"/>
          <w:szCs w:val="21"/>
          <w:lang w:val="en-US"/>
        </w:rPr>
        <w:t xml:space="preserve"> Lecturer of the Department of Information Systems and Programming, </w:t>
      </w:r>
    </w:p>
    <w:p w14:paraId="7E43C808" w14:textId="3AEB8A99" w:rsidR="00C37DA9" w:rsidRPr="00567449" w:rsidRDefault="00567449" w:rsidP="00567449">
      <w:pPr>
        <w:spacing w:after="0"/>
        <w:jc w:val="right"/>
        <w:rPr>
          <w:rFonts w:ascii="Times New Roman" w:hAnsi="Times New Roman" w:cs="Times New Roman"/>
          <w:sz w:val="21"/>
          <w:szCs w:val="21"/>
          <w:lang w:val="en-US"/>
        </w:rPr>
      </w:pPr>
      <w:r w:rsidRPr="00567449">
        <w:rPr>
          <w:rFonts w:ascii="Times New Roman" w:hAnsi="Times New Roman" w:cs="Times New Roman"/>
          <w:sz w:val="21"/>
          <w:szCs w:val="21"/>
          <w:lang w:val="en-US"/>
        </w:rPr>
        <w:t>Surgut Institute of Economics, Management and Law, Surgut</w:t>
      </w:r>
    </w:p>
    <w:p w14:paraId="4A0AF13B" w14:textId="77777777" w:rsidR="00567449" w:rsidRDefault="00567449" w:rsidP="00567449">
      <w:pPr>
        <w:spacing w:after="0"/>
        <w:jc w:val="center"/>
        <w:rPr>
          <w:rFonts w:ascii="Times New Roman" w:hAnsi="Times New Roman" w:cs="Times New Roman"/>
        </w:rPr>
      </w:pPr>
    </w:p>
    <w:p w14:paraId="678667D8" w14:textId="20D536B5" w:rsidR="00567449" w:rsidRDefault="00567449" w:rsidP="00567449">
      <w:pPr>
        <w:spacing w:after="0"/>
        <w:jc w:val="center"/>
        <w:rPr>
          <w:rFonts w:ascii="Times New Roman" w:hAnsi="Times New Roman" w:cs="Times New Roman"/>
        </w:rPr>
      </w:pPr>
      <w:r w:rsidRPr="00567449">
        <w:rPr>
          <w:rFonts w:ascii="Times New Roman" w:hAnsi="Times New Roman" w:cs="Times New Roman"/>
        </w:rPr>
        <w:t>АННОТАЦИЯ</w:t>
      </w:r>
    </w:p>
    <w:p w14:paraId="2EA0822A" w14:textId="77777777" w:rsidR="00567449" w:rsidRPr="00567449" w:rsidRDefault="00567449" w:rsidP="00567449">
      <w:pPr>
        <w:spacing w:after="0"/>
        <w:jc w:val="center"/>
        <w:rPr>
          <w:rFonts w:ascii="Times New Roman" w:hAnsi="Times New Roman" w:cs="Times New Roman"/>
        </w:rPr>
      </w:pPr>
    </w:p>
    <w:p w14:paraId="2A4AC9D3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  <w:r w:rsidRPr="00567449">
        <w:rPr>
          <w:rFonts w:ascii="Times New Roman" w:hAnsi="Times New Roman" w:cs="Times New Roman"/>
        </w:rPr>
        <w:t>В представленной работе проводится анализ нынешней ситуации с внедрением роботизированных систем на российских промышленных предприятиях. В тексте освещаются ключевые трудности процесса автоматизации, а также актуальные подходы к их преодолению.​</w:t>
      </w:r>
    </w:p>
    <w:p w14:paraId="122D5CE7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</w:p>
    <w:p w14:paraId="7151B4B3" w14:textId="5EAE58E0" w:rsidR="00567449" w:rsidRDefault="00567449" w:rsidP="0056744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567449">
        <w:rPr>
          <w:rFonts w:ascii="Times New Roman" w:hAnsi="Times New Roman" w:cs="Times New Roman"/>
          <w:lang w:val="en-US"/>
        </w:rPr>
        <w:t>ABSTRACT</w:t>
      </w:r>
    </w:p>
    <w:p w14:paraId="61947E7C" w14:textId="77777777" w:rsidR="00567449" w:rsidRPr="00567449" w:rsidRDefault="00567449" w:rsidP="00567449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668E2C5D" w14:textId="77777777" w:rsidR="00567449" w:rsidRPr="00567449" w:rsidRDefault="00567449" w:rsidP="00567449">
      <w:pPr>
        <w:spacing w:after="0"/>
        <w:rPr>
          <w:rFonts w:ascii="Times New Roman" w:hAnsi="Times New Roman" w:cs="Times New Roman"/>
          <w:lang w:val="en-US"/>
        </w:rPr>
      </w:pPr>
      <w:r w:rsidRPr="00567449">
        <w:rPr>
          <w:rFonts w:ascii="Times New Roman" w:hAnsi="Times New Roman" w:cs="Times New Roman"/>
          <w:lang w:val="en-US"/>
        </w:rPr>
        <w:t>This article provides an overview of the robotization trends in Russian industry, examining major hurdles to industrial automation along with practical strategies for addressing them in the local context.​</w:t>
      </w:r>
    </w:p>
    <w:p w14:paraId="7748D701" w14:textId="77777777" w:rsidR="00567449" w:rsidRPr="00567449" w:rsidRDefault="00567449" w:rsidP="00567449">
      <w:pPr>
        <w:spacing w:after="0"/>
        <w:rPr>
          <w:rFonts w:ascii="Times New Roman" w:hAnsi="Times New Roman" w:cs="Times New Roman"/>
          <w:lang w:val="en-US"/>
        </w:rPr>
      </w:pPr>
    </w:p>
    <w:p w14:paraId="406D3ECB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  <w:r w:rsidRPr="00567449">
        <w:rPr>
          <w:rFonts w:ascii="Times New Roman" w:hAnsi="Times New Roman" w:cs="Times New Roman"/>
        </w:rPr>
        <w:t>В последнее время промышленный сектор России демонстрирует заметный рост интереса к автоматизации — количество установленных промышленных роботов постоянно увеличивается, и внедрение происходит не только в традиционных сферах, таких как автомобилестроение, но и в металлургии, пищевой и фармацевтической промышленности.​</w:t>
      </w:r>
    </w:p>
    <w:p w14:paraId="3A0ECE49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</w:p>
    <w:p w14:paraId="650C8682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  <w:r w:rsidRPr="00567449">
        <w:rPr>
          <w:rFonts w:ascii="Times New Roman" w:hAnsi="Times New Roman" w:cs="Times New Roman"/>
        </w:rPr>
        <w:t>Российские производства преимущественно оснащаются роботами, предназначенными для автоматизации тяжелых и опасных операций — например, работы с крупными заготовками, сварка, покраска и складская логистика. Наиболее крупные потребители робототехнических систем — автомобильные концерны («АвтоВАЗ», «КАМАЗ»), Металлургические предприятия («Северсталь», «НЛМК»), а также фармацевтические компании и производители продуктов питания.​</w:t>
      </w:r>
    </w:p>
    <w:p w14:paraId="2C9107B6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</w:p>
    <w:p w14:paraId="52E1ACD4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  <w:r w:rsidRPr="00567449">
        <w:rPr>
          <w:rFonts w:ascii="Times New Roman" w:hAnsi="Times New Roman" w:cs="Times New Roman"/>
        </w:rPr>
        <w:t>Часть российских заводов внедряет узкоспециализированные роботы для работы с высокоточными микронными объектами. Эта категория наиболее востребована в радиоэлектронике и фармацевтике, где наблюдается динамичный рост инвестиций и технологической модернизации.​</w:t>
      </w:r>
    </w:p>
    <w:p w14:paraId="36B02772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</w:p>
    <w:p w14:paraId="1EE5FF82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  <w:r w:rsidRPr="00567449">
        <w:rPr>
          <w:rFonts w:ascii="Times New Roman" w:hAnsi="Times New Roman" w:cs="Times New Roman"/>
        </w:rPr>
        <w:t>Однако дальнейшее развитие индустрии сталкивается с рядом препятствий: потребность в комплексной модернизации производственной инфраструктуры, серьезные капитальные затраты и дефицит квалифицированных инженеров-программистов и операторов роботов. Кроме того, ключевым ограничением остается низкий спрос со стороны компаний малого и среднего бизнеса, что напрямую сказывается на масштабах освоения новых технологий.​</w:t>
      </w:r>
    </w:p>
    <w:p w14:paraId="7887CF74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</w:p>
    <w:p w14:paraId="0D2E7BF2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  <w:r w:rsidRPr="00567449">
        <w:rPr>
          <w:rFonts w:ascii="Times New Roman" w:hAnsi="Times New Roman" w:cs="Times New Roman"/>
        </w:rPr>
        <w:t>Государство рассматривает роботизацию как приоритетную задачу, формируя программы поддержки для отечественных предприятий. Финансовые меры включают в себя субсидии, льготные кредиты, компенсации затрат на приобретение и внедрение отечественных роботов. К 2025 году объем производства промышленных роботов в стране превысил 700 единиц, а их установку на предприятиях поддерживают новые стандарты, разрабатываемые совместно с ведущими ИТ-компаниями.​</w:t>
      </w:r>
    </w:p>
    <w:p w14:paraId="4B55AE7B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</w:p>
    <w:p w14:paraId="31138E09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  <w:r w:rsidRPr="00567449">
        <w:rPr>
          <w:rFonts w:ascii="Times New Roman" w:hAnsi="Times New Roman" w:cs="Times New Roman"/>
        </w:rPr>
        <w:lastRenderedPageBreak/>
        <w:t>В сравнении с мировыми лидерами — Кореей, Сингапуром, Китаем и Германией — плотность роботизации в России пока остается невысокой: порядка 29 единиц на 10 тысяч работников. Несмотря на это, темпы роста отрасли превышают 50% в год, а парк эксплуатируемых роботов превысил 20 тысяч устройств к концу 2024 года.​</w:t>
      </w:r>
    </w:p>
    <w:p w14:paraId="563CB194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</w:p>
    <w:p w14:paraId="71757173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  <w:r w:rsidRPr="00567449">
        <w:rPr>
          <w:rFonts w:ascii="Times New Roman" w:hAnsi="Times New Roman" w:cs="Times New Roman"/>
        </w:rPr>
        <w:t>Главная стратегическая задача отрасли — ускорить технологическое обновление производства и минимизировать зависимость от импорта комплектующих. Дальнейшее расширение государственной поддержки и подготовка новых кадров послужит фундаментом для технологического прорыва.</w:t>
      </w:r>
    </w:p>
    <w:p w14:paraId="418E3E31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</w:p>
    <w:p w14:paraId="08F4A98F" w14:textId="366D2D7B" w:rsidR="00567449" w:rsidRPr="00567449" w:rsidRDefault="00567449" w:rsidP="00567449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567449">
        <w:rPr>
          <w:rFonts w:ascii="Times New Roman" w:hAnsi="Times New Roman" w:cs="Times New Roman"/>
          <w:lang w:val="en-US"/>
        </w:rPr>
        <w:t>Список</w:t>
      </w:r>
      <w:proofErr w:type="spellEnd"/>
      <w:r w:rsidRPr="005674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7449">
        <w:rPr>
          <w:rFonts w:ascii="Times New Roman" w:hAnsi="Times New Roman" w:cs="Times New Roman"/>
          <w:lang w:val="en-US"/>
        </w:rPr>
        <w:t>литературы</w:t>
      </w:r>
      <w:proofErr w:type="spellEnd"/>
      <w:r>
        <w:rPr>
          <w:rFonts w:ascii="Times New Roman" w:hAnsi="Times New Roman" w:cs="Times New Roman"/>
        </w:rPr>
        <w:t>:</w:t>
      </w:r>
    </w:p>
    <w:p w14:paraId="65BD9E42" w14:textId="77777777" w:rsidR="00567449" w:rsidRPr="00567449" w:rsidRDefault="00567449" w:rsidP="00567449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2D197891" w14:textId="77777777" w:rsidR="00567449" w:rsidRPr="00567449" w:rsidRDefault="00567449" w:rsidP="0056744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67449">
        <w:rPr>
          <w:rFonts w:ascii="Times New Roman" w:hAnsi="Times New Roman" w:cs="Times New Roman"/>
        </w:rPr>
        <w:t xml:space="preserve">Алиханов А. Объем производства российских промышленных роботов в 2025 году // Интерфакс. — </w:t>
      </w:r>
      <w:r w:rsidRPr="00567449">
        <w:rPr>
          <w:rFonts w:ascii="Times New Roman" w:hAnsi="Times New Roman" w:cs="Times New Roman"/>
          <w:lang w:val="en-US"/>
        </w:rPr>
        <w:t>URL</w:t>
      </w:r>
      <w:r w:rsidRPr="00567449">
        <w:rPr>
          <w:rFonts w:ascii="Times New Roman" w:hAnsi="Times New Roman" w:cs="Times New Roman"/>
        </w:rPr>
        <w:t xml:space="preserve">: </w:t>
      </w:r>
      <w:r w:rsidRPr="00567449">
        <w:rPr>
          <w:rFonts w:ascii="Times New Roman" w:hAnsi="Times New Roman" w:cs="Times New Roman"/>
          <w:lang w:val="en-US"/>
        </w:rPr>
        <w:t>https</w:t>
      </w:r>
      <w:r w:rsidRPr="00567449">
        <w:rPr>
          <w:rFonts w:ascii="Times New Roman" w:hAnsi="Times New Roman" w:cs="Times New Roman"/>
        </w:rPr>
        <w:t>://</w:t>
      </w:r>
      <w:r w:rsidRPr="00567449">
        <w:rPr>
          <w:rFonts w:ascii="Times New Roman" w:hAnsi="Times New Roman" w:cs="Times New Roman"/>
          <w:lang w:val="en-US"/>
        </w:rPr>
        <w:t>www</w:t>
      </w:r>
      <w:r w:rsidRPr="00567449">
        <w:rPr>
          <w:rFonts w:ascii="Times New Roman" w:hAnsi="Times New Roman" w:cs="Times New Roman"/>
        </w:rPr>
        <w:t>.</w:t>
      </w:r>
      <w:proofErr w:type="spellStart"/>
      <w:r w:rsidRPr="00567449">
        <w:rPr>
          <w:rFonts w:ascii="Times New Roman" w:hAnsi="Times New Roman" w:cs="Times New Roman"/>
          <w:lang w:val="en-US"/>
        </w:rPr>
        <w:t>interfax</w:t>
      </w:r>
      <w:proofErr w:type="spellEnd"/>
      <w:r w:rsidRPr="00567449">
        <w:rPr>
          <w:rFonts w:ascii="Times New Roman" w:hAnsi="Times New Roman" w:cs="Times New Roman"/>
        </w:rPr>
        <w:t>.</w:t>
      </w:r>
      <w:proofErr w:type="spellStart"/>
      <w:r w:rsidRPr="00567449">
        <w:rPr>
          <w:rFonts w:ascii="Times New Roman" w:hAnsi="Times New Roman" w:cs="Times New Roman"/>
          <w:lang w:val="en-US"/>
        </w:rPr>
        <w:t>ru</w:t>
      </w:r>
      <w:proofErr w:type="spellEnd"/>
      <w:r w:rsidRPr="00567449">
        <w:rPr>
          <w:rFonts w:ascii="Times New Roman" w:hAnsi="Times New Roman" w:cs="Times New Roman"/>
        </w:rPr>
        <w:t>/</w:t>
      </w:r>
      <w:proofErr w:type="spellStart"/>
      <w:r w:rsidRPr="00567449">
        <w:rPr>
          <w:rFonts w:ascii="Times New Roman" w:hAnsi="Times New Roman" w:cs="Times New Roman"/>
          <w:lang w:val="en-US"/>
        </w:rPr>
        <w:t>russia</w:t>
      </w:r>
      <w:proofErr w:type="spellEnd"/>
      <w:r w:rsidRPr="00567449">
        <w:rPr>
          <w:rFonts w:ascii="Times New Roman" w:hAnsi="Times New Roman" w:cs="Times New Roman"/>
        </w:rPr>
        <w:t>/1052602 (дата обращения: 22.10.2025).</w:t>
      </w:r>
    </w:p>
    <w:p w14:paraId="45330D32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</w:p>
    <w:p w14:paraId="528E0BAF" w14:textId="77777777" w:rsidR="00567449" w:rsidRPr="00567449" w:rsidRDefault="00567449" w:rsidP="0056744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67449">
        <w:rPr>
          <w:rFonts w:ascii="Times New Roman" w:hAnsi="Times New Roman" w:cs="Times New Roman"/>
        </w:rPr>
        <w:t xml:space="preserve">Университет Иннополис. Исследование рынка промышленной робототехники, 2025 год // </w:t>
      </w:r>
      <w:proofErr w:type="spellStart"/>
      <w:r w:rsidRPr="00567449">
        <w:rPr>
          <w:rFonts w:ascii="Times New Roman" w:hAnsi="Times New Roman" w:cs="Times New Roman"/>
          <w:lang w:val="en-US"/>
        </w:rPr>
        <w:t>ict</w:t>
      </w:r>
      <w:proofErr w:type="spellEnd"/>
      <w:r w:rsidRPr="00567449">
        <w:rPr>
          <w:rFonts w:ascii="Times New Roman" w:hAnsi="Times New Roman" w:cs="Times New Roman"/>
        </w:rPr>
        <w:t>.</w:t>
      </w:r>
      <w:proofErr w:type="spellStart"/>
      <w:r w:rsidRPr="00567449">
        <w:rPr>
          <w:rFonts w:ascii="Times New Roman" w:hAnsi="Times New Roman" w:cs="Times New Roman"/>
          <w:lang w:val="en-US"/>
        </w:rPr>
        <w:t>moscow</w:t>
      </w:r>
      <w:proofErr w:type="spellEnd"/>
      <w:r w:rsidRPr="00567449">
        <w:rPr>
          <w:rFonts w:ascii="Times New Roman" w:hAnsi="Times New Roman" w:cs="Times New Roman"/>
        </w:rPr>
        <w:t>/</w:t>
      </w:r>
      <w:r w:rsidRPr="00567449">
        <w:rPr>
          <w:rFonts w:ascii="Times New Roman" w:hAnsi="Times New Roman" w:cs="Times New Roman"/>
          <w:lang w:val="en-US"/>
        </w:rPr>
        <w:t>projects</w:t>
      </w:r>
      <w:r w:rsidRPr="00567449">
        <w:rPr>
          <w:rFonts w:ascii="Times New Roman" w:hAnsi="Times New Roman" w:cs="Times New Roman"/>
        </w:rPr>
        <w:t>/</w:t>
      </w:r>
      <w:r w:rsidRPr="00567449">
        <w:rPr>
          <w:rFonts w:ascii="Times New Roman" w:hAnsi="Times New Roman" w:cs="Times New Roman"/>
          <w:lang w:val="en-US"/>
        </w:rPr>
        <w:t>ai</w:t>
      </w:r>
      <w:r w:rsidRPr="00567449">
        <w:rPr>
          <w:rFonts w:ascii="Times New Roman" w:hAnsi="Times New Roman" w:cs="Times New Roman"/>
        </w:rPr>
        <w:t>/</w:t>
      </w:r>
      <w:r w:rsidRPr="00567449">
        <w:rPr>
          <w:rFonts w:ascii="Times New Roman" w:hAnsi="Times New Roman" w:cs="Times New Roman"/>
          <w:lang w:val="en-US"/>
        </w:rPr>
        <w:t>research</w:t>
      </w:r>
      <w:r w:rsidRPr="00567449">
        <w:rPr>
          <w:rFonts w:ascii="Times New Roman" w:hAnsi="Times New Roman" w:cs="Times New Roman"/>
        </w:rPr>
        <w:t>/</w:t>
      </w:r>
      <w:proofErr w:type="spellStart"/>
      <w:r w:rsidRPr="00567449">
        <w:rPr>
          <w:rFonts w:ascii="Times New Roman" w:hAnsi="Times New Roman" w:cs="Times New Roman"/>
          <w:lang w:val="en-US"/>
        </w:rPr>
        <w:t>issledovanie</w:t>
      </w:r>
      <w:proofErr w:type="spellEnd"/>
      <w:r w:rsidRPr="00567449">
        <w:rPr>
          <w:rFonts w:ascii="Times New Roman" w:hAnsi="Times New Roman" w:cs="Times New Roman"/>
        </w:rPr>
        <w:t>-</w:t>
      </w:r>
      <w:proofErr w:type="spellStart"/>
      <w:r w:rsidRPr="00567449">
        <w:rPr>
          <w:rFonts w:ascii="Times New Roman" w:hAnsi="Times New Roman" w:cs="Times New Roman"/>
          <w:lang w:val="en-US"/>
        </w:rPr>
        <w:t>rynka</w:t>
      </w:r>
      <w:proofErr w:type="spellEnd"/>
      <w:r w:rsidRPr="00567449">
        <w:rPr>
          <w:rFonts w:ascii="Times New Roman" w:hAnsi="Times New Roman" w:cs="Times New Roman"/>
        </w:rPr>
        <w:t>-</w:t>
      </w:r>
      <w:proofErr w:type="spellStart"/>
      <w:r w:rsidRPr="00567449">
        <w:rPr>
          <w:rFonts w:ascii="Times New Roman" w:hAnsi="Times New Roman" w:cs="Times New Roman"/>
          <w:lang w:val="en-US"/>
        </w:rPr>
        <w:t>promyshlennoi</w:t>
      </w:r>
      <w:proofErr w:type="spellEnd"/>
      <w:r w:rsidRPr="00567449">
        <w:rPr>
          <w:rFonts w:ascii="Times New Roman" w:hAnsi="Times New Roman" w:cs="Times New Roman"/>
        </w:rPr>
        <w:t>-</w:t>
      </w:r>
      <w:proofErr w:type="spellStart"/>
      <w:r w:rsidRPr="00567449">
        <w:rPr>
          <w:rFonts w:ascii="Times New Roman" w:hAnsi="Times New Roman" w:cs="Times New Roman"/>
          <w:lang w:val="en-US"/>
        </w:rPr>
        <w:t>robototekhniki</w:t>
      </w:r>
      <w:proofErr w:type="spellEnd"/>
      <w:r w:rsidRPr="00567449">
        <w:rPr>
          <w:rFonts w:ascii="Times New Roman" w:hAnsi="Times New Roman" w:cs="Times New Roman"/>
        </w:rPr>
        <w:t>-</w:t>
      </w:r>
      <w:r w:rsidRPr="00567449">
        <w:rPr>
          <w:rFonts w:ascii="Times New Roman" w:hAnsi="Times New Roman" w:cs="Times New Roman"/>
          <w:lang w:val="en-US"/>
        </w:rPr>
        <w:t>v</w:t>
      </w:r>
      <w:r w:rsidRPr="00567449">
        <w:rPr>
          <w:rFonts w:ascii="Times New Roman" w:hAnsi="Times New Roman" w:cs="Times New Roman"/>
        </w:rPr>
        <w:t>-2025-</w:t>
      </w:r>
      <w:proofErr w:type="spellStart"/>
      <w:r w:rsidRPr="00567449">
        <w:rPr>
          <w:rFonts w:ascii="Times New Roman" w:hAnsi="Times New Roman" w:cs="Times New Roman"/>
          <w:lang w:val="en-US"/>
        </w:rPr>
        <w:t>godu</w:t>
      </w:r>
      <w:proofErr w:type="spellEnd"/>
      <w:r w:rsidRPr="00567449">
        <w:rPr>
          <w:rFonts w:ascii="Times New Roman" w:hAnsi="Times New Roman" w:cs="Times New Roman"/>
        </w:rPr>
        <w:t>/ (дата обращения: 22.10.2025).</w:t>
      </w:r>
    </w:p>
    <w:p w14:paraId="2E630E38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</w:p>
    <w:p w14:paraId="2925456C" w14:textId="77777777" w:rsidR="00567449" w:rsidRPr="00567449" w:rsidRDefault="00567449" w:rsidP="0056744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67449">
        <w:rPr>
          <w:rFonts w:ascii="Times New Roman" w:hAnsi="Times New Roman" w:cs="Times New Roman"/>
        </w:rPr>
        <w:t>Нефтегаз.</w:t>
      </w:r>
      <w:proofErr w:type="spellStart"/>
      <w:r w:rsidRPr="00567449">
        <w:rPr>
          <w:rFonts w:ascii="Times New Roman" w:hAnsi="Times New Roman" w:cs="Times New Roman"/>
          <w:lang w:val="en-US"/>
        </w:rPr>
        <w:t>ru</w:t>
      </w:r>
      <w:proofErr w:type="spellEnd"/>
      <w:r w:rsidRPr="00567449">
        <w:rPr>
          <w:rFonts w:ascii="Times New Roman" w:hAnsi="Times New Roman" w:cs="Times New Roman"/>
        </w:rPr>
        <w:t xml:space="preserve">. В 2025 г. в России выпустят 700 промышленных роботов // </w:t>
      </w:r>
      <w:r w:rsidRPr="00567449">
        <w:rPr>
          <w:rFonts w:ascii="Times New Roman" w:hAnsi="Times New Roman" w:cs="Times New Roman"/>
          <w:lang w:val="en-US"/>
        </w:rPr>
        <w:t>https</w:t>
      </w:r>
      <w:r w:rsidRPr="00567449">
        <w:rPr>
          <w:rFonts w:ascii="Times New Roman" w:hAnsi="Times New Roman" w:cs="Times New Roman"/>
        </w:rPr>
        <w:t>://</w:t>
      </w:r>
      <w:proofErr w:type="spellStart"/>
      <w:r w:rsidRPr="00567449">
        <w:rPr>
          <w:rFonts w:ascii="Times New Roman" w:hAnsi="Times New Roman" w:cs="Times New Roman"/>
          <w:lang w:val="en-US"/>
        </w:rPr>
        <w:t>neftegaz</w:t>
      </w:r>
      <w:proofErr w:type="spellEnd"/>
      <w:r w:rsidRPr="00567449">
        <w:rPr>
          <w:rFonts w:ascii="Times New Roman" w:hAnsi="Times New Roman" w:cs="Times New Roman"/>
        </w:rPr>
        <w:t>.</w:t>
      </w:r>
      <w:proofErr w:type="spellStart"/>
      <w:r w:rsidRPr="00567449">
        <w:rPr>
          <w:rFonts w:ascii="Times New Roman" w:hAnsi="Times New Roman" w:cs="Times New Roman"/>
          <w:lang w:val="en-US"/>
        </w:rPr>
        <w:t>ru</w:t>
      </w:r>
      <w:proofErr w:type="spellEnd"/>
      <w:r w:rsidRPr="00567449">
        <w:rPr>
          <w:rFonts w:ascii="Times New Roman" w:hAnsi="Times New Roman" w:cs="Times New Roman"/>
        </w:rPr>
        <w:t>/</w:t>
      </w:r>
      <w:r w:rsidRPr="00567449">
        <w:rPr>
          <w:rFonts w:ascii="Times New Roman" w:hAnsi="Times New Roman" w:cs="Times New Roman"/>
          <w:lang w:val="en-US"/>
        </w:rPr>
        <w:t>news</w:t>
      </w:r>
      <w:r w:rsidRPr="00567449">
        <w:rPr>
          <w:rFonts w:ascii="Times New Roman" w:hAnsi="Times New Roman" w:cs="Times New Roman"/>
        </w:rPr>
        <w:t>/</w:t>
      </w:r>
      <w:proofErr w:type="spellStart"/>
      <w:r w:rsidRPr="00567449">
        <w:rPr>
          <w:rFonts w:ascii="Times New Roman" w:hAnsi="Times New Roman" w:cs="Times New Roman"/>
          <w:lang w:val="en-US"/>
        </w:rPr>
        <w:t>Oborudovanie</w:t>
      </w:r>
      <w:proofErr w:type="spellEnd"/>
      <w:r w:rsidRPr="00567449">
        <w:rPr>
          <w:rFonts w:ascii="Times New Roman" w:hAnsi="Times New Roman" w:cs="Times New Roman"/>
        </w:rPr>
        <w:t>/903428-</w:t>
      </w:r>
      <w:r w:rsidRPr="00567449">
        <w:rPr>
          <w:rFonts w:ascii="Times New Roman" w:hAnsi="Times New Roman" w:cs="Times New Roman"/>
          <w:lang w:val="en-US"/>
        </w:rPr>
        <w:t>v</w:t>
      </w:r>
      <w:r w:rsidRPr="00567449">
        <w:rPr>
          <w:rFonts w:ascii="Times New Roman" w:hAnsi="Times New Roman" w:cs="Times New Roman"/>
        </w:rPr>
        <w:t>-2025-</w:t>
      </w:r>
      <w:r w:rsidRPr="00567449">
        <w:rPr>
          <w:rFonts w:ascii="Times New Roman" w:hAnsi="Times New Roman" w:cs="Times New Roman"/>
          <w:lang w:val="en-US"/>
        </w:rPr>
        <w:t>g</w:t>
      </w:r>
      <w:r w:rsidRPr="00567449">
        <w:rPr>
          <w:rFonts w:ascii="Times New Roman" w:hAnsi="Times New Roman" w:cs="Times New Roman"/>
        </w:rPr>
        <w:t>-</w:t>
      </w:r>
      <w:r w:rsidRPr="00567449">
        <w:rPr>
          <w:rFonts w:ascii="Times New Roman" w:hAnsi="Times New Roman" w:cs="Times New Roman"/>
          <w:lang w:val="en-US"/>
        </w:rPr>
        <w:t>v</w:t>
      </w:r>
      <w:r w:rsidRPr="00567449">
        <w:rPr>
          <w:rFonts w:ascii="Times New Roman" w:hAnsi="Times New Roman" w:cs="Times New Roman"/>
        </w:rPr>
        <w:t>-</w:t>
      </w:r>
      <w:proofErr w:type="spellStart"/>
      <w:r w:rsidRPr="00567449">
        <w:rPr>
          <w:rFonts w:ascii="Times New Roman" w:hAnsi="Times New Roman" w:cs="Times New Roman"/>
          <w:lang w:val="en-US"/>
        </w:rPr>
        <w:t>rossii</w:t>
      </w:r>
      <w:proofErr w:type="spellEnd"/>
      <w:r w:rsidRPr="00567449">
        <w:rPr>
          <w:rFonts w:ascii="Times New Roman" w:hAnsi="Times New Roman" w:cs="Times New Roman"/>
        </w:rPr>
        <w:t>-</w:t>
      </w:r>
      <w:proofErr w:type="spellStart"/>
      <w:r w:rsidRPr="00567449">
        <w:rPr>
          <w:rFonts w:ascii="Times New Roman" w:hAnsi="Times New Roman" w:cs="Times New Roman"/>
          <w:lang w:val="en-US"/>
        </w:rPr>
        <w:t>vypustyat</w:t>
      </w:r>
      <w:proofErr w:type="spellEnd"/>
      <w:r w:rsidRPr="00567449">
        <w:rPr>
          <w:rFonts w:ascii="Times New Roman" w:hAnsi="Times New Roman" w:cs="Times New Roman"/>
        </w:rPr>
        <w:t>-700-</w:t>
      </w:r>
      <w:proofErr w:type="spellStart"/>
      <w:r w:rsidRPr="00567449">
        <w:rPr>
          <w:rFonts w:ascii="Times New Roman" w:hAnsi="Times New Roman" w:cs="Times New Roman"/>
          <w:lang w:val="en-US"/>
        </w:rPr>
        <w:t>promyshlennykh</w:t>
      </w:r>
      <w:proofErr w:type="spellEnd"/>
      <w:r w:rsidRPr="00567449">
        <w:rPr>
          <w:rFonts w:ascii="Times New Roman" w:hAnsi="Times New Roman" w:cs="Times New Roman"/>
        </w:rPr>
        <w:t>-</w:t>
      </w:r>
      <w:proofErr w:type="spellStart"/>
      <w:r w:rsidRPr="00567449">
        <w:rPr>
          <w:rFonts w:ascii="Times New Roman" w:hAnsi="Times New Roman" w:cs="Times New Roman"/>
          <w:lang w:val="en-US"/>
        </w:rPr>
        <w:t>robotov</w:t>
      </w:r>
      <w:proofErr w:type="spellEnd"/>
      <w:r w:rsidRPr="00567449">
        <w:rPr>
          <w:rFonts w:ascii="Times New Roman" w:hAnsi="Times New Roman" w:cs="Times New Roman"/>
        </w:rPr>
        <w:t>-</w:t>
      </w:r>
      <w:r w:rsidRPr="00567449">
        <w:rPr>
          <w:rFonts w:ascii="Times New Roman" w:hAnsi="Times New Roman" w:cs="Times New Roman"/>
          <w:lang w:val="en-US"/>
        </w:rPr>
        <w:t>so</w:t>
      </w:r>
      <w:r w:rsidRPr="00567449">
        <w:rPr>
          <w:rFonts w:ascii="Times New Roman" w:hAnsi="Times New Roman" w:cs="Times New Roman"/>
        </w:rPr>
        <w:t>-</w:t>
      </w:r>
      <w:proofErr w:type="spellStart"/>
      <w:r w:rsidRPr="00567449">
        <w:rPr>
          <w:rFonts w:ascii="Times New Roman" w:hAnsi="Times New Roman" w:cs="Times New Roman"/>
          <w:lang w:val="en-US"/>
        </w:rPr>
        <w:t>statusom</w:t>
      </w:r>
      <w:proofErr w:type="spellEnd"/>
      <w:r w:rsidRPr="00567449">
        <w:rPr>
          <w:rFonts w:ascii="Times New Roman" w:hAnsi="Times New Roman" w:cs="Times New Roman"/>
        </w:rPr>
        <w:t>-</w:t>
      </w:r>
      <w:proofErr w:type="spellStart"/>
      <w:r w:rsidRPr="00567449">
        <w:rPr>
          <w:rFonts w:ascii="Times New Roman" w:hAnsi="Times New Roman" w:cs="Times New Roman"/>
          <w:lang w:val="en-US"/>
        </w:rPr>
        <w:t>rossiyskoy</w:t>
      </w:r>
      <w:proofErr w:type="spellEnd"/>
      <w:r w:rsidRPr="00567449">
        <w:rPr>
          <w:rFonts w:ascii="Times New Roman" w:hAnsi="Times New Roman" w:cs="Times New Roman"/>
        </w:rPr>
        <w:t>-</w:t>
      </w:r>
      <w:proofErr w:type="spellStart"/>
      <w:r w:rsidRPr="00567449">
        <w:rPr>
          <w:rFonts w:ascii="Times New Roman" w:hAnsi="Times New Roman" w:cs="Times New Roman"/>
          <w:lang w:val="en-US"/>
        </w:rPr>
        <w:t>produktsii</w:t>
      </w:r>
      <w:proofErr w:type="spellEnd"/>
      <w:r w:rsidRPr="00567449">
        <w:rPr>
          <w:rFonts w:ascii="Times New Roman" w:hAnsi="Times New Roman" w:cs="Times New Roman"/>
        </w:rPr>
        <w:t>/ (дата обращения: 22.10.2025).</w:t>
      </w:r>
    </w:p>
    <w:p w14:paraId="15E51A3A" w14:textId="77777777" w:rsidR="00567449" w:rsidRPr="00567449" w:rsidRDefault="00567449" w:rsidP="00567449">
      <w:pPr>
        <w:spacing w:after="0"/>
        <w:rPr>
          <w:rFonts w:ascii="Times New Roman" w:hAnsi="Times New Roman" w:cs="Times New Roman"/>
        </w:rPr>
      </w:pPr>
    </w:p>
    <w:p w14:paraId="7930F003" w14:textId="112BDC52" w:rsidR="00567449" w:rsidRPr="00567449" w:rsidRDefault="00567449" w:rsidP="0056744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567449">
        <w:rPr>
          <w:rFonts w:ascii="Times New Roman" w:hAnsi="Times New Roman" w:cs="Times New Roman"/>
        </w:rPr>
        <w:t xml:space="preserve">Лебедева К.С. Роботизация промышленности в России // Студенческий: электрон. </w:t>
      </w:r>
      <w:proofErr w:type="spellStart"/>
      <w:r w:rsidRPr="00567449">
        <w:rPr>
          <w:rFonts w:ascii="Times New Roman" w:hAnsi="Times New Roman" w:cs="Times New Roman"/>
        </w:rPr>
        <w:t>научн</w:t>
      </w:r>
      <w:proofErr w:type="spellEnd"/>
      <w:r w:rsidRPr="00567449">
        <w:rPr>
          <w:rFonts w:ascii="Times New Roman" w:hAnsi="Times New Roman" w:cs="Times New Roman"/>
        </w:rPr>
        <w:t xml:space="preserve">. журн. </w:t>
      </w:r>
      <w:r w:rsidRPr="00567449">
        <w:rPr>
          <w:rFonts w:ascii="Times New Roman" w:hAnsi="Times New Roman" w:cs="Times New Roman"/>
          <w:lang w:val="en-US"/>
        </w:rPr>
        <w:t>2025. № 31(327). URL: https://sibac.info/journal/student/327/387300 (</w:t>
      </w:r>
      <w:proofErr w:type="spellStart"/>
      <w:r w:rsidRPr="00567449">
        <w:rPr>
          <w:rFonts w:ascii="Times New Roman" w:hAnsi="Times New Roman" w:cs="Times New Roman"/>
          <w:lang w:val="en-US"/>
        </w:rPr>
        <w:t>дата</w:t>
      </w:r>
      <w:proofErr w:type="spellEnd"/>
      <w:r w:rsidRPr="005674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7449">
        <w:rPr>
          <w:rFonts w:ascii="Times New Roman" w:hAnsi="Times New Roman" w:cs="Times New Roman"/>
          <w:lang w:val="en-US"/>
        </w:rPr>
        <w:t>обращения</w:t>
      </w:r>
      <w:proofErr w:type="spellEnd"/>
      <w:r w:rsidRPr="00567449">
        <w:rPr>
          <w:rFonts w:ascii="Times New Roman" w:hAnsi="Times New Roman" w:cs="Times New Roman"/>
          <w:lang w:val="en-US"/>
        </w:rPr>
        <w:t>: 22.10.2025).</w:t>
      </w:r>
    </w:p>
    <w:sectPr w:rsidR="00567449" w:rsidRPr="0056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F2846"/>
    <w:multiLevelType w:val="hybridMultilevel"/>
    <w:tmpl w:val="9DFAF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88"/>
    <w:rsid w:val="00567449"/>
    <w:rsid w:val="005D6D88"/>
    <w:rsid w:val="00C3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7E45"/>
  <w15:chartTrackingRefBased/>
  <w15:docId w15:val="{C9EF4548-A76D-4B13-AC2A-A417641D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74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4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449"/>
    <w:rPr>
      <w:color w:val="0000FF"/>
      <w:u w:val="single"/>
    </w:rPr>
  </w:style>
  <w:style w:type="character" w:styleId="a5">
    <w:name w:val="Emphasis"/>
    <w:basedOn w:val="a0"/>
    <w:uiPriority w:val="20"/>
    <w:qFormat/>
    <w:rsid w:val="00567449"/>
    <w:rPr>
      <w:i/>
      <w:iCs/>
    </w:rPr>
  </w:style>
  <w:style w:type="character" w:styleId="a6">
    <w:name w:val="Strong"/>
    <w:basedOn w:val="a0"/>
    <w:uiPriority w:val="22"/>
    <w:qFormat/>
    <w:rsid w:val="0056744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674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567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5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bac.info/author/lebedeva-kseniya-sergee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Дмитриевна Колесникова</dc:creator>
  <cp:keywords/>
  <dc:description/>
  <cp:lastModifiedBy>Алёна Дмитриевна Колесникова</cp:lastModifiedBy>
  <cp:revision>2</cp:revision>
  <dcterms:created xsi:type="dcterms:W3CDTF">2025-10-22T11:16:00Z</dcterms:created>
  <dcterms:modified xsi:type="dcterms:W3CDTF">2025-10-22T11:24:00Z</dcterms:modified>
</cp:coreProperties>
</file>