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2E6C" w14:textId="731A0073" w:rsidR="008475CD" w:rsidRPr="008475CD" w:rsidRDefault="008475CD" w:rsidP="008475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5CD">
        <w:rPr>
          <w:rFonts w:ascii="Times New Roman" w:hAnsi="Times New Roman" w:cs="Times New Roman"/>
          <w:b/>
          <w:bCs/>
          <w:sz w:val="28"/>
          <w:szCs w:val="28"/>
        </w:rPr>
        <w:t>Искусство актера в пространстве живого существования</w:t>
      </w:r>
    </w:p>
    <w:p w14:paraId="1589EA16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E6036A" w14:textId="3D7B78E6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Введение: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5CD">
        <w:rPr>
          <w:rFonts w:ascii="Times New Roman" w:hAnsi="Times New Roman" w:cs="Times New Roman"/>
          <w:sz w:val="28"/>
          <w:szCs w:val="28"/>
        </w:rPr>
        <w:t xml:space="preserve"> От студента к художнику</w:t>
      </w:r>
    </w:p>
    <w:p w14:paraId="211DE6E8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300D41" w14:textId="3F56D1D9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Ты стоишь на сцене. Яркий свет софитов слепит, зал затаил дыхание. В твоих руках — не просто распечатанный текст, а живая душа персонажа. Ты — проводник между миром пьесы и миром зрителя. Обучение в колледже культуры — это не просто получение профессии, это посвящение в художник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75CD">
        <w:rPr>
          <w:rFonts w:ascii="Times New Roman" w:hAnsi="Times New Roman" w:cs="Times New Roman"/>
          <w:sz w:val="28"/>
          <w:szCs w:val="28"/>
        </w:rPr>
        <w:t>, чьим инструментом является он сам. Эта статья — не набор сухих правил, а разговор о фундаменте, на котором строится мастерство актера.</w:t>
      </w:r>
    </w:p>
    <w:p w14:paraId="35792837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08A944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Столп первый: «Я» в роли. Система Станиславского как азбука</w:t>
      </w:r>
    </w:p>
    <w:p w14:paraId="5B523CAA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EE30FA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Часто кажется, что система Константина Сергеевича Станиславского — это что-то архаичное и сложное. На деле же она — самый надежный компас в море актерских задач.</w:t>
      </w:r>
    </w:p>
    <w:p w14:paraId="58D9E440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647CA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· Предлагаемые обстоятельства: Это фундамент. Кто я? Где я? Что было секунду назад? Что я хочу прямо сейчас? Без четко выстроенных обстоятельств действие становится формальным и пустым. Ваша задача — поверить в них так же искренне, как верите в реальность за окном аудитории.</w:t>
      </w:r>
    </w:p>
    <w:p w14:paraId="03CCD060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· Сверхзадача: Зачем я выхожу на сцену? Не в рамках сюжета («жениться на Офелии»), а в контексте главной идеи спектакля. Что я, как художник, хочу донести до зрителя? Сверхзадача — это тот магнит, который выстраивает все ваши действия в едином направлении.</w:t>
      </w:r>
    </w:p>
    <w:p w14:paraId="6362AAFF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· Эмоциональная память: Как вызвать в себе настоящие, а не наигранные эмоции? Станиславский предлагает обращаться к собственному жизненному опыту. Ваша личная драма, радость, страх — это богатейшая палитра. Учитесь ею управлять, но не эксплуатировать.</w:t>
      </w:r>
    </w:p>
    <w:p w14:paraId="5B46D459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4D40C2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Практический совет: Ведите «дневник наблюдений». Записывайте в телефон или блокнот реакции людей в метро, в кафе, их жесты, интонации в разных ситуациях. Это бесценный материал для построения правдивых персонажей.</w:t>
      </w:r>
    </w:p>
    <w:p w14:paraId="79BA37ED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07D0D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lastRenderedPageBreak/>
        <w:t>Столп второй: Психофизика. Когда тело умнее слов</w:t>
      </w:r>
    </w:p>
    <w:p w14:paraId="45CA4299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69D08E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Мастерство актера — это не только «игра чувствами». Это в первую очередь управление своим телом. Мысли и эмоции рождаются из физического действия.</w:t>
      </w:r>
    </w:p>
    <w:p w14:paraId="2572C3C9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CDB496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· Сценическое движение: Ваше тело должно быть послушным и выразительным инструментом. Танец, фехтование, сценический бой, пантомима — все это расширяет ваши физические возможности. Помните: король и нищий двигаются по-разному не потому, что так написано в пьесе, а потому, что у них разная жизненная история, запечатленная в мышцах.</w:t>
      </w:r>
    </w:p>
    <w:p w14:paraId="7495ABAA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· Пластика: У каждого персонажа своя пластическая характеристика. Напряженные плечи, особая походка, привычка теребить край одежды — такие детали создают характер быстрее и убедительнее, чем длинные монологи.</w:t>
      </w:r>
    </w:p>
    <w:p w14:paraId="2CE79C69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· Голос и речь: Ваш голос — это ваш второй облик. Дыхание, дикция, тембр, интонация — все это краски, которыми вы рисуете звуковой портрет героя. Не ленитесь на занятиях по сценической речи: именно здесь рождается сила, способная покорить зал шепотом.</w:t>
      </w:r>
    </w:p>
    <w:p w14:paraId="4C68212A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CD2ADD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Практический совет: Тренируйтесь перед зеркалом. Произносите одну и ту же фразу (например, «Я ждал тебя»), представляя себя разными персонажами: влюбленным, обманутым, разгневанным, умирающим. Меняйте физику, и эмоция придет сама.</w:t>
      </w:r>
    </w:p>
    <w:p w14:paraId="46F23B9F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E62CB6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Столп третий: Партнерство. Искра, рождающая истину</w:t>
      </w:r>
    </w:p>
    <w:p w14:paraId="7A4E15CF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A7A248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Театр — искусство коллективное. Самый гениальный актер, играющий в вакууме, мертв. Ваш главный источник энергии на сцене — партнер.</w:t>
      </w:r>
    </w:p>
    <w:p w14:paraId="5A097634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087EC2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· Взаимодействие: Играйте не себя, а на партнера. Слушайте его не ухом, а всем существом. Ваша реакция должна рождаться здесь и сейчас, а не быть заученным жестом. Именно в непредсказуемости рождается магия живого театра.</w:t>
      </w:r>
    </w:p>
    <w:p w14:paraId="38F3B876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lastRenderedPageBreak/>
        <w:t>· Этюды: Это лаборатория актера. Этюды на память физических действий, на оправдание нелепых поступков, на общение без слов — лучший тренажер для развития фантазии, внимания и способности к импровизации.</w:t>
      </w:r>
    </w:p>
    <w:p w14:paraId="78F8547D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CE4681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Столп четвертый: От метода к свободе. Работа с образом</w:t>
      </w:r>
    </w:p>
    <w:p w14:paraId="2973AFE3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2F55F4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Когда техническая база освоена, наступает время для творческого синтеза.</w:t>
      </w:r>
    </w:p>
    <w:p w14:paraId="71015E36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881F06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· От анализа к воплощению: Скрупулезно разберите текст, как детектив. Затем отбросьте анализ и действуйте от имени персонажа. Знания должны уйти в подсознание, превратиться в инстинкты.</w:t>
      </w:r>
    </w:p>
    <w:p w14:paraId="6D1B081D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· От внешнего к внутреннему (и наоборот): Иногда образ начинается с костюма или грима. Иногда — с глубокого внутреннего ощущения. Не бойтесь обоих путей. Ищите свой ключ к роли.</w:t>
      </w:r>
    </w:p>
    <w:p w14:paraId="41131FB2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· Перевоплощение vs. Представление: Спор двух школ. Нужно ли становиться персонажем или достаточно показать его? Истина, как всегда, посередине. Вы должны проживать роль искренне, но контролируя процесс своим профессиональным сознанием. Вы — и творец, и творение.</w:t>
      </w:r>
    </w:p>
    <w:p w14:paraId="15B3BD84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7A403B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Заключение: Путь длиною в жизнь</w:t>
      </w:r>
    </w:p>
    <w:p w14:paraId="0BFED1A8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BDD2AD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Актерское мастерство — это не предмет, который можно сдать на пятерку и забыть. Это путь постоянного поиска, сомнений и преодоления — в первую очередь, себя. Ваш колледж дает вам инструменты, карту и компас. Но идти по этому пути придется вам.</w:t>
      </w:r>
    </w:p>
    <w:p w14:paraId="12481CFA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C6C66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Будьте любопытны. Ходите в театр, смотрите кино, читайте книги, посещайте выставки. Жадно впитывайте жизнь во всех ее проявлениях. Потому что актер — это вечный студент, а его главный университет — сама жизнь. И помните: самая большая роль — это роль Человека, способного искренне чувствовать, мыслить и делиться этой правдой с другими. Удачи вам на этом великом пути!</w:t>
      </w:r>
    </w:p>
    <w:p w14:paraId="6D276D21" w14:textId="77777777" w:rsidR="008475CD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53DC90" w14:textId="1C92705E" w:rsidR="004032B6" w:rsidRPr="008475CD" w:rsidRDefault="008475CD" w:rsidP="008475CD">
      <w:pPr>
        <w:jc w:val="both"/>
        <w:rPr>
          <w:rFonts w:ascii="Times New Roman" w:hAnsi="Times New Roman" w:cs="Times New Roman"/>
          <w:sz w:val="28"/>
          <w:szCs w:val="28"/>
        </w:rPr>
      </w:pPr>
      <w:r w:rsidRPr="008475CD">
        <w:rPr>
          <w:rFonts w:ascii="Times New Roman" w:hAnsi="Times New Roman" w:cs="Times New Roman"/>
          <w:sz w:val="28"/>
          <w:szCs w:val="28"/>
        </w:rPr>
        <w:t>---</w:t>
      </w:r>
    </w:p>
    <w:sectPr w:rsidR="004032B6" w:rsidRPr="0084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B6"/>
    <w:rsid w:val="004032B6"/>
    <w:rsid w:val="008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96D9"/>
  <w15:chartTrackingRefBased/>
  <w15:docId w15:val="{E9E7CB2B-3E46-4D0D-BEDC-CB3B3C3F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Савелий Федотенков</dc:creator>
  <cp:keywords/>
  <dc:description/>
  <cp:lastModifiedBy>Савелий Федотенков</cp:lastModifiedBy>
  <cp:revision>2</cp:revision>
  <dcterms:created xsi:type="dcterms:W3CDTF">2025-10-21T14:56:00Z</dcterms:created>
  <dcterms:modified xsi:type="dcterms:W3CDTF">2025-10-21T14:58:00Z</dcterms:modified>
</cp:coreProperties>
</file>