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E5F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 для воспитателей</w:t>
      </w:r>
    </w:p>
    <w:p w:rsidR="003E5F10" w:rsidRDefault="003E5F10" w:rsidP="003E5F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E5F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«Роль воспитателя в подготовке и проведении детского праздника»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Подготовка и проведение детского праздника – дело сложное как для музыкальных </w:t>
      </w:r>
      <w:proofErr w:type="gramStart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руководителей</w:t>
      </w:r>
      <w:proofErr w:type="gramEnd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и для воспитателей. Нужно признать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ся, что некоторые воспитатели игнорируют свое участие на музыкальных занятиях, считают  праздник дополнительной нагрузкой к своей «основной» работе,  не проявляют интереса к теме предстоящего праздника, к материалу, который на нем используется, стараются свести свое участие в празднике к минимуму.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должен готовиться к празднику точно так же, как и дети – только тогда он сможет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прочувствовать изнутри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те сложности, с которыми они сталкиваются на празднике. А этих сложностей много. Не раз приходилось видеть, как даже опытные воспитатели в процессе разучивания танца допускают те же ошибки, что и дети (а порой у детей получается лучше!). Только на себе можно понять все тонкости и сложности перестроений в танце,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интонирования при пении, исполнения партий в оркестре.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Утренник – не только долгожданный праздник, но и стресс для детей. Особенно это касается детей, которые долго не посещали детский сад и пришли сразу на праздник: им свойственны растерянность, непонимание происходящего и того, что им надо делать. Оставлять таких детей без доброго и внимательного взрослого помощника и наставника недопустимо!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Очертим круг и тематику задач, стоящих на утреннике перед каждым ребенком.</w:t>
      </w:r>
    </w:p>
    <w:p w:rsidR="003E5F10" w:rsidRPr="003E5F10" w:rsidRDefault="003E5F10" w:rsidP="003E5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слышать музыку и сочетать с ней </w:t>
      </w:r>
      <w:proofErr w:type="gramStart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ритмические движения</w:t>
      </w:r>
      <w:proofErr w:type="gramEnd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танцах, вовремя перестраиваться и поворачиваться в нужную сторону, точно интонировать в пении, правильно играть на музыкальных инструментах и др.</w:t>
      </w:r>
    </w:p>
    <w:p w:rsidR="003E5F10" w:rsidRPr="003E5F10" w:rsidRDefault="003E5F10" w:rsidP="003E5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занять стул, когда выйти на номер, куда и с кем вставать, что взять, куда положить и др.</w:t>
      </w:r>
    </w:p>
    <w:p w:rsidR="003E5F10" w:rsidRPr="003E5F10" w:rsidRDefault="003E5F10" w:rsidP="003E5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не забыть текст, как выразительно его донести с помощью жестов, мимики, интонации и др.</w:t>
      </w:r>
    </w:p>
    <w:p w:rsidR="003E5F10" w:rsidRPr="003E5F10" w:rsidRDefault="003E5F10" w:rsidP="003E5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что делать, если заняли «твой» стул, что делать во время выступления других детей; что делать, если тебя обидели, если воспитатель надел на тебя не ту шапочку; как  выразить свое возмущение, как быть внимательным и вежливым к товарищу; как, наконец, пообщаться с мамой во время утренника.</w:t>
      </w:r>
    </w:p>
    <w:p w:rsidR="003E5F10" w:rsidRPr="003E5F10" w:rsidRDefault="003E5F10" w:rsidP="003E5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делать, если у тебя не получилось, если сбился, уронил атрибут, забыл движение, проиграл в игре, если на тебя все смотрят и снимают на видео – ужас!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должен не только знать все сложности каждого ребенка, но и обязан решать на утреннике еще и свои, «взрослые» задачи.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 воспитателя при проведении утренника.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Музыкально-исполнительские: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знать проблемные для детей места в песнях (подсказать начало следующего куплета, сопровождающее движение), танцах (перестроения), оркестре (неточный ритм у некоторых детей, распределение инструментов); использовать возможность продемонстрировать собственные музыкальные способности (спеть соло в песне, сыграть более сложную партию в оркестре).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Организационные: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уметь организовать выход детей на номер, посадку, перестроения, проведение игр и хороводов, вынос-раздачу-уборку атрибутов; уметь выбрать собственную правильную позицию на «сцене» при проведении каждого номера, распределить обязанности ведущего и помощника ведущего.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Эмоционально-речевые</w:t>
      </w:r>
      <w:proofErr w:type="gramEnd"/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создать воображаемую ситуацию, эмоциональную атмосферу утренника – этому способствует выразительная речь ведущего с разнообразными интонациями, выделением смысловых акцентов. Указания детям даются с использованием повелительной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формы глаголов («встаньте», «пройдите», сядьте» вместо бытующих «встали», «прошли», «сели») – это связано с тем, что дошкольники, особенно младшие, не воспринимают указания в прошедшем времени как обращенные лично к себе.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Коммуникативные: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общение взрослого </w:t>
      </w:r>
      <w:proofErr w:type="gramStart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 (взаимодействие со вторым воспитателем, персонажами, родителями); общение взрослого с ребенком – умение видеть проблемы каждого ребенка и умение оказать вовремя помощь, 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организация правильного взаимодействия детей друг с другом и со взрослыми, доброжелательное отношение к каждому ребенку, высказывание только положительных оценок.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признать, что проведение утренника – стресс еще и для взрослого, особенно для того, кто два предшествующих месяца подготовки был пассивен на музыкальных занятиях и не обладает навыками выступлений перед зрителем. Наша задача – избежать стресса.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Методика подготовки воспитателя к проведению утренника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включает три этапа.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1-этап: «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 как ребенок»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(первые 4-5 недель подготовки к утреннику). Музыкальный руководитель учит, а воспитатель делает то же, что и дети: разучивает мелодию и  тексты песен, движения и перестроения в танцах, правила игр, партии оркестра. Времени на это у воспитателя -4 занятия, или 2 часа (это за месяц-то!). Цель – понять 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изнутри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музыкально-исполнительские трудности детей, чтобы успеть </w:t>
      </w:r>
      <w:proofErr w:type="gramStart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вовремя</w:t>
      </w:r>
      <w:proofErr w:type="gramEnd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оказать им помощь на утреннике.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2-этап: «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 как ведущий» (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6-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неделя подготовки утренника). Воспитатель знает весь репертуар, распределяет детей по подгруппам на занятии, руководит построениям</w:t>
      </w:r>
      <w:proofErr w:type="gramStart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перестроениями, т.е. готовит себя и детей к проведению утренника. Цель – понять и решать организационно-сценические и коммуникативные проблемы.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3-этап: 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«воспитатель как актер»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(за неделю до утренника). Музыкальный руководитель может давать новый, не связанный с проведением репертуар (чтобы праздничный репертуар не надоел детям), работая больше с подгруппами детей. Воспитатели осваивают 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 детей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методику проведения утренника, распределение обязанностей, взаимодействие с персонажами. Цель – работа над решением собственных сценических, речевых организационных проблем. На этом этапе надо обязательно </w:t>
      </w:r>
      <w:r w:rsidRPr="003E5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вслух </w:t>
      </w: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проговорить всю свою роль, особенно стихотворные тексты и инструкции-указания, адресованные детям. На репетиции двух воспитателей перед утренником необходимо определить, что и куда положить из атрибутов, кто и что будет раздавать, кто и где будет стоять, как перемещаться, где разложить «подсказки» в зале.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Если на всех трех этапах воспитатель проявляет внимание, заинтересованность во время музыкальных занятий, видит перспективу возможных проблем и пути их решения, тогда праздник пройдет без </w:t>
      </w:r>
      <w:proofErr w:type="gramStart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стресса</w:t>
      </w:r>
      <w:proofErr w:type="gramEnd"/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для детей, так и для воспитателей и, конечно же, для музыкального руководителя.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идеале утренник должен быть итогом двухмесячных занятий всех специалистов, работающих с детьми данной группы – тогда это станет подлинно «кровным» делом каждого.</w:t>
      </w:r>
    </w:p>
    <w:p w:rsidR="003E5F10" w:rsidRPr="003E5F10" w:rsidRDefault="003E5F10" w:rsidP="003E5F1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5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40307" w:rsidRPr="003E5F10" w:rsidRDefault="00C35413">
      <w:pPr>
        <w:rPr>
          <w:sz w:val="32"/>
          <w:szCs w:val="32"/>
        </w:rPr>
      </w:pPr>
      <w:r>
        <w:rPr>
          <w:sz w:val="32"/>
          <w:szCs w:val="32"/>
        </w:rPr>
        <w:t xml:space="preserve">Музыкальный руководитель </w:t>
      </w:r>
      <w:proofErr w:type="spellStart"/>
      <w:r>
        <w:rPr>
          <w:sz w:val="32"/>
          <w:szCs w:val="32"/>
        </w:rPr>
        <w:t>Адыгезалова</w:t>
      </w:r>
      <w:proofErr w:type="spellEnd"/>
      <w:r>
        <w:rPr>
          <w:sz w:val="32"/>
          <w:szCs w:val="32"/>
        </w:rPr>
        <w:t xml:space="preserve"> А.А</w:t>
      </w:r>
      <w:bookmarkStart w:id="0" w:name="_GoBack"/>
      <w:bookmarkEnd w:id="0"/>
    </w:p>
    <w:sectPr w:rsidR="00140307" w:rsidRPr="003E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D7BB5"/>
    <w:multiLevelType w:val="multilevel"/>
    <w:tmpl w:val="3C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D0"/>
    <w:rsid w:val="001256D0"/>
    <w:rsid w:val="00140307"/>
    <w:rsid w:val="003E5F10"/>
    <w:rsid w:val="00C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936</Words>
  <Characters>5341</Characters>
  <Application>Microsoft Office Word</Application>
  <DocSecurity>0</DocSecurity>
  <Lines>44</Lines>
  <Paragraphs>12</Paragraphs>
  <ScaleCrop>false</ScaleCrop>
  <Company>diakov.net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2025-10-06T13:23:00Z</dcterms:created>
  <dcterms:modified xsi:type="dcterms:W3CDTF">2025-10-06T14:50:00Z</dcterms:modified>
</cp:coreProperties>
</file>