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47" w:rsidRPr="00EF1EAF" w:rsidRDefault="00EF1EAF" w:rsidP="00EF1EAF">
      <w:pPr>
        <w:spacing w:after="0" w:line="240" w:lineRule="auto"/>
        <w:jc w:val="center"/>
        <w:rPr>
          <w:rFonts w:ascii="Times New Roman" w:hAnsi="Times New Roman" w:cs="Times New Roman"/>
          <w:b/>
          <w:sz w:val="28"/>
          <w:szCs w:val="28"/>
        </w:rPr>
      </w:pPr>
      <w:bookmarkStart w:id="0" w:name="_GoBack"/>
      <w:r w:rsidRPr="00EF1EAF">
        <w:rPr>
          <w:rFonts w:ascii="Times New Roman" w:hAnsi="Times New Roman" w:cs="Times New Roman"/>
          <w:b/>
          <w:sz w:val="28"/>
          <w:szCs w:val="28"/>
        </w:rPr>
        <w:t>Система работы учителя по формированию функциональной грамотности.</w:t>
      </w:r>
    </w:p>
    <w:bookmarkEnd w:id="0"/>
    <w:p w:rsidR="00323D47" w:rsidRPr="00323D47" w:rsidRDefault="00F42C3D"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3D47" w:rsidRPr="00323D47">
        <w:rPr>
          <w:rFonts w:ascii="Times New Roman" w:hAnsi="Times New Roman" w:cs="Times New Roman"/>
          <w:sz w:val="28"/>
          <w:szCs w:val="28"/>
        </w:rPr>
        <w:t>Современному обществу требуются люди, умеющие быстро адаптироваться к изменениям, происходящим в постиндустриальном мире. Объективной исторической закономерностью в настоящее время является повышение требований к уровню образованности человека.</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Что такое функциональная грамотность?</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Понятие “функциональная грамотность” впервые появилось в конце 60-х годов прошлого века в документах ЮНЕСКО и позднее вошло в обиход исследователей.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Функциональная грамотность – это способность человека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(оформить счет в банке, прочитать инструкцию, заполнить анкету обратной связи и т.д.). Задача системы образования состоит не в передаче объема знаний, не на определение уровня освоения школьных программ, а на оценку способности учащихся применять полученные в школе знания и умения в жизненных ситуациях. </w:t>
      </w:r>
    </w:p>
    <w:p w:rsidR="00323D47" w:rsidRPr="00323D47" w:rsidRDefault="00323D47" w:rsidP="00323D47">
      <w:pPr>
        <w:spacing w:after="0" w:line="240" w:lineRule="auto"/>
        <w:jc w:val="center"/>
        <w:rPr>
          <w:rFonts w:ascii="Times New Roman" w:hAnsi="Times New Roman" w:cs="Times New Roman"/>
          <w:b/>
          <w:sz w:val="28"/>
          <w:szCs w:val="28"/>
        </w:rPr>
      </w:pPr>
      <w:r w:rsidRPr="00323D47">
        <w:rPr>
          <w:rFonts w:ascii="Times New Roman" w:hAnsi="Times New Roman" w:cs="Times New Roman"/>
          <w:b/>
          <w:sz w:val="28"/>
          <w:szCs w:val="28"/>
        </w:rPr>
        <w:t>Формы функциональной грамотности</w:t>
      </w:r>
    </w:p>
    <w:p w:rsidR="00323D47" w:rsidRPr="00323D47" w:rsidRDefault="00323D47" w:rsidP="00323D47">
      <w:pPr>
        <w:spacing w:after="0" w:line="240" w:lineRule="auto"/>
        <w:jc w:val="both"/>
        <w:rPr>
          <w:rFonts w:ascii="Times New Roman" w:hAnsi="Times New Roman" w:cs="Times New Roman"/>
          <w:sz w:val="28"/>
          <w:szCs w:val="28"/>
          <w:u w:val="single"/>
        </w:rPr>
      </w:pPr>
      <w:r w:rsidRPr="00323D47">
        <w:rPr>
          <w:rFonts w:ascii="Times New Roman" w:hAnsi="Times New Roman" w:cs="Times New Roman"/>
          <w:sz w:val="28"/>
          <w:szCs w:val="28"/>
          <w:u w:val="single"/>
        </w:rPr>
        <w:t xml:space="preserve">Общая грамотность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Считать без калькулятора.</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 xml:space="preserve">Отвечать на вопросы, не испытывая затруднений в построении фраз, подборе слов.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Написать сочинение, реферат.</w:t>
      </w:r>
    </w:p>
    <w:p w:rsidR="00323D47" w:rsidRPr="00323D47" w:rsidRDefault="00323D47" w:rsidP="00323D47">
      <w:pPr>
        <w:spacing w:after="0" w:line="240" w:lineRule="auto"/>
        <w:jc w:val="both"/>
        <w:rPr>
          <w:rFonts w:ascii="Times New Roman" w:hAnsi="Times New Roman" w:cs="Times New Roman"/>
          <w:sz w:val="28"/>
          <w:szCs w:val="28"/>
          <w:u w:val="single"/>
        </w:rPr>
      </w:pPr>
      <w:r w:rsidRPr="00323D47">
        <w:rPr>
          <w:rFonts w:ascii="Times New Roman" w:hAnsi="Times New Roman" w:cs="Times New Roman"/>
          <w:sz w:val="28"/>
          <w:szCs w:val="28"/>
          <w:u w:val="single"/>
        </w:rPr>
        <w:t xml:space="preserve">Коммуникативная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Работать в группе, команде, умение договариваться, согласовывать действия.</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 xml:space="preserve">Расположить к себе других людей. </w:t>
      </w:r>
    </w:p>
    <w:p w:rsidR="00323D47" w:rsidRPr="00323D47" w:rsidRDefault="00323D47" w:rsidP="00323D47">
      <w:pPr>
        <w:spacing w:after="0" w:line="240" w:lineRule="auto"/>
        <w:jc w:val="both"/>
        <w:rPr>
          <w:rFonts w:ascii="Times New Roman" w:hAnsi="Times New Roman" w:cs="Times New Roman"/>
          <w:sz w:val="28"/>
          <w:szCs w:val="28"/>
          <w:u w:val="single"/>
        </w:rPr>
      </w:pPr>
      <w:r w:rsidRPr="00323D47">
        <w:rPr>
          <w:rFonts w:ascii="Times New Roman" w:hAnsi="Times New Roman" w:cs="Times New Roman"/>
          <w:sz w:val="28"/>
          <w:szCs w:val="28"/>
          <w:u w:val="single"/>
        </w:rPr>
        <w:t xml:space="preserve">Информационная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 xml:space="preserve">Находить и отбирать необходимую информацию из книг, справочников, энциклопедий и др. печатных текстов.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 xml:space="preserve">Использовать информацию из СМИ (газеты, журналы, радио, телевидение).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Читать чертежи, схемы, графики.</w:t>
      </w:r>
    </w:p>
    <w:p w:rsidR="00323D47" w:rsidRPr="00323D47" w:rsidRDefault="00323D47" w:rsidP="00323D47">
      <w:pPr>
        <w:spacing w:after="0" w:line="240" w:lineRule="auto"/>
        <w:jc w:val="both"/>
        <w:rPr>
          <w:rFonts w:ascii="Times New Roman" w:hAnsi="Times New Roman" w:cs="Times New Roman"/>
          <w:sz w:val="28"/>
          <w:szCs w:val="28"/>
          <w:u w:val="single"/>
        </w:rPr>
      </w:pPr>
      <w:r w:rsidRPr="00323D47">
        <w:rPr>
          <w:rFonts w:ascii="Times New Roman" w:hAnsi="Times New Roman" w:cs="Times New Roman"/>
          <w:sz w:val="28"/>
          <w:szCs w:val="28"/>
          <w:u w:val="single"/>
        </w:rPr>
        <w:t xml:space="preserve">Компьютерная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w:t>
      </w:r>
      <w:r w:rsidRPr="00323D47">
        <w:rPr>
          <w:rFonts w:ascii="Times New Roman" w:hAnsi="Times New Roman" w:cs="Times New Roman"/>
          <w:sz w:val="28"/>
          <w:szCs w:val="28"/>
        </w:rPr>
        <w:tab/>
        <w:t xml:space="preserve">Искать информацию в сети Интернет.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w:t>
      </w:r>
      <w:r w:rsidRPr="00323D47">
        <w:rPr>
          <w:rFonts w:ascii="Times New Roman" w:hAnsi="Times New Roman" w:cs="Times New Roman"/>
          <w:sz w:val="28"/>
          <w:szCs w:val="28"/>
        </w:rPr>
        <w:tab/>
        <w:t xml:space="preserve">Пользоваться электронной почтой.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w:t>
      </w:r>
      <w:r w:rsidRPr="00323D47">
        <w:rPr>
          <w:rFonts w:ascii="Times New Roman" w:hAnsi="Times New Roman" w:cs="Times New Roman"/>
          <w:sz w:val="28"/>
          <w:szCs w:val="28"/>
        </w:rPr>
        <w:tab/>
        <w:t>Создавать и распечатывать тексты.</w:t>
      </w:r>
    </w:p>
    <w:p w:rsidR="00323D47" w:rsidRPr="00323D47" w:rsidRDefault="00323D47" w:rsidP="00323D47">
      <w:pPr>
        <w:spacing w:after="0" w:line="240" w:lineRule="auto"/>
        <w:jc w:val="both"/>
        <w:rPr>
          <w:rFonts w:ascii="Times New Roman" w:hAnsi="Times New Roman" w:cs="Times New Roman"/>
          <w:sz w:val="28"/>
          <w:szCs w:val="28"/>
          <w:u w:val="single"/>
        </w:rPr>
      </w:pPr>
      <w:r w:rsidRPr="00323D47">
        <w:rPr>
          <w:rFonts w:ascii="Times New Roman" w:hAnsi="Times New Roman" w:cs="Times New Roman"/>
          <w:sz w:val="28"/>
          <w:szCs w:val="28"/>
          <w:u w:val="single"/>
        </w:rPr>
        <w:t xml:space="preserve">Грамотность при решении бытовых проблем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 xml:space="preserve">Выбирать продукты, товары и услуги (в магазинах, в разных сервисных службах).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 xml:space="preserve">Использовать различные технические бытовые устройства, пользуясь инструкциями. </w:t>
      </w:r>
    </w:p>
    <w:p w:rsidR="00323D47" w:rsidRPr="00323D47" w:rsidRDefault="00323D47" w:rsidP="00323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23D47">
        <w:rPr>
          <w:rFonts w:ascii="Times New Roman" w:hAnsi="Times New Roman" w:cs="Times New Roman"/>
          <w:sz w:val="28"/>
          <w:szCs w:val="28"/>
        </w:rPr>
        <w:t xml:space="preserve">Ориентироваться в незнакомом городе, пользуясь справочником, картой. </w:t>
      </w:r>
    </w:p>
    <w:p w:rsidR="00323D47" w:rsidRPr="00323D47" w:rsidRDefault="00323D47" w:rsidP="00323D4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323D47">
        <w:rPr>
          <w:rFonts w:ascii="Times New Roman" w:hAnsi="Times New Roman" w:cs="Times New Roman"/>
          <w:b/>
          <w:sz w:val="28"/>
          <w:szCs w:val="28"/>
        </w:rPr>
        <w:t>Основы функциональной грамотности в начальной школе.</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Основы функциональной грамотности закладываются в начальной школе, где идет интенсивное обучение различным видам речевой деятельности – письму и чтению, говорению и слушанию.</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Учителю необходимо научить ученика ориентироваться в потоке информации, обучить его способами мыслительной деятельности.</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Исходя из этого, начальная школа ориентирована на достижение элементарной грамотности как ведущего уровня образованности ученика младшего школьного возраста, она закладывает основы в виде отдельных навыков и способностей функциональной грамотности и социальной компетентности. В связи с этим </w:t>
      </w:r>
      <w:r w:rsidRPr="00323D47">
        <w:rPr>
          <w:rFonts w:ascii="Times New Roman" w:hAnsi="Times New Roman" w:cs="Times New Roman"/>
          <w:sz w:val="28"/>
          <w:szCs w:val="28"/>
        </w:rPr>
        <w:lastRenderedPageBreak/>
        <w:t xml:space="preserve">уровень элементарной грамотности включает </w:t>
      </w:r>
      <w:proofErr w:type="spellStart"/>
      <w:r w:rsidRPr="00323D47">
        <w:rPr>
          <w:rFonts w:ascii="Times New Roman" w:hAnsi="Times New Roman" w:cs="Times New Roman"/>
          <w:sz w:val="28"/>
          <w:szCs w:val="28"/>
        </w:rPr>
        <w:t>сформированность</w:t>
      </w:r>
      <w:proofErr w:type="spellEnd"/>
      <w:r w:rsidRPr="00323D47">
        <w:rPr>
          <w:rFonts w:ascii="Times New Roman" w:hAnsi="Times New Roman" w:cs="Times New Roman"/>
          <w:sz w:val="28"/>
          <w:szCs w:val="28"/>
        </w:rPr>
        <w:t xml:space="preserve"> опорных умений устной и письменной речи, счета, социального взаимодействия (навыки общения, умение осуществлять совместную деятельность, вести себя в обществе и т. д.).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Общество ставит перед учителем начальной школы задачу обеспечить условия для развития целостной личности младшего школьника. Средством решения этой задачи выступает учебная деятельность, организуемая по поводу различного учебного материала. Такое определение приоритетности целей и задач начального </w:t>
      </w:r>
      <w:r>
        <w:rPr>
          <w:rFonts w:ascii="Times New Roman" w:hAnsi="Times New Roman" w:cs="Times New Roman"/>
          <w:sz w:val="28"/>
          <w:szCs w:val="28"/>
        </w:rPr>
        <w:t xml:space="preserve">звена школы обусловлено, прежде </w:t>
      </w:r>
      <w:r w:rsidRPr="00323D47">
        <w:rPr>
          <w:rFonts w:ascii="Times New Roman" w:hAnsi="Times New Roman" w:cs="Times New Roman"/>
          <w:sz w:val="28"/>
          <w:szCs w:val="28"/>
        </w:rPr>
        <w:t xml:space="preserve">всего, учетом психологических закономерностей развития на этом этапе. Задачи школы на начальном этапе обучения традиционно считалось обучение школьников умениям считать, писать, читать.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Но образование, ориентированное на развитие личности, достигает цели в той степени, в какой в учебном процессе востребована личность школьника. </w:t>
      </w:r>
      <w:proofErr w:type="gramStart"/>
      <w:r w:rsidRPr="00323D47">
        <w:rPr>
          <w:rFonts w:ascii="Times New Roman" w:hAnsi="Times New Roman" w:cs="Times New Roman"/>
          <w:sz w:val="28"/>
          <w:szCs w:val="28"/>
        </w:rPr>
        <w:t>Т</w:t>
      </w:r>
      <w:r>
        <w:rPr>
          <w:rFonts w:ascii="Times New Roman" w:hAnsi="Times New Roman" w:cs="Times New Roman"/>
          <w:sz w:val="28"/>
          <w:szCs w:val="28"/>
        </w:rPr>
        <w:t xml:space="preserve">о </w:t>
      </w:r>
      <w:r w:rsidRPr="00323D47">
        <w:rPr>
          <w:rFonts w:ascii="Times New Roman" w:hAnsi="Times New Roman" w:cs="Times New Roman"/>
          <w:sz w:val="28"/>
          <w:szCs w:val="28"/>
        </w:rPr>
        <w:t>е</w:t>
      </w:r>
      <w:r>
        <w:rPr>
          <w:rFonts w:ascii="Times New Roman" w:hAnsi="Times New Roman" w:cs="Times New Roman"/>
          <w:sz w:val="28"/>
          <w:szCs w:val="28"/>
        </w:rPr>
        <w:t>сть,</w:t>
      </w:r>
      <w:r w:rsidRPr="00323D47">
        <w:rPr>
          <w:rFonts w:ascii="Times New Roman" w:hAnsi="Times New Roman" w:cs="Times New Roman"/>
          <w:sz w:val="28"/>
          <w:szCs w:val="28"/>
        </w:rPr>
        <w:t xml:space="preserve"> в какой мере учебный процесс позволяет ему: проживать ситуации выбора, постановки целей задания, урока; возможности сформулировать свой, авторский, вопрос; побуждает выделять из жизненной ситуации те задачи, которые ему важно или интересно решить; критически относиться к предлагаемым нормам жизни, способу решения той или иной задачи; приобретать опыт при достижении целей;</w:t>
      </w:r>
      <w:proofErr w:type="gramEnd"/>
      <w:r w:rsidRPr="00323D47">
        <w:rPr>
          <w:rFonts w:ascii="Times New Roman" w:hAnsi="Times New Roman" w:cs="Times New Roman"/>
          <w:sz w:val="28"/>
          <w:szCs w:val="28"/>
        </w:rPr>
        <w:t xml:space="preserve"> осуществлять нравственный выбор поступка; аргументировано изменять свою точку зрения; оценивать события урока и т. д.</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Исходя из вышесказанного, что же удалось сделать для того чтобы наши ученики, приобретали элементарные навыки функциональной грамотности. </w:t>
      </w:r>
    </w:p>
    <w:p w:rsidR="00323D47" w:rsidRPr="00323D47" w:rsidRDefault="00323D47" w:rsidP="00323D47">
      <w:pPr>
        <w:spacing w:after="0" w:line="240" w:lineRule="auto"/>
        <w:jc w:val="both"/>
        <w:rPr>
          <w:rFonts w:ascii="Times New Roman" w:hAnsi="Times New Roman" w:cs="Times New Roman"/>
          <w:b/>
          <w:sz w:val="28"/>
          <w:szCs w:val="28"/>
        </w:rPr>
      </w:pPr>
      <w:r w:rsidRPr="00323D47">
        <w:rPr>
          <w:rFonts w:ascii="Times New Roman" w:hAnsi="Times New Roman" w:cs="Times New Roman"/>
          <w:sz w:val="28"/>
          <w:szCs w:val="28"/>
        </w:rPr>
        <w:t xml:space="preserve">             </w:t>
      </w:r>
      <w:r w:rsidRPr="00323D47">
        <w:rPr>
          <w:rFonts w:ascii="Times New Roman" w:hAnsi="Times New Roman" w:cs="Times New Roman"/>
          <w:b/>
          <w:sz w:val="28"/>
          <w:szCs w:val="28"/>
        </w:rPr>
        <w:t>Учебные предметы и навыки функциональной грамотности.</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Учебный предмет “Русский язык” ориентирован на овладение учащимися функциональной грамотностью, но вместе с этим ребята овладевают навыком организации своего рабочего места (и закрепляется на других предметах); навыком работы с учебником, со словарем; навыком распределения времени; навыком проверки работы товарища; навыком нахождения ошибки; навыком словесной оценки качества работы.</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Учебный предмет “Литературное чтение” предусматривает овладение учащимися навыками грамотного беглого чтения, ознакомления с произведениями детской литературы и формированием умений работы с текстом, а также умением найти нужную книгу в библиотеке, на прилавке магазина (на уроке создаем обложку изучаемого произведения); умение подобрать произведение на заданную тему (для участия в конкурсе чтецов); умение оценить работу товарища (на конкурсе жюри – все ученики); умение слушать и слышать, высказывать своё отношение </w:t>
      </w:r>
      <w:proofErr w:type="gramStart"/>
      <w:r w:rsidRPr="00323D47">
        <w:rPr>
          <w:rFonts w:ascii="Times New Roman" w:hAnsi="Times New Roman" w:cs="Times New Roman"/>
          <w:sz w:val="28"/>
          <w:szCs w:val="28"/>
        </w:rPr>
        <w:t>к</w:t>
      </w:r>
      <w:proofErr w:type="gramEnd"/>
      <w:r w:rsidRPr="00323D47">
        <w:rPr>
          <w:rFonts w:ascii="Times New Roman" w:hAnsi="Times New Roman" w:cs="Times New Roman"/>
          <w:sz w:val="28"/>
          <w:szCs w:val="28"/>
        </w:rPr>
        <w:t xml:space="preserve"> прочитанному, к услышанному.</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Учебный предмет “Математика” предполагает формирование арифметических счетных навыков, ознакомление с основами геометрии; формирование навыка самостоятельного распознавания расположения предметов на плоскости и обозначение этого расположения языковыми средствами: внизу, вверху, </w:t>
      </w:r>
      <w:proofErr w:type="gramStart"/>
      <w:r w:rsidRPr="00323D47">
        <w:rPr>
          <w:rFonts w:ascii="Times New Roman" w:hAnsi="Times New Roman" w:cs="Times New Roman"/>
          <w:sz w:val="28"/>
          <w:szCs w:val="28"/>
        </w:rPr>
        <w:t>между</w:t>
      </w:r>
      <w:proofErr w:type="gramEnd"/>
      <w:r w:rsidRPr="00323D47">
        <w:rPr>
          <w:rFonts w:ascii="Times New Roman" w:hAnsi="Times New Roman" w:cs="Times New Roman"/>
          <w:sz w:val="28"/>
          <w:szCs w:val="28"/>
        </w:rPr>
        <w:t xml:space="preserve">, рядом, сзади, ближе, дальше; </w:t>
      </w:r>
      <w:proofErr w:type="gramStart"/>
      <w:r w:rsidRPr="00323D47">
        <w:rPr>
          <w:rFonts w:ascii="Times New Roman" w:hAnsi="Times New Roman" w:cs="Times New Roman"/>
          <w:sz w:val="28"/>
          <w:szCs w:val="28"/>
        </w:rPr>
        <w:t>практическое</w:t>
      </w:r>
      <w:proofErr w:type="gramEnd"/>
      <w:r w:rsidRPr="00323D47">
        <w:rPr>
          <w:rFonts w:ascii="Times New Roman" w:hAnsi="Times New Roman" w:cs="Times New Roman"/>
          <w:sz w:val="28"/>
          <w:szCs w:val="28"/>
        </w:rPr>
        <w:t xml:space="preserve"> умение ориентироваться во времени, умение решать задачи, сюжет которых связан с жизненными ситуациями. Также умение выполнять задания на компьютере. Учащиеся учатся работать с компьютером и также выполнять задания.</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Учебный предмет “Окружающий мир” является интегрированным и состоит из модулей естественнонаучной и социально-гуманитарной направленности, а также предусматривает изучение основ безопасности жизнедеятельности. На уроке отрабатываем навык обозначения событий во времени языковыми средствами: </w:t>
      </w:r>
      <w:r w:rsidRPr="00323D47">
        <w:rPr>
          <w:rFonts w:ascii="Times New Roman" w:hAnsi="Times New Roman" w:cs="Times New Roman"/>
          <w:sz w:val="28"/>
          <w:szCs w:val="28"/>
        </w:rPr>
        <w:lastRenderedPageBreak/>
        <w:t xml:space="preserve">сначала, потом, раньше, позднее, </w:t>
      </w:r>
      <w:proofErr w:type="gramStart"/>
      <w:r w:rsidRPr="00323D47">
        <w:rPr>
          <w:rFonts w:ascii="Times New Roman" w:hAnsi="Times New Roman" w:cs="Times New Roman"/>
          <w:sz w:val="28"/>
          <w:szCs w:val="28"/>
        </w:rPr>
        <w:t>до</w:t>
      </w:r>
      <w:proofErr w:type="gramEnd"/>
      <w:r w:rsidRPr="00323D47">
        <w:rPr>
          <w:rFonts w:ascii="Times New Roman" w:hAnsi="Times New Roman" w:cs="Times New Roman"/>
          <w:sz w:val="28"/>
          <w:szCs w:val="28"/>
        </w:rPr>
        <w:t>, в одно и то же время. Закрепляем признание ребенком здоровья как наиважнейшей ценности человеческого бытия, умение заботиться о своем физическом здоровье и соблюдать правила безопасности жизнедеятельности. У ребят есть возможность подготовить свой материал на заданную тему, а также свои вопросы и задания, что они делают с большим удовольствием.</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Учебный предмет “Технология” предусматривает овладение учащимися умениями самообслуживания, навыками ручных технологий обработки различных материалов; развитие индивидуально-творческих особенностей личности, необходимых для познания себя как личности, своих возможностей, осознания собственного достоинства.</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Прежде </w:t>
      </w:r>
      <w:proofErr w:type="gramStart"/>
      <w:r w:rsidRPr="00323D47">
        <w:rPr>
          <w:rFonts w:ascii="Times New Roman" w:hAnsi="Times New Roman" w:cs="Times New Roman"/>
          <w:sz w:val="28"/>
          <w:szCs w:val="28"/>
        </w:rPr>
        <w:t>всего</w:t>
      </w:r>
      <w:proofErr w:type="gramEnd"/>
      <w:r w:rsidRPr="00323D47">
        <w:rPr>
          <w:rFonts w:ascii="Times New Roman" w:hAnsi="Times New Roman" w:cs="Times New Roman"/>
          <w:sz w:val="28"/>
          <w:szCs w:val="28"/>
        </w:rPr>
        <w:t xml:space="preserve"> это означает, что школьник должен не только зубрить правила и решать задачи, но и творчески мыслить, уметь выбирать профессиональный путь и быть готовым обучаться в течение всей жизни.</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Перед учителем начальной школы стоят колоссальные задачи:  развить  ребёнка.   </w:t>
      </w:r>
      <w:proofErr w:type="gramStart"/>
      <w:r w:rsidRPr="00323D47">
        <w:rPr>
          <w:rFonts w:ascii="Times New Roman" w:hAnsi="Times New Roman" w:cs="Times New Roman"/>
          <w:sz w:val="28"/>
          <w:szCs w:val="28"/>
        </w:rPr>
        <w:t>Что  значит  развить  мышление:  из  наглядно-действенного  перевести  его  в  абстрактно-логическое:  развить  речь,  аналитико-синтетические  способности,  развить  память  и  внимание:  развить  фантазию  и  воображение,  пространственное  восприятие:  развить  моторную  функцию,  способность  контролировать  свои  движения,  а  также  мелкую  моторику,  как  известно  развитие кисти  ведёт  к  развитию  лобной  доли  мозга,  ответственной  за  мыслительную  деятельность.</w:t>
      </w:r>
      <w:proofErr w:type="gramEnd"/>
      <w:r w:rsidRPr="00323D47">
        <w:rPr>
          <w:rFonts w:ascii="Times New Roman" w:hAnsi="Times New Roman" w:cs="Times New Roman"/>
          <w:sz w:val="28"/>
          <w:szCs w:val="28"/>
        </w:rPr>
        <w:t xml:space="preserve">      Очень  важно  развить  коммуникативные  способности,  способность  общаться,  контролировать  эмоции,  управлять  своим  поведением.</w:t>
      </w:r>
    </w:p>
    <w:p w:rsidR="00323D47" w:rsidRPr="00323D47" w:rsidRDefault="00323D47" w:rsidP="00F42C3D">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Решая эти задачи, педагог как в  </w:t>
      </w:r>
      <w:proofErr w:type="spellStart"/>
      <w:r w:rsidRPr="00323D47">
        <w:rPr>
          <w:rFonts w:ascii="Times New Roman" w:hAnsi="Times New Roman" w:cs="Times New Roman"/>
          <w:sz w:val="28"/>
          <w:szCs w:val="28"/>
        </w:rPr>
        <w:t>пазлах</w:t>
      </w:r>
      <w:proofErr w:type="spellEnd"/>
      <w:r w:rsidRPr="00323D47">
        <w:rPr>
          <w:rFonts w:ascii="Times New Roman" w:hAnsi="Times New Roman" w:cs="Times New Roman"/>
          <w:sz w:val="28"/>
          <w:szCs w:val="28"/>
        </w:rPr>
        <w:t xml:space="preserve">  -  собирает  картинку, получает  в результате</w:t>
      </w:r>
      <w:r>
        <w:rPr>
          <w:rFonts w:ascii="Times New Roman" w:hAnsi="Times New Roman" w:cs="Times New Roman"/>
          <w:sz w:val="28"/>
          <w:szCs w:val="28"/>
        </w:rPr>
        <w:t xml:space="preserve"> </w:t>
      </w:r>
      <w:r w:rsidRPr="00323D47">
        <w:rPr>
          <w:rFonts w:ascii="Times New Roman" w:hAnsi="Times New Roman" w:cs="Times New Roman"/>
          <w:sz w:val="28"/>
          <w:szCs w:val="28"/>
        </w:rPr>
        <w:t xml:space="preserve">функционально развитую личность. </w:t>
      </w:r>
    </w:p>
    <w:p w:rsidR="00323D47" w:rsidRPr="00323D47" w:rsidRDefault="00323D47" w:rsidP="00F42C3D">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Начальная школа – это только начало большой и кропотливой работы над навыками функциональной грамотности.</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Существуют логические приёмы формирования функциональной  грамотности на уроках в начальной школе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1. Уровень – знание. Составить список, выделить, рассказать, показать, назвать.</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2. Уровень – понимание. Описать объяснить, определить признаки, сформулировать по-другому.</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3. Уровень – использование. Применить, проиллюстрировать, решить.</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4. Уровень – анализ. Проанализировать, проверить, провести эксперимент, организовать, сравнить, выявить различия</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5. Уровень – синтез. Создать, придумать дизайн, разработать, составить план.</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6. Уровень – оценка. Представить аргументы, защитить точку зрения, доказать, спрогнозировать.</w:t>
      </w:r>
    </w:p>
    <w:p w:rsidR="00323D47" w:rsidRPr="00323D47" w:rsidRDefault="00323D47" w:rsidP="00F42C3D">
      <w:pPr>
        <w:spacing w:after="0" w:line="240" w:lineRule="auto"/>
        <w:ind w:firstLine="708"/>
        <w:jc w:val="both"/>
        <w:rPr>
          <w:rFonts w:ascii="Times New Roman" w:hAnsi="Times New Roman" w:cs="Times New Roman"/>
          <w:sz w:val="28"/>
          <w:szCs w:val="28"/>
        </w:rPr>
      </w:pPr>
      <w:r w:rsidRPr="00323D47">
        <w:rPr>
          <w:rFonts w:ascii="Times New Roman" w:hAnsi="Times New Roman" w:cs="Times New Roman"/>
          <w:sz w:val="28"/>
          <w:szCs w:val="28"/>
        </w:rPr>
        <w:t>Модель  развития  функциональной  грамотности можно представить</w:t>
      </w:r>
      <w:r>
        <w:rPr>
          <w:rFonts w:ascii="Times New Roman" w:hAnsi="Times New Roman" w:cs="Times New Roman"/>
          <w:sz w:val="28"/>
          <w:szCs w:val="28"/>
        </w:rPr>
        <w:t xml:space="preserve"> </w:t>
      </w:r>
      <w:r w:rsidRPr="00323D47">
        <w:rPr>
          <w:rFonts w:ascii="Times New Roman" w:hAnsi="Times New Roman" w:cs="Times New Roman"/>
          <w:sz w:val="28"/>
          <w:szCs w:val="28"/>
        </w:rPr>
        <w:t xml:space="preserve">в  виде  плодового  дерева.  Как  любому  дереву  необходим  уход,  полив,  тепло,  свет,  так  же  </w:t>
      </w:r>
      <w:r>
        <w:rPr>
          <w:rFonts w:ascii="Times New Roman" w:hAnsi="Times New Roman" w:cs="Times New Roman"/>
          <w:sz w:val="28"/>
          <w:szCs w:val="28"/>
        </w:rPr>
        <w:t>и</w:t>
      </w:r>
      <w:r w:rsidRPr="00323D47">
        <w:rPr>
          <w:rFonts w:ascii="Times New Roman" w:hAnsi="Times New Roman" w:cs="Times New Roman"/>
          <w:sz w:val="28"/>
          <w:szCs w:val="28"/>
        </w:rPr>
        <w:t xml:space="preserve"> маленькой  личности  приходящей  к  нам  на  урок,  необходимы  знания,  умения  и  навыки.    </w:t>
      </w:r>
      <w:proofErr w:type="gramStart"/>
      <w:r w:rsidRPr="00323D47">
        <w:rPr>
          <w:rFonts w:ascii="Times New Roman" w:hAnsi="Times New Roman" w:cs="Times New Roman"/>
          <w:sz w:val="28"/>
          <w:szCs w:val="28"/>
        </w:rPr>
        <w:t>Поливая  это  дерево,  спланированной, чётко  продуманной,  слаженной  работой,   по  технологиям,  дерево  незамедлительно  даст  плоды – замечательные,  достойны  восхищения  яблочки  (ключевые  компетенции),  т.е.  образованных,  успешных,  сильных, способных  к  саморазвитию,   людей.</w:t>
      </w:r>
      <w:proofErr w:type="gramEnd"/>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Дерево – функционально грамотная личность</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Вода – педагогические технологии</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Яблочки – ключевые компетенции</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lastRenderedPageBreak/>
        <w:t xml:space="preserve"> </w:t>
      </w:r>
      <w:proofErr w:type="gramStart"/>
      <w:r w:rsidRPr="00323D47">
        <w:rPr>
          <w:rFonts w:ascii="Times New Roman" w:hAnsi="Times New Roman" w:cs="Times New Roman"/>
          <w:sz w:val="28"/>
          <w:szCs w:val="28"/>
        </w:rPr>
        <w:t>Лейка</w:t>
      </w:r>
      <w:r>
        <w:rPr>
          <w:rFonts w:ascii="Times New Roman" w:hAnsi="Times New Roman" w:cs="Times New Roman"/>
          <w:sz w:val="28"/>
          <w:szCs w:val="28"/>
        </w:rPr>
        <w:t xml:space="preserve"> </w:t>
      </w:r>
      <w:r w:rsidRPr="00323D47">
        <w:rPr>
          <w:rFonts w:ascii="Times New Roman" w:hAnsi="Times New Roman" w:cs="Times New Roman"/>
          <w:sz w:val="28"/>
          <w:szCs w:val="28"/>
        </w:rPr>
        <w:t>-  учитель, для того,  чтобы  поливать,  должен  постоянно  пополняться,  т.е.  заниматься  самообразованием.</w:t>
      </w:r>
      <w:proofErr w:type="gramEnd"/>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 xml:space="preserve">   Как без полива дерево  зачахнет,  так  и  без грамотной  компетентной  работы  педагога  нельзя  добиться  развития  функциональной  грамотности.</w:t>
      </w:r>
    </w:p>
    <w:p w:rsidR="00323D47" w:rsidRPr="00323D47" w:rsidRDefault="00323D47" w:rsidP="00323D47">
      <w:pPr>
        <w:spacing w:after="0" w:line="240" w:lineRule="auto"/>
        <w:ind w:firstLine="708"/>
        <w:jc w:val="both"/>
        <w:rPr>
          <w:rFonts w:ascii="Times New Roman" w:hAnsi="Times New Roman" w:cs="Times New Roman"/>
          <w:sz w:val="28"/>
          <w:szCs w:val="28"/>
        </w:rPr>
      </w:pPr>
      <w:r w:rsidRPr="00323D47">
        <w:rPr>
          <w:rFonts w:ascii="Times New Roman" w:hAnsi="Times New Roman" w:cs="Times New Roman"/>
          <w:sz w:val="28"/>
          <w:szCs w:val="28"/>
        </w:rPr>
        <w:t xml:space="preserve">В современном понимании функциональная грамотность выступает как способ социальной ориентации личности, интегрирующий связь образования (в первую очередь общего) с многоплановой человеческой деятельностью. Эта особенность функциональной грамотности четко просматривается в ее определении как умении решать жизненные задачи в различных сферах деятельности на основе прикладных знаний, необходимых всем в быстроменяющемся обществе. В условиях общеобразовательной школы она служит основой подготовки к социальной, культурной, политической и экономической деятельности, а также самообразованию на протяжении всей жизни. </w:t>
      </w:r>
    </w:p>
    <w:p w:rsidR="00323D47" w:rsidRPr="00323D47" w:rsidRDefault="00323D47" w:rsidP="00323D47">
      <w:pPr>
        <w:spacing w:after="0" w:line="240" w:lineRule="auto"/>
        <w:jc w:val="both"/>
        <w:rPr>
          <w:rFonts w:ascii="Times New Roman" w:hAnsi="Times New Roman" w:cs="Times New Roman"/>
          <w:sz w:val="28"/>
          <w:szCs w:val="28"/>
        </w:rPr>
      </w:pPr>
      <w:r w:rsidRPr="00323D47">
        <w:rPr>
          <w:rFonts w:ascii="Times New Roman" w:hAnsi="Times New Roman" w:cs="Times New Roman"/>
          <w:sz w:val="28"/>
          <w:szCs w:val="28"/>
        </w:rPr>
        <w:t>Функциональная грамотность выступает непременным условием успешной адаптации старших школьников к окружающей среде. В современных условиях она является гарантией выживания человека и атрибутом непрерывного образования. В уровне функциональной грамотности просматривается социальный аспект, характеризующий зависимость способности молодых людей применять прикладные знания и умения от материального положения семьи, ее социального статуса. Вместе с тем вызывает тревогу снижение уровня грамотности выпускников вне зависимости от типа школы, в которой они учились. Недооценка уровня функциональной грамотности молодых людей как одного из показателей их готовности к взрослой жизни, надежда на «</w:t>
      </w:r>
      <w:proofErr w:type="spellStart"/>
      <w:r w:rsidRPr="00323D47">
        <w:rPr>
          <w:rFonts w:ascii="Times New Roman" w:hAnsi="Times New Roman" w:cs="Times New Roman"/>
          <w:sz w:val="28"/>
          <w:szCs w:val="28"/>
        </w:rPr>
        <w:t>доучивание</w:t>
      </w:r>
      <w:proofErr w:type="spellEnd"/>
      <w:r w:rsidRPr="00323D47">
        <w:rPr>
          <w:rFonts w:ascii="Times New Roman" w:hAnsi="Times New Roman" w:cs="Times New Roman"/>
          <w:sz w:val="28"/>
          <w:szCs w:val="28"/>
        </w:rPr>
        <w:t>» в последующей деятельности усложняет процесс социализации и снижает значение школы как ее института.</w:t>
      </w: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323D47" w:rsidRPr="00323D47" w:rsidRDefault="00323D47" w:rsidP="00323D47">
      <w:pPr>
        <w:spacing w:after="0" w:line="240" w:lineRule="auto"/>
        <w:jc w:val="both"/>
        <w:rPr>
          <w:rFonts w:ascii="Times New Roman" w:hAnsi="Times New Roman" w:cs="Times New Roman"/>
          <w:sz w:val="28"/>
          <w:szCs w:val="28"/>
        </w:rPr>
      </w:pPr>
    </w:p>
    <w:p w:rsidR="00946DFA" w:rsidRDefault="00946DFA"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323D47" w:rsidRDefault="00323D47" w:rsidP="00323D47">
      <w:pPr>
        <w:spacing w:after="0" w:line="240" w:lineRule="auto"/>
        <w:jc w:val="both"/>
        <w:rPr>
          <w:rFonts w:ascii="Times New Roman" w:hAnsi="Times New Roman" w:cs="Times New Roman"/>
          <w:sz w:val="28"/>
          <w:szCs w:val="28"/>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F42C3D" w:rsidRDefault="00F42C3D" w:rsidP="00323D47">
      <w:pPr>
        <w:spacing w:after="0" w:line="240" w:lineRule="auto"/>
        <w:jc w:val="center"/>
        <w:rPr>
          <w:rFonts w:ascii="Times New Roman" w:hAnsi="Times New Roman" w:cs="Times New Roman"/>
          <w:b/>
          <w:sz w:val="44"/>
          <w:szCs w:val="44"/>
        </w:rPr>
      </w:pPr>
    </w:p>
    <w:p w:rsidR="00323D47" w:rsidRPr="00323D47" w:rsidRDefault="00323D47" w:rsidP="00323D47">
      <w:pPr>
        <w:spacing w:after="0" w:line="240" w:lineRule="auto"/>
        <w:jc w:val="center"/>
        <w:rPr>
          <w:rFonts w:ascii="Times New Roman" w:hAnsi="Times New Roman" w:cs="Times New Roman"/>
          <w:b/>
          <w:sz w:val="44"/>
          <w:szCs w:val="44"/>
        </w:rPr>
      </w:pPr>
      <w:r w:rsidRPr="00323D47">
        <w:rPr>
          <w:rFonts w:ascii="Times New Roman" w:hAnsi="Times New Roman" w:cs="Times New Roman"/>
          <w:b/>
          <w:sz w:val="44"/>
          <w:szCs w:val="44"/>
        </w:rPr>
        <w:t>Доклад</w:t>
      </w:r>
    </w:p>
    <w:p w:rsidR="00323D47" w:rsidRPr="00323D47" w:rsidRDefault="00323D47" w:rsidP="00323D47">
      <w:pPr>
        <w:spacing w:after="0" w:line="240" w:lineRule="auto"/>
        <w:jc w:val="center"/>
        <w:rPr>
          <w:rFonts w:ascii="Times New Roman" w:hAnsi="Times New Roman" w:cs="Times New Roman"/>
          <w:b/>
          <w:sz w:val="44"/>
          <w:szCs w:val="44"/>
        </w:rPr>
      </w:pPr>
      <w:r w:rsidRPr="00323D47">
        <w:rPr>
          <w:rFonts w:ascii="Times New Roman" w:hAnsi="Times New Roman" w:cs="Times New Roman"/>
          <w:b/>
          <w:sz w:val="44"/>
          <w:szCs w:val="44"/>
        </w:rPr>
        <w:t>«Система работы учителя по формированию функциональной грамотности»</w:t>
      </w:r>
    </w:p>
    <w:p w:rsidR="00323D47" w:rsidRDefault="00323D47" w:rsidP="00323D47">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 </w:t>
      </w:r>
    </w:p>
    <w:p w:rsidR="00323D47" w:rsidRDefault="00323D47" w:rsidP="00323D47">
      <w:pPr>
        <w:spacing w:after="0" w:line="240" w:lineRule="auto"/>
        <w:jc w:val="center"/>
        <w:rPr>
          <w:rFonts w:ascii="Times New Roman" w:hAnsi="Times New Roman" w:cs="Times New Roman"/>
          <w:b/>
          <w:sz w:val="44"/>
          <w:szCs w:val="44"/>
        </w:rPr>
      </w:pPr>
    </w:p>
    <w:p w:rsidR="00323D47" w:rsidRDefault="00323D47" w:rsidP="00323D47">
      <w:pPr>
        <w:spacing w:after="0" w:line="240" w:lineRule="auto"/>
        <w:jc w:val="center"/>
        <w:rPr>
          <w:rFonts w:ascii="Times New Roman" w:hAnsi="Times New Roman" w:cs="Times New Roman"/>
          <w:b/>
          <w:sz w:val="44"/>
          <w:szCs w:val="44"/>
        </w:rPr>
      </w:pPr>
    </w:p>
    <w:p w:rsidR="00323D47" w:rsidRDefault="00323D47" w:rsidP="00323D47">
      <w:pPr>
        <w:spacing w:after="0" w:line="240" w:lineRule="auto"/>
        <w:jc w:val="center"/>
        <w:rPr>
          <w:rFonts w:ascii="Times New Roman" w:hAnsi="Times New Roman" w:cs="Times New Roman"/>
          <w:b/>
          <w:sz w:val="44"/>
          <w:szCs w:val="44"/>
        </w:rPr>
      </w:pPr>
    </w:p>
    <w:p w:rsidR="00323D47" w:rsidRDefault="00323D47" w:rsidP="00323D47">
      <w:pPr>
        <w:spacing w:after="0" w:line="240" w:lineRule="auto"/>
        <w:jc w:val="center"/>
        <w:rPr>
          <w:rFonts w:ascii="Times New Roman" w:hAnsi="Times New Roman" w:cs="Times New Roman"/>
          <w:b/>
          <w:sz w:val="44"/>
          <w:szCs w:val="44"/>
        </w:rPr>
      </w:pPr>
    </w:p>
    <w:p w:rsidR="00323D47" w:rsidRPr="00323D47" w:rsidRDefault="00323D47" w:rsidP="00323D4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Pr="00323D47">
        <w:rPr>
          <w:rFonts w:ascii="Times New Roman" w:hAnsi="Times New Roman" w:cs="Times New Roman"/>
          <w:sz w:val="32"/>
          <w:szCs w:val="32"/>
        </w:rPr>
        <w:t>Подготовила Хакова Л.М.</w:t>
      </w:r>
    </w:p>
    <w:sectPr w:rsidR="00323D47" w:rsidRPr="00323D47" w:rsidSect="00323D47">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D47"/>
    <w:rsid w:val="00323D47"/>
    <w:rsid w:val="00946DFA"/>
    <w:rsid w:val="00EF1EAF"/>
    <w:rsid w:val="00F4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1649</Words>
  <Characters>9402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2024-11-09T11:50:00Z</cp:lastPrinted>
  <dcterms:created xsi:type="dcterms:W3CDTF">2024-11-09T11:37:00Z</dcterms:created>
  <dcterms:modified xsi:type="dcterms:W3CDTF">2025-03-01T16:08:00Z</dcterms:modified>
</cp:coreProperties>
</file>