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21" w:rsidRPr="004A52FF" w:rsidRDefault="007B4321" w:rsidP="007B4321">
      <w:pPr>
        <w:jc w:val="center"/>
        <w:rPr>
          <w:rFonts w:ascii="Times New Roman" w:hAnsi="Times New Roman" w:cs="Times New Roman"/>
          <w:sz w:val="28"/>
          <w:szCs w:val="28"/>
        </w:rPr>
      </w:pPr>
      <w:r w:rsidRPr="004A52FF">
        <w:rPr>
          <w:rFonts w:ascii="Times New Roman" w:hAnsi="Times New Roman" w:cs="Times New Roman"/>
          <w:sz w:val="28"/>
          <w:szCs w:val="28"/>
        </w:rPr>
        <w:t xml:space="preserve">Государственное бюджетное дошкольное образовательное учреждение </w:t>
      </w:r>
    </w:p>
    <w:p w:rsidR="007B4321" w:rsidRDefault="007B4321" w:rsidP="007B4321">
      <w:pPr>
        <w:pStyle w:val="a3"/>
        <w:jc w:val="center"/>
        <w:rPr>
          <w:color w:val="000000"/>
        </w:rPr>
      </w:pPr>
      <w:r w:rsidRPr="004A52FF">
        <w:rPr>
          <w:sz w:val="28"/>
          <w:szCs w:val="28"/>
        </w:rPr>
        <w:t>детский сад №117 Невского района Санкт-Петербурга</w:t>
      </w: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Pr="007B4321" w:rsidRDefault="007B4321" w:rsidP="007B4321">
      <w:pPr>
        <w:pStyle w:val="a3"/>
        <w:spacing w:before="0" w:beforeAutospacing="0" w:after="150" w:afterAutospacing="0"/>
        <w:jc w:val="center"/>
        <w:rPr>
          <w:color w:val="333333"/>
          <w:sz w:val="36"/>
          <w:szCs w:val="36"/>
        </w:rPr>
      </w:pPr>
      <w:r w:rsidRPr="007B4321">
        <w:rPr>
          <w:color w:val="333333"/>
          <w:sz w:val="36"/>
          <w:szCs w:val="36"/>
        </w:rPr>
        <w:t>Статья</w:t>
      </w:r>
      <w:r>
        <w:rPr>
          <w:color w:val="333333"/>
          <w:sz w:val="36"/>
          <w:szCs w:val="36"/>
        </w:rPr>
        <w:t>:</w:t>
      </w:r>
    </w:p>
    <w:p w:rsidR="007B4321" w:rsidRPr="007B4321" w:rsidRDefault="007B4321" w:rsidP="007B4321">
      <w:pPr>
        <w:pStyle w:val="a3"/>
        <w:spacing w:before="0" w:beforeAutospacing="0" w:after="150" w:afterAutospacing="0"/>
        <w:jc w:val="center"/>
        <w:rPr>
          <w:color w:val="333333"/>
          <w:sz w:val="36"/>
          <w:szCs w:val="36"/>
        </w:rPr>
      </w:pPr>
      <w:r w:rsidRPr="007B4321">
        <w:rPr>
          <w:rFonts w:ascii="inherit" w:hAnsi="inherit"/>
          <w:sz w:val="36"/>
          <w:szCs w:val="36"/>
          <w:shd w:val="clear" w:color="auto" w:fill="FFFFFF"/>
        </w:rPr>
        <w:t>«</w:t>
      </w:r>
      <w:r w:rsidRPr="007B4321">
        <w:rPr>
          <w:rFonts w:ascii="inherit" w:hAnsi="inherit"/>
          <w:sz w:val="36"/>
          <w:szCs w:val="36"/>
          <w:shd w:val="clear" w:color="auto" w:fill="FFFFFF"/>
        </w:rPr>
        <w:t>Значение патриотического воспитания дошкольников в современном детском саду</w:t>
      </w:r>
      <w:r w:rsidRPr="007B4321">
        <w:rPr>
          <w:rFonts w:ascii="inherit" w:hAnsi="inherit"/>
          <w:sz w:val="36"/>
          <w:szCs w:val="36"/>
          <w:shd w:val="clear" w:color="auto" w:fill="FFFFFF"/>
        </w:rPr>
        <w:t>»</w:t>
      </w: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Pr="007B4321" w:rsidRDefault="007B4321" w:rsidP="007B4321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4A52FF">
        <w:rPr>
          <w:rFonts w:ascii="Times New Roman" w:hAnsi="Times New Roman" w:cs="Times New Roman"/>
        </w:rPr>
        <w:t>Воспитатель: Мишина О.В.</w:t>
      </w: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jc w:val="center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jc w:val="center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jc w:val="center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jc w:val="center"/>
        <w:rPr>
          <w:color w:val="333333"/>
        </w:rPr>
      </w:pPr>
    </w:p>
    <w:p w:rsidR="007B4321" w:rsidRDefault="007B4321" w:rsidP="007B4321">
      <w:pPr>
        <w:pStyle w:val="a3"/>
        <w:spacing w:before="0" w:beforeAutospacing="0" w:after="150" w:afterAutospacing="0"/>
        <w:jc w:val="center"/>
        <w:rPr>
          <w:color w:val="333333"/>
        </w:rPr>
      </w:pPr>
      <w:r>
        <w:rPr>
          <w:color w:val="333333"/>
        </w:rPr>
        <w:t>2019-2020</w:t>
      </w:r>
    </w:p>
    <w:p w:rsidR="007B4321" w:rsidRDefault="007B4321" w:rsidP="007B4321">
      <w:pPr>
        <w:pStyle w:val="a3"/>
        <w:spacing w:before="0" w:beforeAutospacing="0" w:after="150" w:afterAutospacing="0"/>
        <w:rPr>
          <w:color w:val="333333"/>
        </w:rPr>
      </w:pP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lastRenderedPageBreak/>
        <w:t>«Никто не учит маленького человека: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Будь равнодушным к людям, ломай деревья, попирай красоту, выше всего ставь свое личное. Все дело в одной, в очень важной закономерности нравственно-патриотического воспитания.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Если человека учат добру - учат умело, умно, настойчиво, требовательно, в результате будет добро. Учат злу (очень редко, но бывает и так), в результате будет зло.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Не учат ни добру, ни злу - все равно будет зло, потому, что и человеком его надо воспитать».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 xml:space="preserve">                                                                             </w:t>
      </w:r>
      <w:r>
        <w:rPr>
          <w:color w:val="333333"/>
          <w:sz w:val="28"/>
          <w:szCs w:val="28"/>
        </w:rPr>
        <w:t xml:space="preserve">         </w:t>
      </w:r>
      <w:bookmarkStart w:id="0" w:name="_GoBack"/>
      <w:bookmarkEnd w:id="0"/>
      <w:r w:rsidRPr="007B4321">
        <w:rPr>
          <w:color w:val="333333"/>
          <w:sz w:val="28"/>
          <w:szCs w:val="28"/>
        </w:rPr>
        <w:t>В.А. Сухомлинский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 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Проблема патриотического воспитания подрастающего поколения сегодня одна из наиболее актуальных, ведь детство и юность – самая благодатная пора для привития священного чувства любви к Родине.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Патриотическое воспитание современных дошкольников - это не только воспитание любви к родному дому, семье, детскому саду, городу, родной природе, культурному достоянию своего народа, своей нации, толерантного отношения к представителям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 xml:space="preserve">В федеральном образовательном стандарте дошкольного образования ставятся цели по патриотическому воспитанию: 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</w:t>
      </w:r>
      <w:proofErr w:type="gramStart"/>
      <w:r w:rsidRPr="007B4321">
        <w:rPr>
          <w:color w:val="333333"/>
          <w:sz w:val="28"/>
          <w:szCs w:val="28"/>
        </w:rPr>
        <w:t>творческих способностей</w:t>
      </w:r>
      <w:proofErr w:type="gramEnd"/>
      <w:r w:rsidRPr="007B4321">
        <w:rPr>
          <w:color w:val="333333"/>
          <w:sz w:val="28"/>
          <w:szCs w:val="28"/>
        </w:rPr>
        <w:t xml:space="preserve"> на основе соответствующих дошкольному возрасту видов деятельности.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Вопросы патриотического воспитания подрастающего поколения рассматриваются в немалом количестве пособий, методических разработок, научных работах педагогов. У современных детей искажены представления о патриотизме, доброте, великодушии, что связано с произошедшими изменениями в нашей стране за последние годы. Изменилось и отношение людей к Родине. Сегодня материальные ценности доминируют над духовными. Однако трудности переходного периода не должны стать причиной приостановки патриотического воспитания в современном детском саду.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Задачами нравственно-патриотического воспитания дошкольников являются: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— воспитание у ребенка любви и привязанности к своей семье, дому, детскому саду, улице, городу;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lastRenderedPageBreak/>
        <w:t>— формирование бережного отношения к природе и всему живому;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— воспитание уважения к труду;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— развитие интереса к русским традициям и промыслам;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— формирование элементарных знаний о правах человека;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— расширение представлений о городах России;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— знакомство детей с символами государства (герб, флаг, гимн);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— развитие чувства ответственности и гордости за достижения страны;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— формирование толерантности, чувства уважения к другим народам, их традициям.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Правильная организация работы по патриотическому воспитанию дошкольников основана, прежде всего, на знании возрастных возможностей и психологических особенностей детей этого возраста. Дети в этом возрасте очень любознательны, отзывчивы, восприимчивы. Они легко откликаются на все инициативы, умеют искренне сочувствовать и сопереживать. Для воспитателя это время благодатной почвы. Ведь в этом возрасте возникают большие возможности для систематического и последовательного нравственного воспитания детей.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человека является наиболее благоприятным для эмоционально - 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 воспитании патриотизма. Ребенок дошкольного возраста отличается большой эмоциональностью. Чувства господствуют над всеми сторонами его жизни, определяют поступки, выступают в качестве мотивов поведения, выражают отношение ребенка к окружающему. Знакомство детей этого возраста с явлениями общественной жизни способствуют росту социального начала в чувствах, формированию правильного отношения к фактам окружающей жизни. Важное значение в процессе формирования у дошкольников любви к Родине имеет тот факт, что эмоциональные переживания детей приобретают более глубокий и устойчивый характер. Ребята этого возраста способны проявить заботу о близких людях и сверстниках.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В своей работе по патриотическому воспитанию старших дошкольников я, как и другие педагоги, использую разнообразные методы, средства, формы работы с детьми. В результате их деятельности решаются задачи по воспитанию патриотов, защитников нашей Родины.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 xml:space="preserve">Основными формами патриотического воспитания детей в моей работе являются тематические занятия, экскурсии, целевые прогулки, игры-занятия, проведение совместных праздников, вечеров досуга, изготовление поделок, </w:t>
      </w:r>
      <w:r w:rsidRPr="007B4321">
        <w:rPr>
          <w:color w:val="333333"/>
          <w:sz w:val="28"/>
          <w:szCs w:val="28"/>
        </w:rPr>
        <w:lastRenderedPageBreak/>
        <w:t>подарков, сотрудничество с библиотеками, игры, презентации, тесно сотрудничаю с родителями воспитанников. Например, ко Дню защитника Отечества был проведен вечер досуга совместно с папами воспитанников, ко Дню Победы мы совершили целевую прогулку к памятнику, возложили цветы, просмотрели презентацию, ко Дню птиц (1 апреля) мною был подготовлен краткосрочный (однодневный) проект с использованием бесед, игр, презентации, дети рисовали и делали аппликацию и т.д.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Патриотическое воспитание ребенка – это основа формирования будущего гражданина. Воспитать патриота своей Родины –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 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Список использованной литературы: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1. Новицкая М.Ю. Наследие. Патриотическое воспитание в детском саду, Москва, 2003 г.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 xml:space="preserve">2. </w:t>
      </w:r>
      <w:proofErr w:type="spellStart"/>
      <w:r w:rsidRPr="007B4321">
        <w:rPr>
          <w:color w:val="333333"/>
          <w:sz w:val="28"/>
          <w:szCs w:val="28"/>
        </w:rPr>
        <w:t>В.Г.Рындак</w:t>
      </w:r>
      <w:proofErr w:type="spellEnd"/>
      <w:r w:rsidRPr="007B4321">
        <w:rPr>
          <w:color w:val="333333"/>
          <w:sz w:val="28"/>
          <w:szCs w:val="28"/>
        </w:rPr>
        <w:t xml:space="preserve">, </w:t>
      </w:r>
      <w:proofErr w:type="spellStart"/>
      <w:r w:rsidRPr="007B4321">
        <w:rPr>
          <w:color w:val="333333"/>
          <w:sz w:val="28"/>
          <w:szCs w:val="28"/>
        </w:rPr>
        <w:t>Н.В.Алехина</w:t>
      </w:r>
      <w:proofErr w:type="spellEnd"/>
      <w:r w:rsidRPr="007B4321">
        <w:rPr>
          <w:color w:val="333333"/>
          <w:sz w:val="28"/>
          <w:szCs w:val="28"/>
        </w:rPr>
        <w:t xml:space="preserve"> </w:t>
      </w:r>
      <w:proofErr w:type="spellStart"/>
      <w:r w:rsidRPr="007B4321">
        <w:rPr>
          <w:color w:val="333333"/>
          <w:sz w:val="28"/>
          <w:szCs w:val="28"/>
        </w:rPr>
        <w:t>И.В.Власюк</w:t>
      </w:r>
      <w:proofErr w:type="spellEnd"/>
      <w:r w:rsidRPr="007B4321">
        <w:rPr>
          <w:color w:val="333333"/>
          <w:sz w:val="28"/>
          <w:szCs w:val="28"/>
        </w:rPr>
        <w:t xml:space="preserve"> Педагогика: Учебное пособие, Москва, Высшая школа, 2006 г.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 xml:space="preserve">3. Под ред. </w:t>
      </w:r>
      <w:proofErr w:type="spellStart"/>
      <w:r w:rsidRPr="007B4321">
        <w:rPr>
          <w:color w:val="333333"/>
          <w:sz w:val="28"/>
          <w:szCs w:val="28"/>
        </w:rPr>
        <w:t>Т.С.Комаровой</w:t>
      </w:r>
      <w:proofErr w:type="spellEnd"/>
      <w:r w:rsidRPr="007B4321">
        <w:rPr>
          <w:color w:val="333333"/>
          <w:sz w:val="28"/>
          <w:szCs w:val="28"/>
        </w:rPr>
        <w:t xml:space="preserve"> Психолого-педагогические проблемы нравственного воспитания детей дошкольного возраста, Москва, 1983 г.</w:t>
      </w:r>
    </w:p>
    <w:p w:rsidR="007B4321" w:rsidRPr="007B4321" w:rsidRDefault="007B4321" w:rsidP="007B4321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B4321">
        <w:rPr>
          <w:color w:val="333333"/>
          <w:sz w:val="28"/>
          <w:szCs w:val="28"/>
        </w:rPr>
        <w:t>4. Алешина Н. В. Патриотическое воспитание дошкольников, Москва, 2008 г.</w:t>
      </w:r>
    </w:p>
    <w:p w:rsidR="00195F90" w:rsidRPr="007B4321" w:rsidRDefault="00195F90">
      <w:pPr>
        <w:rPr>
          <w:rFonts w:ascii="Times New Roman" w:hAnsi="Times New Roman" w:cs="Times New Roman"/>
          <w:sz w:val="28"/>
          <w:szCs w:val="28"/>
        </w:rPr>
      </w:pPr>
    </w:p>
    <w:sectPr w:rsidR="00195F90" w:rsidRPr="007B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F1"/>
    <w:rsid w:val="000868F1"/>
    <w:rsid w:val="00195F90"/>
    <w:rsid w:val="007B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70ACA-1E28-4DB4-A0CD-37098D83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983</Words>
  <Characters>5608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2019-10-23T10:35:00Z</dcterms:created>
  <dcterms:modified xsi:type="dcterms:W3CDTF">2019-10-23T10:42:00Z</dcterms:modified>
</cp:coreProperties>
</file>