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D3C9" w14:textId="327CE5EB" w:rsidR="00757BED" w:rsidRPr="00DB6E0C" w:rsidRDefault="00DB6E0C" w:rsidP="00DB6E0C">
      <w:pPr>
        <w:spacing w:before="100" w:beforeAutospacing="1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ПРИМЕНЕНИЕ ИННОВАЦИОННЫХ ТЕХНОЛОГИЙ В ОБУЧЕНИИ МАТЕМАТИКИ</w:t>
      </w:r>
    </w:p>
    <w:p w14:paraId="32558813" w14:textId="77777777" w:rsidR="00DB6E0C" w:rsidRPr="00DB6E0C" w:rsidRDefault="00DB6E0C" w:rsidP="00DB6E0C">
      <w:pPr>
        <w:spacing w:before="119" w:line="240" w:lineRule="auto"/>
        <w:ind w:right="282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B6E0C">
        <w:rPr>
          <w:rFonts w:ascii="Times New Roman" w:hAnsi="Times New Roman" w:cs="Times New Roman"/>
          <w:b/>
          <w:i/>
          <w:sz w:val="28"/>
          <w:szCs w:val="28"/>
        </w:rPr>
        <w:t>Смолина</w:t>
      </w:r>
      <w:r w:rsidRPr="00DB6E0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DB6E0C">
        <w:rPr>
          <w:rFonts w:ascii="Times New Roman" w:hAnsi="Times New Roman" w:cs="Times New Roman"/>
          <w:b/>
          <w:i/>
          <w:sz w:val="28"/>
          <w:szCs w:val="28"/>
        </w:rPr>
        <w:t>Наталья</w:t>
      </w:r>
      <w:r w:rsidRPr="00DB6E0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Геннадьевна</w:t>
      </w:r>
    </w:p>
    <w:p w14:paraId="15E185EF" w14:textId="77777777" w:rsidR="00DB6E0C" w:rsidRDefault="00DB6E0C" w:rsidP="00DB6E0C">
      <w:pPr>
        <w:spacing w:line="240" w:lineRule="auto"/>
        <w:ind w:right="28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6E0C">
        <w:rPr>
          <w:rFonts w:ascii="Times New Roman" w:hAnsi="Times New Roman" w:cs="Times New Roman"/>
          <w:i/>
          <w:sz w:val="28"/>
          <w:szCs w:val="28"/>
        </w:rPr>
        <w:t>ОГБПОУ</w:t>
      </w:r>
      <w:r w:rsidRPr="00DB6E0C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DB6E0C">
        <w:rPr>
          <w:rFonts w:ascii="Times New Roman" w:hAnsi="Times New Roman" w:cs="Times New Roman"/>
          <w:i/>
          <w:spacing w:val="-4"/>
          <w:sz w:val="28"/>
          <w:szCs w:val="28"/>
        </w:rPr>
        <w:t>УЭМК</w:t>
      </w:r>
    </w:p>
    <w:p w14:paraId="5320F4A0" w14:textId="083C8C5D" w:rsidR="00DB6E0C" w:rsidRPr="00DB6E0C" w:rsidRDefault="00DB6E0C" w:rsidP="00DB6E0C">
      <w:pPr>
        <w:spacing w:line="240" w:lineRule="auto"/>
        <w:ind w:right="28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6E0C">
        <w:rPr>
          <w:rFonts w:ascii="Times New Roman" w:hAnsi="Times New Roman" w:cs="Times New Roman"/>
          <w:i/>
          <w:sz w:val="28"/>
          <w:szCs w:val="28"/>
        </w:rPr>
        <w:t>г.</w:t>
      </w:r>
      <w:r w:rsidRPr="00DB6E0C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B6E0C">
        <w:rPr>
          <w:rFonts w:ascii="Times New Roman" w:hAnsi="Times New Roman" w:cs="Times New Roman"/>
          <w:i/>
          <w:sz w:val="28"/>
          <w:szCs w:val="28"/>
        </w:rPr>
        <w:t>Ульяновск</w:t>
      </w:r>
    </w:p>
    <w:p w14:paraId="12E63B40" w14:textId="77777777" w:rsidR="00BD7FCB" w:rsidRDefault="002E6193" w:rsidP="00BD7FCB">
      <w:pPr>
        <w:spacing w:line="240" w:lineRule="auto"/>
        <w:ind w:left="283" w:right="567"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Применение</w:t>
      </w:r>
      <w:r w:rsidR="00F91A5F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инновационных технологий в обучении</w:t>
      </w:r>
      <w:r w:rsidR="008B1C71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2FF9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математики, </w:t>
      </w:r>
      <w:r w:rsidR="00F91A5F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 электронно-образовательных ресурсов (ЭОР). Существует огромное множество ЭОР, используемых в обучении </w:t>
      </w:r>
      <w:r w:rsidR="007400D4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математики</w:t>
      </w:r>
      <w:r w:rsidR="00F91A5F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, мною  выделены три основных направления: материалы сети интернет, электронные при</w:t>
      </w:r>
      <w:r w:rsidR="008B1C71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ложения и электронный тренажеры</w:t>
      </w:r>
      <w:r w:rsidR="00F91A5F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EF5B551" w14:textId="77777777" w:rsidR="00BD7FCB" w:rsidRDefault="00F91A5F" w:rsidP="00BD7FCB">
      <w:pPr>
        <w:spacing w:line="240" w:lineRule="auto"/>
        <w:ind w:left="283" w:right="567"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На современном этапе развития общества перед российской системой образования возникает целый ряд принципиально новых проблем, обусловленных социально-экономическими, мировоззренческими и другими факторами, среди которых следует выделить необходимость повышения качества и доступности образования, интеграции в мировое образовательное пространство, усиление связей между разными уровнями образования. </w:t>
      </w:r>
    </w:p>
    <w:p w14:paraId="38B9C02D" w14:textId="77777777" w:rsidR="00BD7FCB" w:rsidRDefault="00F91A5F" w:rsidP="00BD7FCB">
      <w:pPr>
        <w:spacing w:line="240" w:lineRule="auto"/>
        <w:ind w:left="283" w:right="567"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Информатизация образования является одним из эффективных путей решения этих проблем. Появление и развитие новых информационных технологий, связанных с развитием сетей телекоммуникаций и всеобщей компьютеризацией дает возможность создать новую информационно-образовательную среду для развития  и совершенствования системы образования. </w:t>
      </w:r>
    </w:p>
    <w:p w14:paraId="1552610A" w14:textId="77777777" w:rsidR="00BD7FCB" w:rsidRDefault="00F91A5F" w:rsidP="00BD7FCB">
      <w:pPr>
        <w:spacing w:line="240" w:lineRule="auto"/>
        <w:ind w:left="283" w:right="567"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Специфика образования в современное время предъявляет особые требования к использованию разнообразных технологий, так как инновационные продукты направлены на людей. Поэтому неизбежен процесс гуманизации образовательной деятельности, которая широко распространена в рамках личностно-деятельного подхода. Процессы, происходящие в системе образования, приводят к формированию  методологии инновационного образования. Инновационные технологии в настоящее время рассматриваются как инструмент для претворения</w:t>
      </w:r>
      <w:r w:rsidR="007400D4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новой образовательной программы</w:t>
      </w:r>
      <w:r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в жизнь.</w:t>
      </w:r>
    </w:p>
    <w:p w14:paraId="2A633A3B" w14:textId="77777777" w:rsidR="00BD7FCB" w:rsidRDefault="008B1C71" w:rsidP="00BD7FCB">
      <w:pPr>
        <w:spacing w:line="240" w:lineRule="auto"/>
        <w:ind w:left="283" w:right="567" w:firstLine="708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Подготовка учащегося</w:t>
      </w:r>
      <w:r w:rsidR="00F91A5F" w:rsidRPr="00DB6E0C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к жизни в постоянно меняющемся мире является главной целью инновационных технологий в образовании. С помощью инноваций в обучении происходит ориентация учебного процесса на потенциальные возможности ученика и их реализацию. Происходит качественное изменение личности учащегося. </w:t>
      </w:r>
      <w:r w:rsidR="00F91A5F" w:rsidRPr="00DB6E0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умения мотивировать действия, самостоятельно ориентироваться в получаемой информации, формирование творческого нешаблонного мышления, развитие детей за счет максимального раскрытия их </w:t>
      </w:r>
      <w:r w:rsidR="00F91A5F" w:rsidRPr="00DB6E0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природных способностей, используя новейшие достижения науки и практики, - основные цели инновационной деятельности. </w:t>
      </w:r>
    </w:p>
    <w:p w14:paraId="29CC7AF1" w14:textId="77777777" w:rsidR="00BD7FCB" w:rsidRDefault="007400D4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hAnsi="Times New Roman" w:cs="Times New Roman"/>
          <w:color w:val="000000"/>
          <w:sz w:val="28"/>
          <w:szCs w:val="28"/>
        </w:rPr>
        <w:t>Многофункциональные Интернет-ресурсы как средства обучения школьников с использование</w:t>
      </w:r>
      <w:r w:rsidR="004B04A0" w:rsidRPr="00DB6E0C">
        <w:rPr>
          <w:rFonts w:ascii="Times New Roman" w:hAnsi="Times New Roman" w:cs="Times New Roman"/>
          <w:color w:val="000000"/>
          <w:sz w:val="28"/>
          <w:szCs w:val="28"/>
        </w:rPr>
        <w:t>м Интернет-технологии позволяют:</w:t>
      </w:r>
    </w:p>
    <w:p w14:paraId="5A04CEDE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организовать разнообразные формы деятельности обучаемых по самостоятельному извлечению и представлению знаний;</w:t>
      </w:r>
    </w:p>
    <w:p w14:paraId="56F43853" w14:textId="5166F57D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применять весь спектр возможностей современных информационных технологий в процессе выполнения разнообразных видов учебной деятельности, в том числе, таких как регистрация, сбор, хранение, обработка информации, интерактивный диалог, моделирование объектов, явлений, процессов, функционирование лабораторий (виртуальных, с удаленным доступом к реальному оборудованию) и др.;</w:t>
      </w:r>
    </w:p>
    <w:p w14:paraId="0A9932ED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технологий мультимедиа, гипертекстовых и гипермедиа систем;</w:t>
      </w:r>
    </w:p>
    <w:p w14:paraId="1658A45D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диагностировать интеллектуальные возможности обучаемых, а также уровень их знаний, умений, навыков, уровень подготовки к конкретному занятию;</w:t>
      </w:r>
    </w:p>
    <w:p w14:paraId="3A9F4F10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управлять обучением, автоматизировать процессы контроля результатов учебной деятельности, тренировки, тестирования, генерировать задания в зависимости от интеллектуального уровня конкретного обучаемого, уровня его знаний, умений, навыков, особенностей его мотивации;</w:t>
      </w:r>
    </w:p>
    <w:p w14:paraId="47383EB0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создавать условия для осуществления самостоятельной учебной деятельности обучаемых, для самообучения, саморазвития, самосовершенствования, самообразования, самореализации;</w:t>
      </w:r>
    </w:p>
    <w:p w14:paraId="0B146434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работать в современных телекоммуникационных средах, обеспечить управление информационными потоками.</w:t>
      </w:r>
    </w:p>
    <w:p w14:paraId="4671F3E1" w14:textId="77777777" w:rsidR="00BD7FCB" w:rsidRDefault="00F91A5F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 xml:space="preserve">Ресурсы сети интернет предлагают учителю широкое поле возможностей их использования: </w:t>
      </w:r>
    </w:p>
    <w:p w14:paraId="4A64EDC6" w14:textId="01E98582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сервисные программные средства общего назначения (электронный учебник, набор модулей, имитирующих физические эксперименты по теме, информационно-справочная система, систему тестирования для проверки знаний.)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3CF083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программные средства для контроля и измерения уровня, знаний, умений и навыков обучающихся (образовательные электронные издания)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89E3ED1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электронные тренажеры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49AF9F2F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программные средства для математического и имитационного моделирования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7708CE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программные средства лабораторий удаленного доступа и виртуальных лабораторий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8F7B7D1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информационно-поисковые справочные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37F946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автоматизированные обучающие системы (АОС) (пакет программ автоматизированного обучения и контроля знаний по математике.)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852489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электронные учебники (ЭУ)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3609F8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экспертные обучающие системы (ЭОС) (различные экспертные системы, по различным разделам)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EF6A29F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интеллектуальные обучающие системы (ИОС)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C6250E" w14:textId="77777777" w:rsidR="00BD7FCB" w:rsidRDefault="00BD7FCB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D4" w:rsidRPr="00DB6E0C">
        <w:rPr>
          <w:rFonts w:ascii="Times New Roman" w:hAnsi="Times New Roman" w:cs="Times New Roman"/>
          <w:color w:val="000000"/>
          <w:sz w:val="28"/>
          <w:szCs w:val="28"/>
        </w:rPr>
        <w:t>средства автоматизации профессиональной деятельности  (промышленные системы или их учебные аналоги), адаптированные для потребностей обучения школьников.</w:t>
      </w:r>
    </w:p>
    <w:p w14:paraId="01263412" w14:textId="77777777" w:rsidR="00BD7FCB" w:rsidRDefault="006E1D56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М</w:t>
      </w:r>
      <w:r w:rsidR="00F91A5F" w:rsidRPr="00DB6E0C">
        <w:rPr>
          <w:rFonts w:ascii="Times New Roman" w:hAnsi="Times New Roman" w:cs="Times New Roman"/>
          <w:spacing w:val="-1"/>
          <w:sz w:val="28"/>
          <w:szCs w:val="28"/>
        </w:rPr>
        <w:t xml:space="preserve">ожно сделать вывод, что использование различных ЭОР при обучении </w:t>
      </w:r>
      <w:r w:rsidR="001361DE" w:rsidRPr="00DB6E0C">
        <w:rPr>
          <w:rFonts w:ascii="Times New Roman" w:hAnsi="Times New Roman" w:cs="Times New Roman"/>
          <w:spacing w:val="-1"/>
          <w:sz w:val="28"/>
          <w:szCs w:val="28"/>
        </w:rPr>
        <w:t xml:space="preserve">математики </w:t>
      </w:r>
      <w:r w:rsidR="00F91A5F" w:rsidRPr="00DB6E0C">
        <w:rPr>
          <w:rFonts w:ascii="Times New Roman" w:hAnsi="Times New Roman" w:cs="Times New Roman"/>
          <w:spacing w:val="-1"/>
          <w:sz w:val="28"/>
          <w:szCs w:val="28"/>
        </w:rPr>
        <w:t>на данном этапе развития системы российского образования для получения более эффективных результатов обучения необходимо и обязательно.</w:t>
      </w:r>
    </w:p>
    <w:p w14:paraId="7BBA9801" w14:textId="77777777" w:rsidR="00BD7FCB" w:rsidRDefault="002A7742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В последние годы всё чаще поднимается вопрос о применении новых информационных технологий в средней школе. Это не только новые технические средства, но и новые формы и методы преподавания, новый подход к процессу обучения.</w:t>
      </w:r>
    </w:p>
    <w:p w14:paraId="47640286" w14:textId="77777777" w:rsidR="00BD7FCB" w:rsidRDefault="002A7742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Научно-исследовательская деятельность учащихся занимает у меня на уроках одно из ведущих мест в учебном процессе. Она предусматривает достижение следующих учебных и воспитательных задач: развитие творческих способностей учащихся и выработка у них исследовательских навыков; формирование аналитического и критического мышления учащихся в процессе творческого поиска и выполнения учебных исследований; выявление одар</w:t>
      </w:r>
      <w:r w:rsidR="00DB6E0C" w:rsidRPr="00DB6E0C">
        <w:rPr>
          <w:rFonts w:ascii="Times New Roman" w:hAnsi="Times New Roman" w:cs="Times New Roman"/>
          <w:sz w:val="28"/>
          <w:szCs w:val="28"/>
        </w:rPr>
        <w:t>е</w:t>
      </w:r>
      <w:r w:rsidRPr="00DB6E0C">
        <w:rPr>
          <w:rFonts w:ascii="Times New Roman" w:hAnsi="Times New Roman" w:cs="Times New Roman"/>
          <w:sz w:val="28"/>
          <w:szCs w:val="28"/>
        </w:rPr>
        <w:t>нных учащихся и обеспечение реализации их творческого потенциала; воспитание целеустремл</w:t>
      </w:r>
      <w:r w:rsidR="00DB6E0C" w:rsidRPr="00DB6E0C">
        <w:rPr>
          <w:rFonts w:ascii="Times New Roman" w:hAnsi="Times New Roman" w:cs="Times New Roman"/>
          <w:sz w:val="28"/>
          <w:szCs w:val="28"/>
        </w:rPr>
        <w:t>е</w:t>
      </w:r>
      <w:r w:rsidRPr="00DB6E0C">
        <w:rPr>
          <w:rFonts w:ascii="Times New Roman" w:hAnsi="Times New Roman" w:cs="Times New Roman"/>
          <w:sz w:val="28"/>
          <w:szCs w:val="28"/>
        </w:rPr>
        <w:t>нности и системности в учебной деятельности; помощь в профессиональной ориентации; самоутверждение учащихся благодаря достижению поставленной цели. Несомненно, поставленные задачи направлены на разностороннее развитие и воспитание подрастающего поколения. Необходимо, чтобы научно-исследовательская деятельность стала для обучающегося интересным, захватывающим процессом, важным для реб</w:t>
      </w:r>
      <w:r w:rsidR="00DB6E0C" w:rsidRPr="00DB6E0C">
        <w:rPr>
          <w:rFonts w:ascii="Times New Roman" w:hAnsi="Times New Roman" w:cs="Times New Roman"/>
          <w:sz w:val="28"/>
          <w:szCs w:val="28"/>
        </w:rPr>
        <w:t>е</w:t>
      </w:r>
      <w:r w:rsidRPr="00DB6E0C">
        <w:rPr>
          <w:rFonts w:ascii="Times New Roman" w:hAnsi="Times New Roman" w:cs="Times New Roman"/>
          <w:sz w:val="28"/>
          <w:szCs w:val="28"/>
        </w:rPr>
        <w:t xml:space="preserve">нка. Организация исследовательской деятельности </w:t>
      </w:r>
      <w:r w:rsidR="00E334B4" w:rsidRPr="00DB6E0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довольно сложный вид деятельности как для школьников, так и для тех, кто руководит ими. По моему мнению, исследовательское обучение — </w:t>
      </w:r>
      <w:r w:rsidR="00E334B4" w:rsidRPr="00DB6E0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это такое обучение, которое выходит за рамки школьного курса, за рамки учебника. Учителя занимаются такой работой с учащимися в основном во внеурочное время: на факультативах, элективных курсах, в кружках. В рамках же урока задачу формирования навыков самостоятельного исследования решить очень сложно. Возбуждение исследовательской деятельности учащихся требует правильного выбора и применения приемов учебной деятельности.</w:t>
      </w:r>
      <w:r w:rsidR="00E334B4" w:rsidRPr="00DB6E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51E70" w14:textId="334DB6A1" w:rsidR="00E334B4" w:rsidRPr="00BD7FCB" w:rsidRDefault="0088574F" w:rsidP="00BD7FCB">
      <w:pPr>
        <w:spacing w:line="240" w:lineRule="auto"/>
        <w:ind w:left="283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34B4" w:rsidRPr="00DB6E0C">
        <w:rPr>
          <w:rFonts w:ascii="Times New Roman" w:hAnsi="Times New Roman" w:cs="Times New Roman"/>
          <w:color w:val="000000"/>
          <w:sz w:val="28"/>
          <w:szCs w:val="28"/>
        </w:rPr>
        <w:t xml:space="preserve">снову моего опыта организации исследовательской работы учащихся на уроках математики легла модель, созданная группой исследователей под руководством известного американского </w:t>
      </w:r>
      <w:r w:rsidR="00DB6E0C" w:rsidRPr="00DB6E0C">
        <w:rPr>
          <w:rFonts w:ascii="Times New Roman" w:hAnsi="Times New Roman" w:cs="Times New Roman"/>
          <w:color w:val="000000"/>
          <w:sz w:val="28"/>
          <w:szCs w:val="28"/>
        </w:rPr>
        <w:t>кан</w:t>
      </w:r>
      <w:r w:rsidR="00E334B4" w:rsidRPr="00DB6E0C">
        <w:rPr>
          <w:rFonts w:ascii="Times New Roman" w:hAnsi="Times New Roman" w:cs="Times New Roman"/>
          <w:color w:val="000000"/>
          <w:sz w:val="28"/>
          <w:szCs w:val="28"/>
        </w:rPr>
        <w:t>дидата X. Табы</w:t>
      </w:r>
      <w:r w:rsidR="00E334B4" w:rsidRPr="00DB6E0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E334B4" w:rsidRPr="00DB6E0C">
        <w:rPr>
          <w:rFonts w:ascii="Times New Roman" w:hAnsi="Times New Roman" w:cs="Times New Roman"/>
          <w:color w:val="000000"/>
          <w:sz w:val="28"/>
          <w:szCs w:val="28"/>
        </w:rPr>
        <w:t> В ее понимании обучение несет в себе содержательный и развивающий компоненты. Х. Таба выделила три последовательных типа учебных (учебно-познавательных) заданий:</w:t>
      </w:r>
    </w:p>
    <w:p w14:paraId="717D68D5" w14:textId="77777777" w:rsidR="00E334B4" w:rsidRPr="00DB6E0C" w:rsidRDefault="00E334B4" w:rsidP="00DB6E0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Категоризация. Формализация категорий.</w:t>
      </w:r>
    </w:p>
    <w:p w14:paraId="732BA26B" w14:textId="77777777" w:rsidR="00E334B4" w:rsidRPr="00DB6E0C" w:rsidRDefault="00E334B4" w:rsidP="00DB6E0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данных.</w:t>
      </w:r>
    </w:p>
    <w:p w14:paraId="15FC771E" w14:textId="77777777" w:rsidR="00F55227" w:rsidRDefault="00E334B4" w:rsidP="00F5522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правил и принципов.</w:t>
      </w:r>
    </w:p>
    <w:p w14:paraId="32A0A43A" w14:textId="6CFE7975" w:rsidR="007F1F4A" w:rsidRPr="00DB6E0C" w:rsidRDefault="002A7742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В качестве творческих домашних заданий ребятам предлагается подготовка сообщений, поиск ответов на те или иные вопросы, написание эссе, составление кроссвордов и т. п. Примеры урочной учебно- исследовательской деятельности учащихся: проблемные уроки</w:t>
      </w:r>
      <w:r w:rsidR="00E334B4" w:rsidRPr="00DB6E0C">
        <w:rPr>
          <w:rFonts w:ascii="Times New Roman" w:hAnsi="Times New Roman" w:cs="Times New Roman"/>
          <w:sz w:val="28"/>
          <w:szCs w:val="28"/>
        </w:rPr>
        <w:t>,</w:t>
      </w:r>
      <w:r w:rsidRPr="00DB6E0C">
        <w:rPr>
          <w:rFonts w:ascii="Times New Roman" w:hAnsi="Times New Roman" w:cs="Times New Roman"/>
          <w:sz w:val="28"/>
          <w:szCs w:val="28"/>
        </w:rPr>
        <w:t xml:space="preserve"> урочные проекты (внутришколь</w:t>
      </w:r>
      <w:r w:rsidR="004002E6" w:rsidRPr="00DB6E0C">
        <w:rPr>
          <w:rFonts w:ascii="Times New Roman" w:hAnsi="Times New Roman" w:cs="Times New Roman"/>
          <w:sz w:val="28"/>
          <w:szCs w:val="28"/>
        </w:rPr>
        <w:t>ные)</w:t>
      </w:r>
      <w:r w:rsidRPr="00DB6E0C">
        <w:rPr>
          <w:rFonts w:ascii="Times New Roman" w:hAnsi="Times New Roman" w:cs="Times New Roman"/>
          <w:sz w:val="28"/>
          <w:szCs w:val="28"/>
        </w:rPr>
        <w:t>; внеурочная учебно- исследовательская деятельность учащихся, которая является логическим пр</w:t>
      </w:r>
      <w:r w:rsidR="00E334B4" w:rsidRPr="00DB6E0C">
        <w:rPr>
          <w:rFonts w:ascii="Times New Roman" w:hAnsi="Times New Roman" w:cs="Times New Roman"/>
          <w:sz w:val="28"/>
          <w:szCs w:val="28"/>
        </w:rPr>
        <w:t>одолжением урочной деятельности,</w:t>
      </w:r>
      <w:r w:rsidRPr="00DB6E0C">
        <w:rPr>
          <w:rFonts w:ascii="Times New Roman" w:hAnsi="Times New Roman" w:cs="Times New Roman"/>
          <w:sz w:val="28"/>
          <w:szCs w:val="28"/>
        </w:rPr>
        <w:t xml:space="preserve"> проектная работа по интересам </w:t>
      </w:r>
      <w:r w:rsidR="00E334B4" w:rsidRPr="00DB6E0C">
        <w:rPr>
          <w:rFonts w:ascii="Times New Roman" w:hAnsi="Times New Roman" w:cs="Times New Roman"/>
          <w:sz w:val="28"/>
          <w:szCs w:val="28"/>
        </w:rPr>
        <w:t xml:space="preserve"> </w:t>
      </w:r>
      <w:r w:rsidR="007F1F4A" w:rsidRPr="00DB6E0C">
        <w:rPr>
          <w:rFonts w:ascii="Times New Roman" w:hAnsi="Times New Roman" w:cs="Times New Roman"/>
          <w:sz w:val="28"/>
          <w:szCs w:val="28"/>
        </w:rPr>
        <w:t>и т.д</w:t>
      </w:r>
      <w:r w:rsidR="00F55227">
        <w:rPr>
          <w:rFonts w:ascii="Times New Roman" w:hAnsi="Times New Roman" w:cs="Times New Roman"/>
          <w:sz w:val="28"/>
          <w:szCs w:val="28"/>
        </w:rPr>
        <w:t>.</w:t>
      </w:r>
    </w:p>
    <w:p w14:paraId="57C91C70" w14:textId="77777777" w:rsidR="007F1F4A" w:rsidRPr="00DB6E0C" w:rsidRDefault="002A7742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 xml:space="preserve">Обучение учащихся началам исследовательской деятельности </w:t>
      </w:r>
      <w:r w:rsidR="007F1F4A" w:rsidRPr="00DB6E0C">
        <w:rPr>
          <w:rFonts w:ascii="Times New Roman" w:hAnsi="Times New Roman" w:cs="Times New Roman"/>
          <w:sz w:val="28"/>
          <w:szCs w:val="28"/>
        </w:rPr>
        <w:t xml:space="preserve"> осуществляю </w:t>
      </w:r>
      <w:r w:rsidRPr="00DB6E0C">
        <w:rPr>
          <w:rFonts w:ascii="Times New Roman" w:hAnsi="Times New Roman" w:cs="Times New Roman"/>
          <w:sz w:val="28"/>
          <w:szCs w:val="28"/>
        </w:rPr>
        <w:t>через</w:t>
      </w:r>
      <w:r w:rsidR="007F1F4A" w:rsidRPr="00DB6E0C">
        <w:rPr>
          <w:rFonts w:ascii="Times New Roman" w:hAnsi="Times New Roman" w:cs="Times New Roman"/>
          <w:sz w:val="28"/>
          <w:szCs w:val="28"/>
        </w:rPr>
        <w:t xml:space="preserve"> </w:t>
      </w:r>
      <w:r w:rsidRPr="00DB6E0C">
        <w:rPr>
          <w:rFonts w:ascii="Times New Roman" w:hAnsi="Times New Roman" w:cs="Times New Roman"/>
          <w:sz w:val="28"/>
          <w:szCs w:val="28"/>
        </w:rPr>
        <w:t xml:space="preserve"> урок, дополнительное образование через Интернет-ресурсы, защиту проектов и рефератов, научно- образовательную и поисково-творческую деятельность при систематическом применении исследовательского подхода в обучении. Прежде всего, это творческие домашние задания, подбираемые индивидуально для каждого учащегося. В ходе каждого урока</w:t>
      </w:r>
      <w:r w:rsidR="007F1F4A" w:rsidRPr="00DB6E0C">
        <w:rPr>
          <w:rFonts w:ascii="Times New Roman" w:hAnsi="Times New Roman" w:cs="Times New Roman"/>
          <w:sz w:val="28"/>
          <w:szCs w:val="28"/>
        </w:rPr>
        <w:t xml:space="preserve"> </w:t>
      </w:r>
      <w:r w:rsidRPr="00DB6E0C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F1F4A" w:rsidRPr="00DB6E0C">
        <w:rPr>
          <w:rFonts w:ascii="Times New Roman" w:hAnsi="Times New Roman" w:cs="Times New Roman"/>
          <w:sz w:val="28"/>
          <w:szCs w:val="28"/>
        </w:rPr>
        <w:t>ю и корректирую</w:t>
      </w:r>
      <w:r w:rsidR="00D3672F" w:rsidRPr="00DB6E0C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DB6E0C">
        <w:rPr>
          <w:rFonts w:ascii="Times New Roman" w:hAnsi="Times New Roman" w:cs="Times New Roman"/>
          <w:sz w:val="28"/>
          <w:szCs w:val="28"/>
        </w:rPr>
        <w:t xml:space="preserve"> учеников. Итогом такой работы является защита учебно- исследовательского проекта на уроке и выход л</w:t>
      </w:r>
      <w:r w:rsidR="007F1F4A" w:rsidRPr="00DB6E0C">
        <w:rPr>
          <w:rFonts w:ascii="Times New Roman" w:hAnsi="Times New Roman" w:cs="Times New Roman"/>
          <w:sz w:val="28"/>
          <w:szCs w:val="28"/>
        </w:rPr>
        <w:t xml:space="preserve">учших работ на школьный уровень, городскую </w:t>
      </w:r>
      <w:r w:rsidR="00E334B4" w:rsidRPr="00DB6E0C">
        <w:rPr>
          <w:rFonts w:ascii="Times New Roman" w:hAnsi="Times New Roman" w:cs="Times New Roman"/>
          <w:sz w:val="28"/>
          <w:szCs w:val="28"/>
        </w:rPr>
        <w:t xml:space="preserve">научно-практическую конференции. </w:t>
      </w:r>
      <w:r w:rsidR="006E1D56" w:rsidRPr="00DB6E0C">
        <w:rPr>
          <w:rFonts w:ascii="Times New Roman" w:hAnsi="Times New Roman" w:cs="Times New Roman"/>
          <w:bCs/>
          <w:sz w:val="28"/>
          <w:szCs w:val="28"/>
        </w:rPr>
        <w:t>По каждой изученной теме учащиеся готовят проект и в конце четверти защищают.</w:t>
      </w:r>
    </w:p>
    <w:p w14:paraId="5954C695" w14:textId="77777777" w:rsidR="002A7742" w:rsidRPr="00DB6E0C" w:rsidRDefault="006F16A9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 xml:space="preserve">Я также применяю мультимедийные технологии. 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>Применение мультимедийных технологий хорошо сочетается с технологией развивающего обучения, а также с проблемным и дифференцированным обучением.</w:t>
      </w:r>
    </w:p>
    <w:p w14:paraId="2453306D" w14:textId="77777777" w:rsidR="000C6F49" w:rsidRPr="00DB6E0C" w:rsidRDefault="000C6F49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При работе с компьютерными технологиями меняется роль педагога, основная задача которого – поддерживать и направлять развитие 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личности учащихся, их творческий поиск</w:t>
      </w:r>
      <w:r w:rsidRPr="00DB6E0C">
        <w:rPr>
          <w:rFonts w:ascii="Times New Roman" w:hAnsi="Times New Roman" w:cs="Times New Roman"/>
          <w:sz w:val="28"/>
          <w:szCs w:val="28"/>
        </w:rPr>
        <w:t>. Отношения с учениками строю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сотрудничества и совместного творчества.</w:t>
      </w:r>
    </w:p>
    <w:p w14:paraId="26758776" w14:textId="77777777" w:rsidR="000C6F49" w:rsidRPr="00DB6E0C" w:rsidRDefault="000C6F49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      В процессе обучени</w:t>
      </w:r>
      <w:r w:rsidRPr="00DB6E0C">
        <w:rPr>
          <w:rFonts w:ascii="Times New Roman" w:hAnsi="Times New Roman" w:cs="Times New Roman"/>
          <w:sz w:val="28"/>
          <w:szCs w:val="28"/>
        </w:rPr>
        <w:t xml:space="preserve">я </w:t>
      </w:r>
      <w:r w:rsidR="002E54E6" w:rsidRPr="00DB6E0C">
        <w:rPr>
          <w:rFonts w:ascii="Times New Roman" w:hAnsi="Times New Roman" w:cs="Times New Roman"/>
          <w:sz w:val="28"/>
          <w:szCs w:val="28"/>
        </w:rPr>
        <w:t>математике</w:t>
      </w:r>
      <w:r w:rsidRPr="00DB6E0C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разнообразные цифровые образовательные ресурсы, такие как презентации в </w:t>
      </w:r>
      <w:r w:rsidRPr="00DB6E0C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E0C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6E0C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6E0C"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 xml:space="preserve"> тесты, обучающие программы, учебные Интернет ресурсы, которые мотивируют и нацеливают учащихся на успешные результаты. Преимущества применения информационных технологий по сравнению с традиционными методами выражаются в сочетании аудио- и видео</w:t>
      </w:r>
      <w:r w:rsidR="002E54E6" w:rsidRPr="00DB6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E0C">
        <w:rPr>
          <w:rFonts w:ascii="Times New Roman" w:eastAsia="Times New Roman" w:hAnsi="Times New Roman" w:cs="Times New Roman"/>
          <w:sz w:val="28"/>
          <w:szCs w:val="28"/>
        </w:rPr>
        <w:t>наглядности, возможности использования интерактивной доски, обеспечении эффективности восприятия и запоминания учебного материала, экономии учебного времени.</w:t>
      </w:r>
    </w:p>
    <w:p w14:paraId="05DA86BF" w14:textId="77777777" w:rsidR="00AE5617" w:rsidRPr="00DB6E0C" w:rsidRDefault="00851F7F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 xml:space="preserve">Также использую при обучении </w:t>
      </w:r>
      <w:r w:rsidR="002E54E6" w:rsidRPr="00DB6E0C">
        <w:rPr>
          <w:rFonts w:ascii="Times New Roman" w:hAnsi="Times New Roman" w:cs="Times New Roman"/>
          <w:sz w:val="28"/>
          <w:szCs w:val="28"/>
        </w:rPr>
        <w:t>математике</w:t>
      </w:r>
      <w:r w:rsidRPr="00DB6E0C">
        <w:rPr>
          <w:rFonts w:ascii="Times New Roman" w:hAnsi="Times New Roman" w:cs="Times New Roman"/>
          <w:sz w:val="28"/>
          <w:szCs w:val="28"/>
        </w:rPr>
        <w:t xml:space="preserve"> кейс-технологию.</w:t>
      </w:r>
      <w:r w:rsidR="001D69E9" w:rsidRPr="00DB6E0C">
        <w:rPr>
          <w:rFonts w:ascii="Times New Roman" w:eastAsia="Segoe UI" w:hAnsi="Times New Roman" w:cs="Times New Roman"/>
          <w:bCs/>
          <w:color w:val="14425D"/>
          <w:kern w:val="24"/>
          <w:sz w:val="28"/>
          <w:szCs w:val="28"/>
        </w:rPr>
        <w:t xml:space="preserve"> </w:t>
      </w:r>
      <w:r w:rsidR="001D69E9" w:rsidRPr="00DB6E0C">
        <w:rPr>
          <w:rFonts w:ascii="Times New Roman" w:hAnsi="Times New Roman" w:cs="Times New Roman"/>
          <w:bCs/>
          <w:sz w:val="28"/>
          <w:szCs w:val="28"/>
        </w:rPr>
        <w:t>Главное её предназначение – развивать способность разрабатывать проблемы и находить их решение, учиться работать с информацией.</w:t>
      </w:r>
      <w:r w:rsidR="001D69E9" w:rsidRPr="00DB6E0C">
        <w:rPr>
          <w:rFonts w:ascii="Times New Roman" w:eastAsia="Segoe UI" w:hAnsi="Times New Roman" w:cs="Times New Roman"/>
          <w:bCs/>
          <w:color w:val="14425D"/>
          <w:kern w:val="24"/>
          <w:sz w:val="28"/>
          <w:szCs w:val="28"/>
        </w:rPr>
        <w:t xml:space="preserve"> </w:t>
      </w:r>
      <w:r w:rsidR="001D69E9" w:rsidRPr="00DB6E0C">
        <w:rPr>
          <w:rFonts w:ascii="Times New Roman" w:hAnsi="Times New Roman" w:cs="Times New Roman"/>
          <w:bCs/>
          <w:sz w:val="28"/>
          <w:szCs w:val="28"/>
        </w:rPr>
        <w:t>При  этом акцент делаю не на получение готовых знаний, а на их выработку, на сотворчество учителя и ученика!</w:t>
      </w:r>
      <w:r w:rsidR="00AE5617" w:rsidRPr="00DB6E0C">
        <w:rPr>
          <w:rFonts w:ascii="Times New Roman" w:eastAsia="Segoe UI" w:hAnsi="Times New Roman" w:cs="Times New Roman"/>
          <w:color w:val="14425D"/>
          <w:kern w:val="24"/>
          <w:sz w:val="28"/>
          <w:szCs w:val="28"/>
        </w:rPr>
        <w:t xml:space="preserve"> </w:t>
      </w:r>
      <w:r w:rsidR="00AE5617" w:rsidRPr="00DB6E0C">
        <w:rPr>
          <w:rFonts w:ascii="Times New Roman" w:hAnsi="Times New Roman" w:cs="Times New Roman"/>
          <w:bCs/>
          <w:sz w:val="28"/>
          <w:szCs w:val="28"/>
        </w:rPr>
        <w:t>При кейс-технологии не даю конкретные ответы, их необходимо находить самостоятельно. Это позволяет учащимся, опираясь на собственный опыт, формулировать выводы, применять на практике полученные знания, предлагать собственный (или групповой) взгляд на проблему. В кейсе проблема представлена в неявном, скрытом виде, причем, как правило, она не имеет однозначного решения.</w:t>
      </w:r>
      <w:r w:rsidR="00004C18" w:rsidRPr="00DB6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617" w:rsidRPr="00DB6E0C">
        <w:rPr>
          <w:rFonts w:ascii="Times New Roman" w:hAnsi="Times New Roman" w:cs="Times New Roman"/>
          <w:bCs/>
          <w:sz w:val="28"/>
          <w:szCs w:val="28"/>
        </w:rPr>
        <w:t>В некоторых случаях нужно найти не только решения, но и сформулировать задачу, так как формулировка ее представлена не явно.</w:t>
      </w:r>
    </w:p>
    <w:p w14:paraId="2B700ECD" w14:textId="3C891CCB" w:rsidR="002E6193" w:rsidRPr="00DB6E0C" w:rsidRDefault="002E6193" w:rsidP="00F55227">
      <w:pPr>
        <w:pStyle w:val="a8"/>
        <w:spacing w:before="100" w:beforeAutospacing="1"/>
        <w:ind w:left="283" w:right="567" w:firstLine="567"/>
        <w:jc w:val="both"/>
        <w:rPr>
          <w:sz w:val="28"/>
          <w:szCs w:val="28"/>
        </w:rPr>
      </w:pPr>
      <w:r w:rsidRPr="00DB6E0C">
        <w:rPr>
          <w:sz w:val="28"/>
          <w:szCs w:val="28"/>
        </w:rPr>
        <w:t>При поиске, планировании и реализации педагогических инноваций невозможно использовать алгоритм. В ходе данной работы сталкиваются с массой проблем, требующих творческого разрешения: поиском идей новых технологий, разработкой их концепции, решением отдельных проблем. Поиск идей для решения этих проблем и задач не систематичен. Это означает, что возникающие задачи прорабатываются концептуально и методически не всегда по порядку, одна за одной, а интуитивно и случайно.</w:t>
      </w:r>
    </w:p>
    <w:p w14:paraId="04F497E8" w14:textId="77777777" w:rsidR="002E6193" w:rsidRPr="00DB6E0C" w:rsidRDefault="002E6193" w:rsidP="00F55227">
      <w:pPr>
        <w:pStyle w:val="a8"/>
        <w:spacing w:before="100" w:beforeAutospacing="1"/>
        <w:ind w:left="283" w:right="567" w:firstLine="567"/>
        <w:jc w:val="both"/>
        <w:rPr>
          <w:sz w:val="28"/>
          <w:szCs w:val="28"/>
        </w:rPr>
      </w:pPr>
      <w:r w:rsidRPr="00DB6E0C">
        <w:rPr>
          <w:sz w:val="28"/>
          <w:szCs w:val="28"/>
        </w:rPr>
        <w:t>Если инновационные проблемы не могут быть решены логическими средствами, в распоряжении имеется ряд правил поиска, или эвристических методов (эвристика – искусство найти), которые стимулируют ход индивидуальных мыслей или групповых процессов поиска и помогают преодолеть пассивное ожидание появления внезапной мысли. Успех поиска они, однако, не гарантируют.</w:t>
      </w:r>
    </w:p>
    <w:p w14:paraId="3674530F" w14:textId="77777777" w:rsidR="002E6193" w:rsidRPr="00DB6E0C" w:rsidRDefault="002E6193" w:rsidP="00F55227">
      <w:pPr>
        <w:pStyle w:val="a8"/>
        <w:spacing w:before="100" w:beforeAutospacing="1"/>
        <w:ind w:left="283" w:right="567" w:firstLine="567"/>
        <w:jc w:val="both"/>
        <w:rPr>
          <w:sz w:val="28"/>
          <w:szCs w:val="28"/>
        </w:rPr>
      </w:pPr>
      <w:r w:rsidRPr="00DB6E0C">
        <w:rPr>
          <w:sz w:val="28"/>
          <w:szCs w:val="28"/>
        </w:rPr>
        <w:t>Считаю, что для поиска идеи инновации наибольшей эффективностью обладают:</w:t>
      </w:r>
    </w:p>
    <w:p w14:paraId="27A32DA2" w14:textId="77777777" w:rsidR="002E6193" w:rsidRPr="00DB6E0C" w:rsidRDefault="002E6193" w:rsidP="00F55227">
      <w:pPr>
        <w:pStyle w:val="a8"/>
        <w:spacing w:before="100" w:beforeAutospacing="1"/>
        <w:ind w:left="283" w:right="567" w:firstLine="567"/>
        <w:jc w:val="both"/>
        <w:rPr>
          <w:sz w:val="28"/>
          <w:szCs w:val="28"/>
        </w:rPr>
      </w:pPr>
      <w:r w:rsidRPr="00DB6E0C">
        <w:rPr>
          <w:sz w:val="28"/>
          <w:szCs w:val="28"/>
        </w:rPr>
        <w:lastRenderedPageBreak/>
        <w:t>1. Метод проб и ошибок: последовательное выдвижение и рассмотрение всевозможных идей решения проблемы. При этом всякий раз неудачная идея отбрасывается, и взамен ее выдвигается новая. Правил поиска и оценки верной идеи нет, а есть субъективные критерии оценки, где существенную роль играет профессионализм и квалификация разработчика инновации.</w:t>
      </w:r>
    </w:p>
    <w:p w14:paraId="3A1A68C2" w14:textId="77777777" w:rsidR="002E6193" w:rsidRPr="00DB6E0C" w:rsidRDefault="002E6193" w:rsidP="00F55227">
      <w:pPr>
        <w:pStyle w:val="a8"/>
        <w:spacing w:before="100" w:beforeAutospacing="1"/>
        <w:ind w:left="283" w:right="567" w:firstLine="567"/>
        <w:jc w:val="both"/>
        <w:rPr>
          <w:sz w:val="28"/>
          <w:szCs w:val="28"/>
        </w:rPr>
      </w:pPr>
      <w:r w:rsidRPr="00DB6E0C">
        <w:rPr>
          <w:sz w:val="28"/>
          <w:szCs w:val="28"/>
        </w:rPr>
        <w:t>2. Метод контрольных вопросов: – усовершенствованный метод проб и ошибок: по заранее составленному вопроснику задаются вопросы, каждый из них является пробой или серией проб.</w:t>
      </w:r>
    </w:p>
    <w:p w14:paraId="2231AA34" w14:textId="7F363221" w:rsidR="002E6193" w:rsidRPr="00DB6E0C" w:rsidRDefault="002E6193" w:rsidP="00F55227">
      <w:pPr>
        <w:widowControl w:val="0"/>
        <w:spacing w:before="100" w:beforeAutospacing="1" w:after="0" w:line="240" w:lineRule="auto"/>
        <w:ind w:left="283" w:righ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3. Метод игр – моделирование процессов  с любым количеством участников, каждый из которых стремится максимизировать некоторую функцию, подчиняясь набору определенных правил.</w:t>
      </w:r>
      <w:r w:rsidRPr="00DB6E0C">
        <w:rPr>
          <w:rFonts w:ascii="Times New Roman" w:eastAsia="Calibri" w:hAnsi="Times New Roman" w:cs="Times New Roman"/>
          <w:sz w:val="28"/>
          <w:szCs w:val="28"/>
        </w:rPr>
        <w:t xml:space="preserve"> Каждый участник имитирует свою роль, заданную или совершенно импровизированную.</w:t>
      </w:r>
      <w:r w:rsidR="00DB6E0C" w:rsidRPr="00DB6E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6E0C">
        <w:rPr>
          <w:rFonts w:ascii="Times New Roman" w:eastAsia="Calibri" w:hAnsi="Times New Roman" w:cs="Times New Roman"/>
          <w:sz w:val="28"/>
          <w:szCs w:val="28"/>
        </w:rPr>
        <w:t>Для инновационных решений используются стратегические игры</w:t>
      </w:r>
      <w:r w:rsidRPr="00DB6E0C">
        <w:rPr>
          <w:rFonts w:ascii="Times New Roman" w:hAnsi="Times New Roman" w:cs="Times New Roman"/>
          <w:sz w:val="28"/>
          <w:szCs w:val="28"/>
        </w:rPr>
        <w:t xml:space="preserve">.  </w:t>
      </w:r>
      <w:r w:rsidRPr="00DB6E0C">
        <w:rPr>
          <w:rFonts w:ascii="Times New Roman" w:eastAsia="Calibri" w:hAnsi="Times New Roman" w:cs="Times New Roman"/>
          <w:sz w:val="28"/>
          <w:szCs w:val="28"/>
        </w:rPr>
        <w:t xml:space="preserve">Стратегические игры – это конфликтные игры, где каждый участник – элемент системы и его решение зависит от образа действий других участников. Конфликтная ситуация возникает при столкновении интересов. </w:t>
      </w:r>
    </w:p>
    <w:p w14:paraId="665B4A8E" w14:textId="77777777" w:rsidR="002E6193" w:rsidRPr="00DB6E0C" w:rsidRDefault="002E6193" w:rsidP="00F55227">
      <w:pPr>
        <w:widowControl w:val="0"/>
        <w:spacing w:before="100" w:beforeAutospacing="1" w:after="0" w:line="240" w:lineRule="auto"/>
        <w:ind w:left="283" w:righ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 xml:space="preserve">4. Метод написания сценариев инновации –упорядоченной во времени последовательности эпизодов по выбору инновационной политики, логически связанных между собой: подбирается коллектив для составления сценариев будущего развития процессов и выявления потенциальных последствий, которые могут при этом возникнуть; формируются специальные вопросы в виде таблицы. </w:t>
      </w:r>
      <w:r w:rsidRPr="00DB6E0C">
        <w:rPr>
          <w:rFonts w:ascii="Times New Roman" w:eastAsia="Calibri" w:hAnsi="Times New Roman" w:cs="Times New Roman"/>
          <w:sz w:val="28"/>
          <w:szCs w:val="28"/>
        </w:rPr>
        <w:t>Сценарий – это логическая и правдоподобная совокупность событий, происходящих одновременно или следующих друг за другом (сценарий урока).</w:t>
      </w:r>
      <w:r w:rsidRPr="00DB6E0C">
        <w:rPr>
          <w:rFonts w:ascii="Times New Roman" w:hAnsi="Times New Roman" w:cs="Times New Roman"/>
          <w:sz w:val="28"/>
          <w:szCs w:val="28"/>
        </w:rPr>
        <w:t xml:space="preserve"> Его достоинства</w:t>
      </w:r>
      <w:r w:rsidRPr="00DB6E0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48163B" w14:textId="77777777" w:rsidR="002E6193" w:rsidRPr="00DB6E0C" w:rsidRDefault="002E6193" w:rsidP="00F55227">
      <w:pPr>
        <w:widowControl w:val="0"/>
        <w:spacing w:before="100" w:beforeAutospacing="1" w:after="0" w:line="240" w:lineRule="auto"/>
        <w:ind w:left="283" w:righ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E0C">
        <w:rPr>
          <w:rFonts w:ascii="Times New Roman" w:eastAsia="Calibri" w:hAnsi="Times New Roman" w:cs="Times New Roman"/>
          <w:sz w:val="28"/>
          <w:szCs w:val="28"/>
        </w:rPr>
        <w:t>- это способ ослабления традиционного мышления;</w:t>
      </w:r>
    </w:p>
    <w:p w14:paraId="0389BDD0" w14:textId="7669FAEB" w:rsidR="002E6193" w:rsidRPr="00DB6E0C" w:rsidRDefault="002E6193" w:rsidP="00F55227">
      <w:pPr>
        <w:widowControl w:val="0"/>
        <w:tabs>
          <w:tab w:val="left" w:pos="8376"/>
        </w:tabs>
        <w:spacing w:before="100" w:beforeAutospacing="1" w:after="0" w:line="240" w:lineRule="auto"/>
        <w:ind w:left="283" w:righ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E0C">
        <w:rPr>
          <w:rFonts w:ascii="Times New Roman" w:eastAsia="Calibri" w:hAnsi="Times New Roman" w:cs="Times New Roman"/>
          <w:sz w:val="28"/>
          <w:szCs w:val="28"/>
        </w:rPr>
        <w:t>- вынуждает заниматься инновацией</w:t>
      </w:r>
      <w:r w:rsidR="00F55227">
        <w:rPr>
          <w:rFonts w:ascii="Times New Roman" w:eastAsia="Calibri" w:hAnsi="Times New Roman" w:cs="Times New Roman"/>
          <w:sz w:val="28"/>
          <w:szCs w:val="28"/>
        </w:rPr>
        <w:tab/>
      </w:r>
    </w:p>
    <w:p w14:paraId="56438903" w14:textId="77777777" w:rsidR="002E6193" w:rsidRPr="00DB6E0C" w:rsidRDefault="002E6193" w:rsidP="00F55227">
      <w:pPr>
        <w:widowControl w:val="0"/>
        <w:spacing w:before="100" w:beforeAutospacing="1" w:after="0" w:line="240" w:lineRule="auto"/>
        <w:ind w:left="283" w:righ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E0C">
        <w:rPr>
          <w:rFonts w:ascii="Times New Roman" w:eastAsia="Calibri" w:hAnsi="Times New Roman" w:cs="Times New Roman"/>
          <w:sz w:val="28"/>
          <w:szCs w:val="28"/>
        </w:rPr>
        <w:t>- требует продумать детали и процессы.</w:t>
      </w:r>
    </w:p>
    <w:p w14:paraId="77EC179F" w14:textId="171B888F" w:rsidR="00C9155A" w:rsidRPr="00DB6E0C" w:rsidRDefault="00C9155A" w:rsidP="00F55227">
      <w:pPr>
        <w:widowControl w:val="0"/>
        <w:spacing w:before="100" w:beforeAutospacing="1" w:after="0" w:line="240" w:lineRule="auto"/>
        <w:ind w:left="283" w:righ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обучения, технологию проектного обучения, игровые технологии, </w:t>
      </w:r>
    </w:p>
    <w:p w14:paraId="37531F4E" w14:textId="77777777" w:rsidR="00471330" w:rsidRPr="00DB6E0C" w:rsidRDefault="00C9155A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E0C">
        <w:rPr>
          <w:rFonts w:ascii="Times New Roman" w:hAnsi="Times New Roman" w:cs="Times New Roman"/>
          <w:sz w:val="28"/>
          <w:szCs w:val="28"/>
        </w:rPr>
        <w:t>интерактивные технологии уже много лет назад внедрила в свою педагогическую деятельность.</w:t>
      </w:r>
    </w:p>
    <w:p w14:paraId="0AE4C696" w14:textId="65B75784" w:rsidR="006939EE" w:rsidRPr="00DB6E0C" w:rsidRDefault="007F1A6C" w:rsidP="00F55227">
      <w:pPr>
        <w:spacing w:before="100" w:beforeAutospacing="1" w:line="240" w:lineRule="auto"/>
        <w:ind w:left="283" w:right="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6E0C">
        <w:rPr>
          <w:rFonts w:ascii="Times New Roman" w:hAnsi="Times New Roman" w:cs="Times New Roman"/>
          <w:bCs/>
          <w:sz w:val="28"/>
          <w:szCs w:val="28"/>
        </w:rPr>
        <w:t>Основные принципы,</w:t>
      </w:r>
      <w:r w:rsidR="00422F98" w:rsidRPr="00DB6E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E0C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="00422F98" w:rsidRPr="00DB6E0C">
        <w:rPr>
          <w:rFonts w:ascii="Times New Roman" w:hAnsi="Times New Roman" w:cs="Times New Roman"/>
          <w:bCs/>
          <w:sz w:val="28"/>
          <w:szCs w:val="28"/>
        </w:rPr>
        <w:t xml:space="preserve"> я соблюдаю при реализации технологий при обучении </w:t>
      </w:r>
      <w:r w:rsidR="00004C18" w:rsidRPr="00DB6E0C"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="00422F98" w:rsidRPr="00DB6E0C">
        <w:rPr>
          <w:rFonts w:ascii="Times New Roman" w:hAnsi="Times New Roman" w:cs="Times New Roman"/>
          <w:bCs/>
          <w:sz w:val="28"/>
          <w:szCs w:val="28"/>
        </w:rPr>
        <w:t>:</w:t>
      </w:r>
    </w:p>
    <w:p w14:paraId="05A31467" w14:textId="77777777" w:rsidR="006939EE" w:rsidRPr="00DB6E0C" w:rsidRDefault="00422F98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lastRenderedPageBreak/>
        <w:t xml:space="preserve"> 1) принцип деятельности </w:t>
      </w:r>
    </w:p>
    <w:p w14:paraId="5C5277D3" w14:textId="77777777" w:rsidR="006939EE" w:rsidRPr="00DB6E0C" w:rsidRDefault="00422F98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t xml:space="preserve">2)принцип непрерывности </w:t>
      </w:r>
    </w:p>
    <w:p w14:paraId="62CBD3A2" w14:textId="77777777" w:rsidR="00422F98" w:rsidRPr="00DB6E0C" w:rsidRDefault="00422F98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t>3)принцип целостности</w:t>
      </w:r>
    </w:p>
    <w:p w14:paraId="4082E2F7" w14:textId="77777777" w:rsidR="00422F98" w:rsidRPr="00DB6E0C" w:rsidRDefault="006939EE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t>4) принцип минимакса</w:t>
      </w:r>
    </w:p>
    <w:p w14:paraId="7849F3E5" w14:textId="77777777" w:rsidR="006939EE" w:rsidRPr="00DB6E0C" w:rsidRDefault="006939EE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t>5) Принцип психологической комфортности</w:t>
      </w:r>
    </w:p>
    <w:p w14:paraId="481E940C" w14:textId="77777777" w:rsidR="006939EE" w:rsidRPr="00DB6E0C" w:rsidRDefault="006939EE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t>6)принцип вариативности</w:t>
      </w:r>
    </w:p>
    <w:p w14:paraId="582273F0" w14:textId="77777777" w:rsidR="007F1A6C" w:rsidRPr="00DB6E0C" w:rsidRDefault="006939EE" w:rsidP="00F55227">
      <w:pPr>
        <w:pStyle w:val="black"/>
        <w:shd w:val="clear" w:color="auto" w:fill="FFFFFF"/>
        <w:spacing w:after="192" w:afterAutospacing="0"/>
        <w:ind w:left="283" w:right="567" w:firstLine="567"/>
        <w:jc w:val="both"/>
        <w:rPr>
          <w:bCs/>
          <w:sz w:val="28"/>
          <w:szCs w:val="28"/>
        </w:rPr>
      </w:pPr>
      <w:r w:rsidRPr="00DB6E0C">
        <w:rPr>
          <w:bCs/>
          <w:sz w:val="28"/>
          <w:szCs w:val="28"/>
        </w:rPr>
        <w:t>7) принцип творчества</w:t>
      </w:r>
    </w:p>
    <w:p w14:paraId="3CC6A763" w14:textId="77777777" w:rsidR="00C562EB" w:rsidRPr="00DB6E0C" w:rsidRDefault="00004C18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  <w:shd w:val="clear" w:color="auto" w:fill="FFFFFF"/>
        </w:rPr>
        <w:t>Изменения в  Российском образовании и преобразования в обществе требует от школьного педагога нового подхода к процессу обучения. В современных условиях жизни не 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ситуации. 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</w:t>
      </w:r>
      <w:r w:rsidR="002E54E6" w:rsidRPr="00DB6E0C">
        <w:rPr>
          <w:color w:val="000000"/>
          <w:sz w:val="28"/>
          <w:szCs w:val="28"/>
          <w:shd w:val="clear" w:color="auto" w:fill="FFFFFF"/>
        </w:rPr>
        <w:t xml:space="preserve">. </w:t>
      </w:r>
      <w:r w:rsidR="00C562EB" w:rsidRPr="00DB6E0C">
        <w:rPr>
          <w:color w:val="000000"/>
          <w:sz w:val="28"/>
          <w:szCs w:val="28"/>
        </w:rPr>
        <w:t xml:space="preserve">Я преподаю </w:t>
      </w:r>
      <w:r w:rsidRPr="00DB6E0C">
        <w:rPr>
          <w:color w:val="000000"/>
          <w:sz w:val="28"/>
          <w:szCs w:val="28"/>
        </w:rPr>
        <w:t xml:space="preserve">математику </w:t>
      </w:r>
      <w:r w:rsidR="00C562EB" w:rsidRPr="00DB6E0C">
        <w:rPr>
          <w:color w:val="000000"/>
          <w:sz w:val="28"/>
          <w:szCs w:val="28"/>
        </w:rPr>
        <w:t xml:space="preserve"> в </w:t>
      </w:r>
      <w:r w:rsidRPr="00DB6E0C">
        <w:rPr>
          <w:color w:val="000000"/>
          <w:sz w:val="28"/>
          <w:szCs w:val="28"/>
        </w:rPr>
        <w:t>5,7 классах</w:t>
      </w:r>
      <w:r w:rsidR="00C562EB" w:rsidRPr="00DB6E0C">
        <w:rPr>
          <w:color w:val="000000"/>
          <w:sz w:val="28"/>
          <w:szCs w:val="28"/>
        </w:rPr>
        <w:t xml:space="preserve"> </w:t>
      </w:r>
      <w:r w:rsidR="001670A3" w:rsidRPr="00DB6E0C">
        <w:rPr>
          <w:color w:val="000000"/>
          <w:sz w:val="28"/>
          <w:szCs w:val="28"/>
        </w:rPr>
        <w:t>и педагогические технологии, которые я применяю, направлены на</w:t>
      </w:r>
      <w:r w:rsidRPr="00DB6E0C">
        <w:rPr>
          <w:color w:val="000000"/>
          <w:sz w:val="28"/>
          <w:szCs w:val="28"/>
        </w:rPr>
        <w:t xml:space="preserve"> реализацию требований. </w:t>
      </w:r>
    </w:p>
    <w:p w14:paraId="2C105BB4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к результатам освоения основной образовательной программы начального общего образования;</w:t>
      </w:r>
    </w:p>
    <w:p w14:paraId="0A9AE0F6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к структуре основной образовательной программы,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14:paraId="72B4E54D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14:paraId="20CDB40F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Стандарт является основой объективной оценки уровня образования обучающихся на ступени образования.</w:t>
      </w:r>
    </w:p>
    <w:p w14:paraId="0E816B4F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Стандарт направлен на обеспечение:</w:t>
      </w:r>
    </w:p>
    <w:p w14:paraId="15FE7099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равных возможностей получения качественного образования;</w:t>
      </w:r>
    </w:p>
    <w:p w14:paraId="5D324837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lastRenderedPageBreak/>
        <w:t xml:space="preserve">духовно-нравственного развития и воспитания обучающихся на ступени </w:t>
      </w:r>
      <w:r w:rsidR="00A678EF" w:rsidRPr="00DB6E0C">
        <w:rPr>
          <w:color w:val="000000"/>
          <w:sz w:val="28"/>
          <w:szCs w:val="28"/>
        </w:rPr>
        <w:t>среднего</w:t>
      </w:r>
      <w:r w:rsidRPr="00DB6E0C">
        <w:rPr>
          <w:color w:val="000000"/>
          <w:sz w:val="28"/>
          <w:szCs w:val="28"/>
        </w:rPr>
        <w:t xml:space="preserve"> образования, становление их гражданской идентичности как основы развития гражданского общества;</w:t>
      </w:r>
    </w:p>
    <w:p w14:paraId="6D094D61" w14:textId="77777777" w:rsidR="002E54E6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14:paraId="18EA758E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14:paraId="75AC910A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14:paraId="78451F45" w14:textId="77777777" w:rsidR="00C562EB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>формирования критериальной оценки результатов освоения обучающимися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14:paraId="0ECD96FA" w14:textId="77777777" w:rsidR="001242B9" w:rsidRPr="00DB6E0C" w:rsidRDefault="00C562EB" w:rsidP="00F55227">
      <w:pPr>
        <w:pStyle w:val="a3"/>
        <w:ind w:left="283" w:right="567" w:firstLine="567"/>
        <w:jc w:val="both"/>
        <w:rPr>
          <w:color w:val="000000"/>
          <w:sz w:val="28"/>
          <w:szCs w:val="28"/>
        </w:rPr>
      </w:pPr>
      <w:r w:rsidRPr="00DB6E0C">
        <w:rPr>
          <w:color w:val="000000"/>
          <w:sz w:val="28"/>
          <w:szCs w:val="28"/>
        </w:rPr>
        <w:t xml:space="preserve">условий для эффективной реализации и освоения обучающимися основной образовательной программы </w:t>
      </w:r>
      <w:r w:rsidR="00A678EF" w:rsidRPr="00DB6E0C">
        <w:rPr>
          <w:color w:val="000000"/>
          <w:sz w:val="28"/>
          <w:szCs w:val="28"/>
        </w:rPr>
        <w:t>среднего</w:t>
      </w:r>
      <w:r w:rsidRPr="00DB6E0C">
        <w:rPr>
          <w:color w:val="000000"/>
          <w:sz w:val="28"/>
          <w:szCs w:val="28"/>
        </w:rPr>
        <w:t xml:space="preserve">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</w:p>
    <w:sectPr w:rsidR="001242B9" w:rsidRPr="00DB6E0C" w:rsidSect="003B2F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9F15" w14:textId="77777777" w:rsidR="008020EE" w:rsidRDefault="008020EE" w:rsidP="004B04A0">
      <w:pPr>
        <w:spacing w:after="0" w:line="240" w:lineRule="auto"/>
      </w:pPr>
      <w:r>
        <w:separator/>
      </w:r>
    </w:p>
  </w:endnote>
  <w:endnote w:type="continuationSeparator" w:id="0">
    <w:p w14:paraId="6BD19C45" w14:textId="77777777" w:rsidR="008020EE" w:rsidRDefault="008020EE" w:rsidP="004B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42B4" w14:textId="77777777" w:rsidR="008020EE" w:rsidRDefault="008020EE" w:rsidP="004B04A0">
      <w:pPr>
        <w:spacing w:after="0" w:line="240" w:lineRule="auto"/>
      </w:pPr>
      <w:r>
        <w:separator/>
      </w:r>
    </w:p>
  </w:footnote>
  <w:footnote w:type="continuationSeparator" w:id="0">
    <w:p w14:paraId="0C7915E6" w14:textId="77777777" w:rsidR="008020EE" w:rsidRDefault="008020EE" w:rsidP="004B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429"/>
    <w:multiLevelType w:val="hybridMultilevel"/>
    <w:tmpl w:val="B32C3E48"/>
    <w:lvl w:ilvl="0" w:tplc="E0D04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46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644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A86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6E5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4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84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506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DCE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5C6E8E"/>
    <w:multiLevelType w:val="hybridMultilevel"/>
    <w:tmpl w:val="3046521C"/>
    <w:lvl w:ilvl="0" w:tplc="7824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14B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2A1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AC0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84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CC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844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05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424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6769A8"/>
    <w:multiLevelType w:val="multilevel"/>
    <w:tmpl w:val="295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A7E27"/>
    <w:multiLevelType w:val="multilevel"/>
    <w:tmpl w:val="DC78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C5491"/>
    <w:multiLevelType w:val="hybridMultilevel"/>
    <w:tmpl w:val="0894877E"/>
    <w:lvl w:ilvl="0" w:tplc="4F1A2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C5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82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2B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A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7E3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4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65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DE9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4AB702F"/>
    <w:multiLevelType w:val="hybridMultilevel"/>
    <w:tmpl w:val="08307478"/>
    <w:lvl w:ilvl="0" w:tplc="9A5647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C26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C53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429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C3A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662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05E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837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06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3849"/>
    <w:multiLevelType w:val="hybridMultilevel"/>
    <w:tmpl w:val="11740B88"/>
    <w:lvl w:ilvl="0" w:tplc="C59EF2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A48C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1809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6FB0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4136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01EE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CD9C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8690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6A3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B24B4"/>
    <w:multiLevelType w:val="hybridMultilevel"/>
    <w:tmpl w:val="998C26CC"/>
    <w:lvl w:ilvl="0" w:tplc="C6F67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4A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E8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E6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43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4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5A9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8B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C9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F7745"/>
    <w:multiLevelType w:val="hybridMultilevel"/>
    <w:tmpl w:val="EA44D42E"/>
    <w:lvl w:ilvl="0" w:tplc="61CEA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C85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A81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3C1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C2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C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C8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2A1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A2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3E2D84"/>
    <w:multiLevelType w:val="hybridMultilevel"/>
    <w:tmpl w:val="A732D262"/>
    <w:lvl w:ilvl="0" w:tplc="907A0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0D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2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E5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AF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A2F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805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C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43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4535234">
    <w:abstractNumId w:val="7"/>
  </w:num>
  <w:num w:numId="2" w16cid:durableId="555778029">
    <w:abstractNumId w:val="5"/>
  </w:num>
  <w:num w:numId="3" w16cid:durableId="1883133626">
    <w:abstractNumId w:val="4"/>
  </w:num>
  <w:num w:numId="4" w16cid:durableId="620503101">
    <w:abstractNumId w:val="1"/>
  </w:num>
  <w:num w:numId="5" w16cid:durableId="1464271847">
    <w:abstractNumId w:val="0"/>
  </w:num>
  <w:num w:numId="6" w16cid:durableId="1198392411">
    <w:abstractNumId w:val="9"/>
  </w:num>
  <w:num w:numId="7" w16cid:durableId="553737299">
    <w:abstractNumId w:val="8"/>
  </w:num>
  <w:num w:numId="8" w16cid:durableId="310057696">
    <w:abstractNumId w:val="6"/>
  </w:num>
  <w:num w:numId="9" w16cid:durableId="573012919">
    <w:abstractNumId w:val="3"/>
  </w:num>
  <w:num w:numId="10" w16cid:durableId="33450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ED"/>
    <w:rsid w:val="00004C18"/>
    <w:rsid w:val="00011E25"/>
    <w:rsid w:val="0007272F"/>
    <w:rsid w:val="000C6F49"/>
    <w:rsid w:val="001242B9"/>
    <w:rsid w:val="001338E1"/>
    <w:rsid w:val="001361DE"/>
    <w:rsid w:val="00154618"/>
    <w:rsid w:val="001670A3"/>
    <w:rsid w:val="001D69E9"/>
    <w:rsid w:val="001E5A49"/>
    <w:rsid w:val="002A7742"/>
    <w:rsid w:val="002E54E6"/>
    <w:rsid w:val="002E6193"/>
    <w:rsid w:val="0036785D"/>
    <w:rsid w:val="003B2FF9"/>
    <w:rsid w:val="003C2469"/>
    <w:rsid w:val="004002E6"/>
    <w:rsid w:val="00422F98"/>
    <w:rsid w:val="00471330"/>
    <w:rsid w:val="004B04A0"/>
    <w:rsid w:val="00505D2F"/>
    <w:rsid w:val="005578AC"/>
    <w:rsid w:val="00557923"/>
    <w:rsid w:val="00655366"/>
    <w:rsid w:val="006939EE"/>
    <w:rsid w:val="006E1D56"/>
    <w:rsid w:val="006E4995"/>
    <w:rsid w:val="006F16A9"/>
    <w:rsid w:val="007149A0"/>
    <w:rsid w:val="007400D4"/>
    <w:rsid w:val="00757BED"/>
    <w:rsid w:val="00774E50"/>
    <w:rsid w:val="007F15A6"/>
    <w:rsid w:val="007F1A6C"/>
    <w:rsid w:val="007F1F4A"/>
    <w:rsid w:val="008020EE"/>
    <w:rsid w:val="00843C66"/>
    <w:rsid w:val="00851F7F"/>
    <w:rsid w:val="0088574F"/>
    <w:rsid w:val="00894F9D"/>
    <w:rsid w:val="008B1C71"/>
    <w:rsid w:val="00987E80"/>
    <w:rsid w:val="009F5395"/>
    <w:rsid w:val="00A01DD3"/>
    <w:rsid w:val="00A26FEE"/>
    <w:rsid w:val="00A6109E"/>
    <w:rsid w:val="00A678EF"/>
    <w:rsid w:val="00A85588"/>
    <w:rsid w:val="00A93EDF"/>
    <w:rsid w:val="00AA1138"/>
    <w:rsid w:val="00AC28EB"/>
    <w:rsid w:val="00AE5617"/>
    <w:rsid w:val="00AF2927"/>
    <w:rsid w:val="00B24581"/>
    <w:rsid w:val="00BD7FCB"/>
    <w:rsid w:val="00BE5119"/>
    <w:rsid w:val="00C562EB"/>
    <w:rsid w:val="00C75557"/>
    <w:rsid w:val="00C9155A"/>
    <w:rsid w:val="00D3672F"/>
    <w:rsid w:val="00DB6E0C"/>
    <w:rsid w:val="00E1712D"/>
    <w:rsid w:val="00E334B4"/>
    <w:rsid w:val="00ED1812"/>
    <w:rsid w:val="00F55227"/>
    <w:rsid w:val="00F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6A21"/>
  <w15:docId w15:val="{33FFD502-6894-4FA4-A122-E069490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6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133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562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42B9"/>
  </w:style>
  <w:style w:type="paragraph" w:customStyle="1" w:styleId="black">
    <w:name w:val="black"/>
    <w:basedOn w:val="a"/>
    <w:rsid w:val="007F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1A5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1A5F"/>
  </w:style>
  <w:style w:type="character" w:customStyle="1" w:styleId="c0">
    <w:name w:val="c0"/>
    <w:basedOn w:val="a0"/>
    <w:rsid w:val="00F91A5F"/>
  </w:style>
  <w:style w:type="paragraph" w:styleId="a8">
    <w:name w:val="No Spacing"/>
    <w:uiPriority w:val="1"/>
    <w:qFormat/>
    <w:rsid w:val="002E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334B4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4B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04A0"/>
  </w:style>
  <w:style w:type="paragraph" w:styleId="ac">
    <w:name w:val="footer"/>
    <w:basedOn w:val="a"/>
    <w:link w:val="ad"/>
    <w:uiPriority w:val="99"/>
    <w:semiHidden/>
    <w:unhideWhenUsed/>
    <w:rsid w:val="004B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04A0"/>
  </w:style>
  <w:style w:type="paragraph" w:styleId="ae">
    <w:name w:val="Body Text"/>
    <w:basedOn w:val="a"/>
    <w:link w:val="af"/>
    <w:uiPriority w:val="1"/>
    <w:qFormat/>
    <w:rsid w:val="00DB6E0C"/>
    <w:pPr>
      <w:widowControl w:val="0"/>
      <w:autoSpaceDE w:val="0"/>
      <w:autoSpaceDN w:val="0"/>
      <w:spacing w:after="0" w:line="240" w:lineRule="auto"/>
      <w:ind w:left="283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B6E0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3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E050-98CF-4752-B1B4-0F18854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303-01</cp:lastModifiedBy>
  <cp:revision>3</cp:revision>
  <dcterms:created xsi:type="dcterms:W3CDTF">2025-10-11T07:58:00Z</dcterms:created>
  <dcterms:modified xsi:type="dcterms:W3CDTF">2025-10-11T08:02:00Z</dcterms:modified>
</cp:coreProperties>
</file>