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74" w:rsidRPr="004358D7" w:rsidRDefault="00393674" w:rsidP="004358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58D7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по профилактике </w:t>
      </w:r>
      <w:proofErr w:type="spellStart"/>
      <w:r w:rsidRPr="004358D7">
        <w:rPr>
          <w:rFonts w:ascii="Times New Roman" w:hAnsi="Times New Roman" w:cs="Times New Roman"/>
          <w:b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b/>
          <w:sz w:val="28"/>
          <w:szCs w:val="28"/>
        </w:rPr>
        <w:t xml:space="preserve"> поведения в школе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br/>
        <w:t xml:space="preserve">Современная социально-психологическая деформация, происходящая в нашем обществе, ведет к росту различных форм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и вовлечению в противоправную деятельность все большего числа несовершеннолетних. В сознании многих подростков стирается грань между нормой и отклонением, усиливается смещение ценностных ориентаций в сторону асоциальной и противоправной деятельности, крим</w:t>
      </w:r>
      <w:r w:rsidR="00A67DAF" w:rsidRPr="004358D7">
        <w:rPr>
          <w:rFonts w:ascii="Times New Roman" w:hAnsi="Times New Roman" w:cs="Times New Roman"/>
          <w:sz w:val="28"/>
          <w:szCs w:val="28"/>
        </w:rPr>
        <w:t>инального образа жизни в целом.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="00A67DAF" w:rsidRPr="004358D7">
        <w:rPr>
          <w:rFonts w:ascii="Times New Roman" w:hAnsi="Times New Roman" w:cs="Times New Roman"/>
          <w:sz w:val="28"/>
          <w:szCs w:val="28"/>
        </w:rPr>
        <w:t xml:space="preserve">   </w:t>
      </w:r>
      <w:r w:rsidRPr="004358D7">
        <w:rPr>
          <w:rFonts w:ascii="Times New Roman" w:hAnsi="Times New Roman" w:cs="Times New Roman"/>
          <w:sz w:val="28"/>
          <w:szCs w:val="28"/>
        </w:rPr>
        <w:t xml:space="preserve">Рост числа и форм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среди детей и подростков ведет не только к неблагоприятным последствиям для общества, но и для самих подростков, угрожая их физическому и психическому здоровью, а зачастую – и приводя их к смертельному исходу. Рост числа различных видов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поведения, в основе которых лежит процесс социальной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детей и подростков, приобретает все более широкие масштабы, вырастая в серьезную социальную проблему и требует</w:t>
      </w:r>
      <w:r w:rsidR="00A67DAF" w:rsidRPr="004358D7">
        <w:rPr>
          <w:rFonts w:ascii="Times New Roman" w:hAnsi="Times New Roman" w:cs="Times New Roman"/>
          <w:sz w:val="28"/>
          <w:szCs w:val="28"/>
        </w:rPr>
        <w:t xml:space="preserve"> глубокого научного осмысления.</w:t>
      </w:r>
      <w:r w:rsidRPr="004358D7">
        <w:rPr>
          <w:rFonts w:ascii="Times New Roman" w:hAnsi="Times New Roman" w:cs="Times New Roman"/>
          <w:sz w:val="28"/>
          <w:szCs w:val="28"/>
        </w:rPr>
        <w:br/>
        <w:t>Исследования в области правонарушений подростков проводят прямую связь между тенденциями роста противоправного поведения детей и подростков и ростом семейного неблагополучия. Так, по данным НИИ семьи, в семьях несовершеннолетних правонарушителей в 80% случаев отмечалась полная безучастность родителей к судьбам своих детей, в 70% семей один из родителей (чаще отец) злоупотреблял алкоголем, до 40% подростков росли в конфликтных семьях, в 15 % семей родители фактически свели свои родительские обязанности к удовлетворению элементарных физических потре</w:t>
      </w:r>
      <w:r w:rsidR="00A67DAF" w:rsidRPr="004358D7">
        <w:rPr>
          <w:rFonts w:ascii="Times New Roman" w:hAnsi="Times New Roman" w:cs="Times New Roman"/>
          <w:sz w:val="28"/>
          <w:szCs w:val="28"/>
        </w:rPr>
        <w:t>бностей своих детей.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В связи со всем вышесказанным изучение причин подростковой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девиантности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, факторов, способствующих ее преодолению и форм и методов социальной работы с детьми и подростками с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поведением приобретают все большую актуальность.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1.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 подростков. Общие характеристики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 [лат.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deviatio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— отклонение] — система поступков или отдельные поступки, противоречащие принятым в обществе пр</w:t>
      </w:r>
      <w:r w:rsidR="00A67DAF" w:rsidRPr="004358D7">
        <w:rPr>
          <w:rFonts w:ascii="Times New Roman" w:hAnsi="Times New Roman" w:cs="Times New Roman"/>
          <w:sz w:val="28"/>
          <w:szCs w:val="28"/>
        </w:rPr>
        <w:t>авовым или нравственным нормам.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 бывает различных видов. По форме своего проявления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 можно разделить на проявляющееся в открытой, явной форме (например, хищения, хулиганство и др. преступления), и в скрытой, латентной форме (например, бюрократизм, подхалимство и др.).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 можно также разделить на индивидуальное и групповое, а </w:t>
      </w:r>
      <w:r w:rsidR="00A67DAF" w:rsidRPr="004358D7">
        <w:rPr>
          <w:rFonts w:ascii="Times New Roman" w:hAnsi="Times New Roman" w:cs="Times New Roman"/>
          <w:sz w:val="28"/>
          <w:szCs w:val="28"/>
        </w:rPr>
        <w:t>также на первичное и вторичное.</w:t>
      </w:r>
      <w:r w:rsidRPr="004358D7">
        <w:rPr>
          <w:rFonts w:ascii="Times New Roman" w:hAnsi="Times New Roman" w:cs="Times New Roman"/>
          <w:sz w:val="28"/>
          <w:szCs w:val="28"/>
        </w:rPr>
        <w:br/>
        <w:t>В широком смысле, понятие «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поведение» охватывает любые виды отклонений от социальных норм – и положительные (геройство, самопожертвование, выдающиеся творческие способности, альтруизм и т.п.), и отрицательные (агрессия,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алкоголизм,наркомания</w:t>
      </w:r>
      <w:proofErr w:type="spellEnd"/>
      <w:r w:rsidR="00A67DAF" w:rsidRPr="004358D7">
        <w:rPr>
          <w:rFonts w:ascii="Times New Roman" w:hAnsi="Times New Roman" w:cs="Times New Roman"/>
          <w:sz w:val="28"/>
          <w:szCs w:val="28"/>
        </w:rPr>
        <w:t>, суициды и т.п.).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lastRenderedPageBreak/>
        <w:t xml:space="preserve">Даже в самом развитом, высокоорганизованном и цивилизованном обществе не удается достичь такого положения, когда бы абсолютно все его члены строго и повсеместно следовали утвердившимся в нем нормам и правилам, неукоснительно выполняя предписанные им социальные роли. В любом обществе всегда происходит какое-либо нарушение этих норм, правил и ролей, с которыми общество не может мириться. Такие социальные отклонения называются отклоняющимся, или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поведением.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Социальную напряженность в стране порождает серьезный рост различного рода нарушений несовершеннолетними подростками социальных норм: ширятся масштабы преступлений, алкоголизма, проституции и других проявлений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поведения. Уровень преступлений был самым высоким за последние 30 лет и составил 1856 преступлений на 100 тыс. человек. Не может не настораживать общество также и то, что под влиянием, прежде всего социально-экономических причин и снижения морально- этического уровня значительной части населения за последние годы наблюдается распространение такого социального порока, как проституция во всех ее видах: женская, мужская, гомосексуальная, костюмированная (под противоположный пол). Дельцы от наркобизнеса втягивают в орбиту потребителей наркотиков все большее и большее количество людей, особенно несовершеннолетних. В Российской Федерации на каждые 100 тыс. подростков в возрасте 15-17 лет 40 человек состоят на учете, это или наркоманы, или токсикоманы</w:t>
      </w:r>
      <w:r w:rsidR="00A67DAF" w:rsidRPr="004358D7">
        <w:rPr>
          <w:rFonts w:ascii="Times New Roman" w:hAnsi="Times New Roman" w:cs="Times New Roman"/>
          <w:sz w:val="28"/>
          <w:szCs w:val="28"/>
        </w:rPr>
        <w:t>.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В зависимости от способа взаимодействия с реальностью и нарушения тех или иных норм общества,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В.Д.Менделевич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выделяет 5 видов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поведения: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1)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;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2)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аддиктивное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;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3)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патохарактерологическое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;</w:t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4) 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психопатологическое;</w:t>
      </w:r>
      <w:r w:rsidR="00A67DAF" w:rsidRPr="004358D7">
        <w:rPr>
          <w:rFonts w:ascii="Times New Roman" w:hAnsi="Times New Roman" w:cs="Times New Roman"/>
          <w:sz w:val="28"/>
          <w:szCs w:val="28"/>
        </w:rPr>
        <w:t xml:space="preserve">  </w:t>
      </w:r>
      <w:r w:rsidRPr="004358D7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) на базе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гиперспособностей</w:t>
      </w:r>
      <w:proofErr w:type="spellEnd"/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 поведение - это поведение, нарушающее социальные и правовые нормы. Под 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аддиктивным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 поведением понимается такое поведение, при котором происходит изменение психического состояния посредством приема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веществ (ПАВ) или через постоянную фиксацию внимания на развитие и поддержание интенсивных эмоций (например, религиозный или спортивный фанатизм, Интернет-зависимость,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гемблерг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, т.е. патологическая склонность к азартным играм и т.д.). 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Патохарактерологический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 вид девиации обусловлен процессом воспитания, психопатологический – проявлениями психических заболеваний. Особым видом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являются девиации, обусловленные 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гиперспособностями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 человека.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Среди всех этих видов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первый – 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делинквентное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поведение, в крайних своих формах являющееся уголовно наказуемым деянием, наиболее </w:t>
      </w:r>
      <w:r w:rsidRPr="004358D7">
        <w:rPr>
          <w:rFonts w:ascii="Times New Roman" w:hAnsi="Times New Roman" w:cs="Times New Roman"/>
          <w:sz w:val="28"/>
          <w:szCs w:val="28"/>
        </w:rPr>
        <w:lastRenderedPageBreak/>
        <w:t>часто становится в центр общественного внимания.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Поэтому на практике чаще используется более узкий смысл понятия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поведения. Дело в том, что в реальной общественной жизни практически невозможно обеспечить полное, абсолютное соблюдение всех норм. Поэтому многие девиации допускаются: с ними мирятся, но в определенных пределах, не нарушающих целостность социальной системы. Если же какой-либо вид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грозит ее функционированию (например, преступность), к нему применяют социальные и правовые санкции.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br/>
        <w:t xml:space="preserve">2. Причины появления детей с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поведением.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Главной причиной появления «трудных» детей является неспособность родителей эффективно воспитывать своих детей, недостаток знаний у родителей о том, как заниматься их воспитанием, чрезмерная занятость родителей, недостаток контроля с их стороны, частые конфликты в семье, авторитарное воспитание (излишний контроль и запреты со стороны родителей.)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Так же со стороны школы можно выявить ряд 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причин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 влияющих на воспитание «трудного ребёнка»: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Неумение, а часто и не желание учителей работать с «трудными детьми», осуществлять их социальную реабилитацию.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Недостаточное взаимодействии семьи и школы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Формальное исполнении учебно-воспитательной работы, недостатки в её организации;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Отсутствие преемственности и непрерывности воспитания учащихся;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Подмена воспитательных воздействий администрированием, сдерживание личной инициативы и социальной активности участников образовательного процесса, включая родителей;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Запущенности и принижении значимости внешкольной и внеклассной работы;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Так же школьник в условиях традиционно организованного образовательного процесса не всегда имеет достаточно возможностей для пробы сил в разных, значимых для него видах деятельности, освоении необходимого социального опыта. В большинстве учреждений проводятся различные мероприятия, акции, существуют кружки, секции, общественные организации, включая школьное самоуправление. Однако дети «группы социального риска» крайне редко включаются в эту деятельность.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lastRenderedPageBreak/>
        <w:t>Слабое или одностороннее взаимодействии школьных специалистов с органами и ведомствами, осуществляющими профилактику безнадзорности и правонарушений несовершеннолетних;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3. Школьная и социальная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. Проблемы управления профилактической работой.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Школа наряду с семьёй является основным институтом социализации ребёнка. Вся система образования направлена не только на обучение, но и на передачу образцов культуры и социального опыта от поколения к поколению.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Дезадаптированные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дети, как правило, изначально бывают плохо подготовлены к школе, негативно относятся к домашним заданиям, выражают безразличие к школьным оценкам и часто прогуливают уроки.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 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Учебная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дезадаптация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может иметь следующие стадии: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1"/>
        <w:gridCol w:w="5600"/>
      </w:tblGrid>
      <w:tr w:rsidR="00A67DAF" w:rsidRPr="004358D7" w:rsidTr="00393674">
        <w:tc>
          <w:tcPr>
            <w:tcW w:w="3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 xml:space="preserve">Стадии </w:t>
            </w:r>
            <w:proofErr w:type="spellStart"/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</w:p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 xml:space="preserve">Формы </w:t>
            </w:r>
            <w:proofErr w:type="spellStart"/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Pr="004358D7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</w:t>
            </w:r>
          </w:p>
        </w:tc>
      </w:tr>
      <w:tr w:rsidR="00A67DAF" w:rsidRPr="004358D7" w:rsidTr="00393674">
        <w:tc>
          <w:tcPr>
            <w:tcW w:w="3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Учебная декомпенсация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Неподчинение детей, критика действий взрослых, отрицательное отношение к учёбе. Ношение «вызывающей одежды, причёсок, украшений</w:t>
            </w:r>
          </w:p>
        </w:tc>
      </w:tr>
      <w:tr w:rsidR="00A67DAF" w:rsidRPr="004358D7" w:rsidTr="00393674">
        <w:tc>
          <w:tcPr>
            <w:tcW w:w="3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 xml:space="preserve">Школьная </w:t>
            </w:r>
            <w:proofErr w:type="spellStart"/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дезадаптация</w:t>
            </w:r>
            <w:proofErr w:type="spellEnd"/>
          </w:p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Нарушение правил поведения в школе, срывы уроков. Прогулы, отказ от выполнения заданий. Курение. Грубость, сквернословие</w:t>
            </w:r>
          </w:p>
        </w:tc>
      </w:tr>
      <w:tr w:rsidR="00A67DAF" w:rsidRPr="004358D7" w:rsidTr="00393674">
        <w:tc>
          <w:tcPr>
            <w:tcW w:w="3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Социальная </w:t>
            </w:r>
            <w:proofErr w:type="spellStart"/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дезадаптация</w:t>
            </w:r>
            <w:proofErr w:type="spellEnd"/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Хулиганство. Раннее начало половой жизни. Драки, нанесение телесных повреждений. Употребление алкоголя, пьянство. Унижение других. Проба наркотиков, токсикомания. Побеги из дома</w:t>
            </w:r>
          </w:p>
        </w:tc>
      </w:tr>
      <w:tr w:rsidR="00A67DAF" w:rsidRPr="004358D7" w:rsidTr="00393674">
        <w:tc>
          <w:tcPr>
            <w:tcW w:w="3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Криминализация среды</w:t>
            </w:r>
          </w:p>
        </w:tc>
        <w:tc>
          <w:tcPr>
            <w:tcW w:w="5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393674" w:rsidRPr="004358D7" w:rsidRDefault="00393674" w:rsidP="004358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58D7">
              <w:rPr>
                <w:rFonts w:ascii="Times New Roman" w:hAnsi="Times New Roman" w:cs="Times New Roman"/>
                <w:sz w:val="28"/>
                <w:szCs w:val="28"/>
              </w:rPr>
              <w:t>Следование воровским законам. Воровство. Вымогательство, рэкет, шантаж. Употребление наркотиков</w:t>
            </w:r>
          </w:p>
        </w:tc>
      </w:tr>
    </w:tbl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 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Проблемы управления профилактической работой деструктивных проявлений в подростковой среде обусловлены не только субъективными, но и объективными причинами.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lastRenderedPageBreak/>
        <w:t>К объективным причинам можно отнести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: .</w:t>
      </w:r>
      <w:proofErr w:type="gramEnd"/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Ориентацию школ на выполнение отчётности по показателям обучения, а не на личностное развитие и социализацию детей, их активное включение в жизнь общества.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Отсутствие программ и проектов, разрабатываемых и реализуемых школами по профилактике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детей.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Недостаток полномочий и ресурсов (административных, материальных) у школ для осуществления полного цикла профилактической деятельности для получения устойчивых положительных результатов.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Отсутствие у государственных и общественных структур реальных рычагов влияния на родителей, которые не хотят выполнять свои основные функции по нормальному содержанию и воспитанию своих детей.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Не разработанность механизмов реализации 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законов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 обеспечивающих приоритет детства и защиту прав детей, их слабое ресурсное и нормативно-правовое обеспечение на региональном и муниципальном уровнях.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 настоящее время в России нет четко структурной системы социальных служб и учреждений, работающих с детьми группы риска.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Разобщённость действий, отсутствие общей стратегии и координирующего центра в деятельности органов и ведомств, осуществляющих профилактику безнадзорности и правонарушений 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 не даёт серьёзного результата в их работе.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Социально-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педагогичекой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поддержкой и реабилитацией детей занимаются следующие социальные учреждения нашего города.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Центры медико-социально-педагогической поддержки.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Отделы опеки и попечительства.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Центры поддержки семьи.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Центры поддержки детей в кризисных ситуациях.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4. Для дифференцированного подхода к работе с детьми «группы риска» следует разделить их на группы, имеющие свои отличия.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дети с проблемами в развитии, не имеющие резко выраженной клинико-патологической характеристики;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дети из неблагополучных семей;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дети, оставшиеся без попечения родителей по разным причинам, в силу разных обстоятельств;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lastRenderedPageBreak/>
        <w:t>дети из семей, нуждающихся в социально-психологической поддержке и защите своих прав.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дети с проявлениями социальной и психолого-педагогической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 первую группу входят дети, как правило, имеющие проблемы в умственном развитии и соответственно проблемы в обучении, вызванные тем или иным умственным дефектом. К этой же группе также относятся дети-инвалиды и дети, имеющие различные хронические заболевания. Чаще всего с этими детьми в школе работают психологи, логопеды, медицинские работники.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Вторую, самую многочисленную группу составляют дети из так называемых неблагополучных семей. В этих семьях родители (или один из родителей) пьют, употребляют наркотики, занимаются тунеядством, проституцией; устраивают на квартире притоны; надолго оставляют детей одних дома без еды; жестоко обращаются с ними.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 третью группу входят дети-сироты и дети, оставшиеся без попечения родителей (как правило это дети тех родителей, в отношении которых рассматривается вопрос о лишении родительских прав; когда родители в бегах, находятся в заключении или психиатрической лечебнице). Дети попадают в эту группу вследствие смерти родителей или лишения, (ограничения) их родительских прав.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Четвёртую группу составляют в основном дети из бедных, многодетных, приёмных, опекунских семей, где факторами риска являются причины экономического, демографического и педагогического характера, а также сложности адаптации детей к новым условиям обучения и проживания.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Пятая группа: Подростки этой группы характеризуются трудностями во взаимоотношениях с окружающими людьми, поверхностью чувств, иждивенчеством, привычкой жить по указке других, сложностями во взаимоотношениях, нарушениями самосознания (от переживания вседозволенности до ущербности), усугублением трудностей в овладении учебным материалом, проявлениями грубого нарушения дисциплины. В отношениях с взрослыми у них проявляются переживание своей ненужности, утрата своей ценности и ценности другого человека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 отношении каждой «группы риска» необходимо подбирать свои технологии сопровождения, учитывающие её актуальную проблематику.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5. Профилактика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подростков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Профилактика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является обязанностью, составляющей повседневной работы всех социальных организаций и учреждений.</w:t>
      </w:r>
      <w:r w:rsidRPr="004358D7">
        <w:rPr>
          <w:rFonts w:ascii="Times New Roman" w:hAnsi="Times New Roman" w:cs="Times New Roman"/>
          <w:sz w:val="28"/>
          <w:szCs w:val="28"/>
        </w:rPr>
        <w:br/>
        <w:t>Согласно Федеральному закону “Об основах системы профилактики безнадзорности и правонарушений несовершеннолетних” № 120-ФЗ от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lastRenderedPageBreak/>
        <w:t>24.06.99 года создана система органов и учреждений профилактики безнадзорности и правонарушений несовершеннолетних, это органы управления социальной защиты населения, учреждения социального обслуживания населения, специализированные учреждения для несовершеннолетних, нуждающихся в социальной реабилитации (социальные приюты для детей, социально реабилитационные центры для несовершеннолетних, центры помощи детям, оставшимся без попечения родителей), комиссии по делам несовершеннолетних и защите их прав, органы управления образованием и образовательные учреждения, органы по делам молодежи, учреждения здравоохранения, подразделения по делам несовершеннолетних ОВД.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Основные направления системы профилактики в школе: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Выявление и включение в зону особого внимания и заботы детей, имеющих риск возникновения школьной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, а именно часто не посещающих школу, большую часть времени проводящих на улице, имеющих проблемы в обучении, отношениях со сверстниками и учителями;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Проведение мониторинга социальной ситуации развития ребёнка, имеющего признаки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поведения, дифференцируя детей по группам возможного риска и стадиям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Создание программы индивидуальной поддержки и сопровождения </w:t>
      </w:r>
      <w:proofErr w:type="gramStart"/>
      <w:r w:rsidRPr="004358D7">
        <w:rPr>
          <w:rFonts w:ascii="Times New Roman" w:hAnsi="Times New Roman" w:cs="Times New Roman"/>
          <w:sz w:val="28"/>
          <w:szCs w:val="28"/>
        </w:rPr>
        <w:t>ребёнка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 попавшего в зону особого внимания с учётом социальной ситуации его развития, с опорой на сильные стороны его личности и значимое для него окружение. Если значимые другие представляют угрозу его позитивной социализации необходимо переориентировать ребёнка на окружение с позитивной направленностью, создавая ему ситуацию успеха в новом для него окружении.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Обучение детей навыкам социальной компетентности (коммуникативным навыкам, навыкам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и самоорганизации, умению управлять конфликтами, справляться со сложными состояниями сознания, преодолевать горечь утраты и т.п.);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допрофессиональной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подготовки подростков, что предполагает поддержку личности и семьи ребёнка в создании нормальных условий взаимодействия с социальным окружением, подготовку подростка к жизни в современном обществе, профессиональное самоопределение и овладении средствами и навыками трудовой деятельности;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Психолого-социально-педагогическая работа с детьми группы риска в условиях школы</w:t>
      </w:r>
      <w:r w:rsidR="004358D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Для выявления и изучения особенностей детей группы риска и социального статуса их семей в ОУ проводятся специальные анкетирования. Например, составляется социальный паспорт школы.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lastRenderedPageBreak/>
        <w:t>Для решения вопросов оказания психологической и социально-педагогической помощи детям и подросткам необходимо представлять не только контингент таких учащихся, но и их психологические особенности. В этом случае используется помощь службы сопровождения – школьного психолога.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Характеристика учащихся школы, входящих в группу риска, обычно показывает, что у них существуют психологические, социальные и педагогические проблемы. Данные проблемы требуют комплексного решения. Поэтому на следующем этапе возникает необходимость разработки программы по их решению.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 задачи программы должны входить: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своевременная профилактика и коррекция отклонений в развитии и поведении детей;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своевременная диагностика детей группы риска по школьной и социальной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своевременное выявление сирот, детей, оставшихся без попечения родителей, детей-инвалидов;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организация психолого-педагогической помощи детям и их родителям;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внедрение современных технологий в работе с детьми и неблагополучными семьями.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Итак, мы рассмотрели основные проблемы, стоящие перед школой в работе с детьми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 и некоторые пути их решения. Однако надо помнить, что каждый педагогический коллектив строит работу в данном направлении согласно индивидуальным особенностям своего образовательного учреждения и контингента учащихся. Главное, чтобы в этой работе активно участвовали все воспитательные службы школы и, конечно, весь педагогический коллектив.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6. Практические рекомендации: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с целью преодоления неуспеваемости учителям предметникам и классным руководителям в соответствии с положением по ведению школьной документации своевременно выставлять отметки в журнал и в дневник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классным руководителям необходимо своевременно информировать родителей об успеваемости и посещаемости учебных занятий детей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заместителям директора по УВР осуществлять контроль работы учителей предметников со слабоуспевающими уч-ся: наличие журнала и тетрадей для индивидуальной работы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школьной службе сопровождения наладить работу с родителями неуспевающих учащихся, оказывая им педагогическую и психологическую поддержку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lastRenderedPageBreak/>
        <w:t xml:space="preserve">социальному педагогу и психологу необходимо проводить анкетирование родителей и учащихся с целью выявления социальной ситуации развития ребёнка, имеющего признаки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привлекать к работе с данной категорией учащихся и их родителями специалистов центра медико-психолого-педагогической поддержки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педагогический коллектив школы должен осуществлять дифференцированный подход в работе с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учащимисяся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определённой группы риска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заместителю директора по ВР необходимо планировать участие учащихся ОУ в районных мероприятиях по пропаганде здорового образа жизни, включать в воспитательный план работу школьного лектория с привлечением специалистов центра поддержки семьи и детства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 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Литература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Практическое воспитание в школе: Часть I/ Л.М.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– М.: Центр «Педагогический поиск». 2002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Организация и планирование воспитательной работы в школе. – М.: «педагогический поиск», 2003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 xml:space="preserve">Воспитание детей в школе: Новые подходы и новые технологии /Под ред. Н.Е. </w:t>
      </w:r>
      <w:proofErr w:type="spellStart"/>
      <w:proofErr w:type="gramStart"/>
      <w:r w:rsidRPr="004358D7">
        <w:rPr>
          <w:rFonts w:ascii="Times New Roman" w:hAnsi="Times New Roman" w:cs="Times New Roman"/>
          <w:sz w:val="28"/>
          <w:szCs w:val="28"/>
        </w:rPr>
        <w:t>Щурковой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4358D7">
        <w:rPr>
          <w:rFonts w:ascii="Times New Roman" w:hAnsi="Times New Roman" w:cs="Times New Roman"/>
          <w:sz w:val="28"/>
          <w:szCs w:val="28"/>
        </w:rPr>
        <w:t xml:space="preserve"> М.: Новая школа, 1998.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t>О Концепции совершенствования государственной системы профилактики безнадзорности и правонарушений несовершеннолетних в современных условиях. Решение Межведомственной комиссии по делам несовершеннолетних при Правительстве Российской Федерации от 07.07.1998 г. №1/1. //Семья в России, 1998</w:t>
      </w:r>
    </w:p>
    <w:p w:rsidR="00393674" w:rsidRPr="004358D7" w:rsidRDefault="00393674" w:rsidP="004358D7">
      <w:pPr>
        <w:jc w:val="both"/>
        <w:rPr>
          <w:rFonts w:ascii="Times New Roman" w:hAnsi="Times New Roman" w:cs="Times New Roman"/>
          <w:sz w:val="28"/>
          <w:szCs w:val="28"/>
        </w:rPr>
      </w:pPr>
      <w:r w:rsidRPr="004358D7">
        <w:rPr>
          <w:rFonts w:ascii="Times New Roman" w:hAnsi="Times New Roman" w:cs="Times New Roman"/>
          <w:sz w:val="28"/>
          <w:szCs w:val="28"/>
        </w:rPr>
        <w:br/>
        <w:t>Федеральный закон «Об основных гарантиях прав ребенка в Российской Федерации» от 24.07.1998 г. №124-ФЗ.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  <w:t xml:space="preserve">Менделевич В.Д. Структура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девиантных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форм поведения в условиях масштабных социально-психологических перемен /Система социальной работы в условиях переходного периода: принципы формирования и функционирования. Материалы межрегиональной научно-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>. конференции. – Казань, 1998.</w:t>
      </w:r>
      <w:r w:rsidRPr="004358D7">
        <w:rPr>
          <w:rFonts w:ascii="Times New Roman" w:hAnsi="Times New Roman" w:cs="Times New Roman"/>
          <w:sz w:val="28"/>
          <w:szCs w:val="28"/>
        </w:rPr>
        <w:br/>
      </w:r>
      <w:r w:rsidRPr="004358D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Плоткин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Ширинский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В.И. Семейное неблагополучие как фактор </w:t>
      </w:r>
      <w:proofErr w:type="spellStart"/>
      <w:r w:rsidRPr="004358D7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4358D7">
        <w:rPr>
          <w:rFonts w:ascii="Times New Roman" w:hAnsi="Times New Roman" w:cs="Times New Roman"/>
          <w:sz w:val="28"/>
          <w:szCs w:val="28"/>
        </w:rPr>
        <w:t xml:space="preserve"> поведения</w:t>
      </w:r>
    </w:p>
    <w:p w:rsidR="00393674" w:rsidRPr="00393674" w:rsidRDefault="00393674" w:rsidP="00435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67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3033" w:rsidRPr="004358D7" w:rsidRDefault="00B73033" w:rsidP="004358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3033" w:rsidRPr="004358D7" w:rsidSect="004358D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E23C6"/>
    <w:multiLevelType w:val="multilevel"/>
    <w:tmpl w:val="16E6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D4CA6"/>
    <w:multiLevelType w:val="multilevel"/>
    <w:tmpl w:val="98707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318DF"/>
    <w:multiLevelType w:val="multilevel"/>
    <w:tmpl w:val="8C46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253AA0"/>
    <w:multiLevelType w:val="multilevel"/>
    <w:tmpl w:val="9A7A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0E470D"/>
    <w:multiLevelType w:val="multilevel"/>
    <w:tmpl w:val="0FD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33857"/>
    <w:multiLevelType w:val="multilevel"/>
    <w:tmpl w:val="2D36B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F97A4A"/>
    <w:multiLevelType w:val="multilevel"/>
    <w:tmpl w:val="6C3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81"/>
    <w:rsid w:val="00010942"/>
    <w:rsid w:val="00393674"/>
    <w:rsid w:val="00413523"/>
    <w:rsid w:val="004358D7"/>
    <w:rsid w:val="006D3A81"/>
    <w:rsid w:val="00A67DAF"/>
    <w:rsid w:val="00B73033"/>
    <w:rsid w:val="00EE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73733-0484-4053-8762-B90528E5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2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A250-0804-4A80-89E7-F862C5A54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2877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dcterms:created xsi:type="dcterms:W3CDTF">2025-10-09T07:34:00Z</dcterms:created>
  <dcterms:modified xsi:type="dcterms:W3CDTF">2025-10-09T08:15:00Z</dcterms:modified>
</cp:coreProperties>
</file>