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17D4" w14:textId="77777777" w:rsidR="0045390B" w:rsidRDefault="0034080B" w:rsidP="0045390B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Статистический анализ результатов </w:t>
      </w:r>
      <w:proofErr w:type="spellStart"/>
      <w:r>
        <w:rPr>
          <w:rFonts w:ascii="Liberation Serif" w:hAnsi="Liberation Serif"/>
          <w:b/>
          <w:sz w:val="28"/>
        </w:rPr>
        <w:t>ВПР_Ачитский</w:t>
      </w:r>
      <w:proofErr w:type="spellEnd"/>
      <w:r>
        <w:rPr>
          <w:rFonts w:ascii="Liberation Serif" w:hAnsi="Liberation Serif"/>
          <w:b/>
          <w:sz w:val="28"/>
        </w:rPr>
        <w:t xml:space="preserve"> ГО</w:t>
      </w:r>
    </w:p>
    <w:p w14:paraId="4B0B0791" w14:textId="4349D5FB" w:rsidR="0034080B" w:rsidRDefault="0034080B" w:rsidP="0045390B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Математика – </w:t>
      </w:r>
      <w:r w:rsidR="003D5DF5">
        <w:rPr>
          <w:rFonts w:ascii="Liberation Serif" w:hAnsi="Liberation Serif"/>
          <w:b/>
          <w:sz w:val="24"/>
        </w:rPr>
        <w:t>6</w:t>
      </w:r>
      <w:r>
        <w:rPr>
          <w:rFonts w:ascii="Liberation Serif" w:hAnsi="Liberation Serif"/>
          <w:b/>
          <w:sz w:val="24"/>
        </w:rPr>
        <w:t xml:space="preserve"> </w:t>
      </w:r>
      <w:proofErr w:type="gramStart"/>
      <w:r>
        <w:rPr>
          <w:rFonts w:ascii="Liberation Serif" w:hAnsi="Liberation Serif"/>
          <w:b/>
          <w:sz w:val="24"/>
        </w:rPr>
        <w:t>класс(</w:t>
      </w:r>
      <w:proofErr w:type="gramEnd"/>
      <w:r w:rsidR="003D5DF5">
        <w:rPr>
          <w:rFonts w:ascii="Liberation Serif" w:hAnsi="Liberation Serif"/>
          <w:b/>
          <w:sz w:val="24"/>
        </w:rPr>
        <w:t>5</w:t>
      </w:r>
      <w:r>
        <w:rPr>
          <w:rFonts w:ascii="Liberation Serif" w:hAnsi="Liberation Serif"/>
          <w:b/>
          <w:sz w:val="24"/>
        </w:rPr>
        <w:t xml:space="preserve"> класс)</w:t>
      </w:r>
    </w:p>
    <w:p w14:paraId="012E2091" w14:textId="598F820D" w:rsidR="0034080B" w:rsidRDefault="0034080B" w:rsidP="0034080B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Максимальный первичный балл: </w:t>
      </w:r>
      <w:r w:rsidR="003D5DF5">
        <w:rPr>
          <w:rFonts w:ascii="Liberation Serif" w:hAnsi="Liberation Serif"/>
          <w:sz w:val="24"/>
        </w:rPr>
        <w:t>16</w:t>
      </w:r>
      <w:r>
        <w:rPr>
          <w:rFonts w:ascii="Liberation Serif" w:hAnsi="Liberation Serif"/>
          <w:sz w:val="24"/>
        </w:rPr>
        <w:t xml:space="preserve"> баллов</w:t>
      </w:r>
    </w:p>
    <w:p w14:paraId="717D074F" w14:textId="53D0BFC6" w:rsidR="003D5DF5" w:rsidRDefault="003D5DF5" w:rsidP="0034080B">
      <w:p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Дата 18.01.2023г.</w:t>
      </w:r>
    </w:p>
    <w:p w14:paraId="61A41AD0" w14:textId="77777777" w:rsidR="0034080B" w:rsidRPr="0034080B" w:rsidRDefault="0034080B" w:rsidP="0034080B">
      <w:pPr>
        <w:jc w:val="both"/>
        <w:rPr>
          <w:rFonts w:ascii="Liberation Serif" w:hAnsi="Liberation Serif"/>
          <w:sz w:val="24"/>
        </w:rPr>
      </w:pPr>
      <w:r>
        <w:rPr>
          <w:noProof/>
          <w:lang w:eastAsia="ru-RU"/>
        </w:rPr>
        <w:drawing>
          <wp:inline distT="0" distB="0" distL="0" distR="0" wp14:anchorId="3EB8BFD1" wp14:editId="50A37A29">
            <wp:extent cx="6391275" cy="32385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FA589FB" w14:textId="77777777" w:rsidR="009A1F5D" w:rsidRDefault="00FE16F9" w:rsidP="00FE16F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Распределение по группам результатов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1"/>
        <w:gridCol w:w="2521"/>
        <w:gridCol w:w="2522"/>
        <w:gridCol w:w="721"/>
        <w:gridCol w:w="721"/>
        <w:gridCol w:w="721"/>
        <w:gridCol w:w="719"/>
      </w:tblGrid>
      <w:tr w:rsidR="00FE16F9" w:rsidRPr="00FE16F9" w14:paraId="2F1A7B74" w14:textId="77777777" w:rsidTr="00FE16F9">
        <w:trPr>
          <w:trHeight w:val="300"/>
        </w:trPr>
        <w:tc>
          <w:tcPr>
            <w:tcW w:w="120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B677B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DB8EC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E40B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83736" w14:textId="7777777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AFBD1" w14:textId="7777777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B5BAA" w14:textId="7777777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86152" w14:textId="7777777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E16F9" w:rsidRPr="00FE16F9" w14:paraId="780BBD4C" w14:textId="77777777" w:rsidTr="00FE16F9">
        <w:trPr>
          <w:trHeight w:val="3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EE3DD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85D24" w14:textId="573FAC81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34999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A0F56" w14:textId="25A87623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 w:rsidR="003D5DF5">
              <w:rPr>
                <w:rFonts w:ascii="Calibri" w:eastAsia="Times New Roman" w:hAnsi="Calibri" w:cs="Times New Roman"/>
                <w:color w:val="000000"/>
                <w:lang w:eastAsia="ru-RU"/>
              </w:rPr>
              <w:t>32870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B273D" w14:textId="4551B39B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13,35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D3690" w14:textId="2F716176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49,73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2FF43" w14:textId="16A11A51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31,25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79C15" w14:textId="06D3B0D9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</w:tr>
      <w:tr w:rsidR="00FE16F9" w:rsidRPr="00FE16F9" w14:paraId="184B1DC9" w14:textId="77777777" w:rsidTr="00FE16F9">
        <w:trPr>
          <w:trHeight w:val="300"/>
        </w:trPr>
        <w:tc>
          <w:tcPr>
            <w:tcW w:w="12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A0D8F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1805" w14:textId="16165100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  <w:r w:rsidR="003D5DF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12F0A" w14:textId="16E577E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 w:rsidR="003D5DF5">
              <w:rPr>
                <w:rFonts w:ascii="Calibri" w:eastAsia="Times New Roman" w:hAnsi="Calibri" w:cs="Times New Roman"/>
                <w:color w:val="000000"/>
                <w:lang w:eastAsia="ru-RU"/>
              </w:rPr>
              <w:t>3107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66774" w14:textId="7AD85275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30,89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A3C2" w14:textId="796CDF68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45,13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6226A" w14:textId="13D12239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20,78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32DA6" w14:textId="7492A861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FE16F9" w:rsidRPr="00FE16F9" w14:paraId="2851AC3D" w14:textId="77777777" w:rsidTr="00FE16F9">
        <w:trPr>
          <w:trHeight w:val="300"/>
        </w:trPr>
        <w:tc>
          <w:tcPr>
            <w:tcW w:w="12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71C0" w14:textId="77777777" w:rsidR="00FE16F9" w:rsidRPr="00FE16F9" w:rsidRDefault="00FE16F9" w:rsidP="00FE1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Ачитский</w:t>
            </w:r>
            <w:proofErr w:type="spellEnd"/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2A267" w14:textId="77777777" w:rsidR="00FE16F9" w:rsidRPr="00FE16F9" w:rsidRDefault="00FE16F9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16F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D001D" w14:textId="4C33BF2C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A494E" w14:textId="0D28320C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27,78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B0DFB" w14:textId="675F3356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42,86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40517" w14:textId="6CC0042D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26,19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411F4" w14:textId="0C7EACE1" w:rsidR="00FE16F9" w:rsidRPr="00FE16F9" w:rsidRDefault="003D5DF5" w:rsidP="00FE1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3,17</w:t>
            </w:r>
          </w:p>
        </w:tc>
      </w:tr>
    </w:tbl>
    <w:p w14:paraId="60495788" w14:textId="77777777" w:rsidR="00FE16F9" w:rsidRDefault="00FE16F9" w:rsidP="00FE16F9">
      <w:pPr>
        <w:jc w:val="center"/>
        <w:rPr>
          <w:rFonts w:ascii="Liberation Serif" w:hAnsi="Liberation Serif"/>
          <w:sz w:val="28"/>
          <w:szCs w:val="28"/>
        </w:rPr>
      </w:pPr>
    </w:p>
    <w:p w14:paraId="78AFDF29" w14:textId="77777777" w:rsidR="00FE16F9" w:rsidRDefault="00D80874" w:rsidP="00FE16F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Гистограмма распределения результатов по уровням</w:t>
      </w:r>
      <w:r w:rsidR="00652290">
        <w:rPr>
          <w:rFonts w:ascii="Liberation Serif" w:hAnsi="Liberation Serif"/>
          <w:b/>
          <w:sz w:val="28"/>
          <w:szCs w:val="28"/>
        </w:rPr>
        <w:t xml:space="preserve"> (</w:t>
      </w:r>
      <w:proofErr w:type="spellStart"/>
      <w:r w:rsidR="00652290">
        <w:rPr>
          <w:rFonts w:ascii="Liberation Serif" w:hAnsi="Liberation Serif"/>
          <w:b/>
          <w:sz w:val="28"/>
          <w:szCs w:val="28"/>
        </w:rPr>
        <w:t>Ачитский</w:t>
      </w:r>
      <w:proofErr w:type="spellEnd"/>
      <w:r w:rsidR="00652290">
        <w:rPr>
          <w:rFonts w:ascii="Liberation Serif" w:hAnsi="Liberation Serif"/>
          <w:b/>
          <w:sz w:val="28"/>
          <w:szCs w:val="28"/>
        </w:rPr>
        <w:t xml:space="preserve"> ГО)</w:t>
      </w:r>
    </w:p>
    <w:p w14:paraId="0E11112C" w14:textId="1A0D89D4" w:rsidR="00D80874" w:rsidRDefault="00D80874" w:rsidP="00FE16F9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6492748" w14:textId="53436193" w:rsidR="00576183" w:rsidRDefault="00576183" w:rsidP="00FE16F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5B032AAE" wp14:editId="5F5D5187">
            <wp:extent cx="6245157" cy="2743200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5C8C5C0E-3242-4AEC-919C-04A85565EA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B31408" w14:textId="77777777" w:rsidR="000A3048" w:rsidRDefault="000A3048" w:rsidP="0065229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98017EF" w14:textId="36141A0C" w:rsidR="001C69DC" w:rsidRDefault="00652290" w:rsidP="000A30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Выполнение заданий учащимися</w:t>
      </w:r>
    </w:p>
    <w:p w14:paraId="0222FB67" w14:textId="333C0556" w:rsidR="001C69DC" w:rsidRDefault="001C69DC" w:rsidP="0065229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EA7E741" w14:textId="0020294E" w:rsidR="000A3048" w:rsidRPr="00652290" w:rsidRDefault="000A3048" w:rsidP="0065229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6CDD4344" wp14:editId="4EFEA258">
            <wp:extent cx="5542334" cy="2743200"/>
            <wp:effectExtent l="0" t="0" r="127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222CDE61-ADB2-4C86-A727-5BB164599F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7656"/>
        <w:gridCol w:w="853"/>
        <w:gridCol w:w="851"/>
        <w:gridCol w:w="815"/>
      </w:tblGrid>
      <w:tr w:rsidR="002E10A3" w:rsidRPr="001C69DC" w14:paraId="2C0DD62B" w14:textId="77777777" w:rsidTr="002E10A3">
        <w:trPr>
          <w:trHeight w:val="1215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E26" w14:textId="77777777" w:rsidR="001C69DC" w:rsidRPr="001C69DC" w:rsidRDefault="001C69DC" w:rsidP="001C6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D654" w14:textId="77777777" w:rsidR="001C69DC" w:rsidRPr="001C69DC" w:rsidRDefault="001C69DC" w:rsidP="001C69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C6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28B3B" w14:textId="586038A5" w:rsidR="001C69DC" w:rsidRPr="001C69DC" w:rsidRDefault="00497D7A" w:rsidP="001C6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Свердловская область 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439A4" w14:textId="59C5A16E" w:rsidR="001C69DC" w:rsidRPr="001C69DC" w:rsidRDefault="00497D7A" w:rsidP="001C6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Ачитский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40EEF" w14:textId="55C6EE1F" w:rsidR="001C69DC" w:rsidRPr="001C69DC" w:rsidRDefault="00497D7A" w:rsidP="001C6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2E10A3" w:rsidRPr="001C69DC" w14:paraId="0DA9DEE3" w14:textId="77777777" w:rsidTr="002E10A3">
        <w:trPr>
          <w:trHeight w:val="376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BE9A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5EBFF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B4524" w14:textId="007BC975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43107</w:t>
            </w: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>уч.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85611" w14:textId="27EC4C12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уч.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BA7F14" w14:textId="2F2F1BB8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1332870</w:t>
            </w: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>уч.</w:t>
            </w:r>
          </w:p>
        </w:tc>
      </w:tr>
      <w:tr w:rsidR="002E10A3" w:rsidRPr="001C69DC" w14:paraId="324A652D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651" w14:textId="46E121C0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5F7C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tbl>
            <w:tblPr>
              <w:tblW w:w="2728" w:type="dxa"/>
              <w:tblLayout w:type="fixed"/>
              <w:tblLook w:val="04A0" w:firstRow="1" w:lastRow="0" w:firstColumn="1" w:lastColumn="0" w:noHBand="0" w:noVBand="1"/>
            </w:tblPr>
            <w:tblGrid>
              <w:gridCol w:w="2728"/>
            </w:tblGrid>
            <w:tr w:rsidR="008E68F3" w:rsidRPr="008E68F3" w14:paraId="6A786D6D" w14:textId="77777777" w:rsidTr="002E10A3">
              <w:trPr>
                <w:trHeight w:val="292"/>
              </w:trPr>
              <w:tc>
                <w:tcPr>
                  <w:tcW w:w="2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8D962" w14:textId="77777777" w:rsidR="008E68F3" w:rsidRPr="008E68F3" w:rsidRDefault="008E68F3" w:rsidP="008E68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E68F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      </w:r>
                </w:p>
              </w:tc>
            </w:tr>
          </w:tbl>
          <w:p w14:paraId="45A50AF8" w14:textId="4DB12C68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2B91D" w14:textId="290ACCDC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68,54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47263" w14:textId="1E61DABB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8F3">
              <w:rPr>
                <w:rFonts w:ascii="Calibri" w:eastAsia="Times New Roman" w:hAnsi="Calibri" w:cs="Calibri"/>
                <w:color w:val="000000"/>
                <w:lang w:eastAsia="ru-RU"/>
              </w:rPr>
              <w:t>69,05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52C8A" w14:textId="2B11045D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8F3">
              <w:rPr>
                <w:rFonts w:ascii="Calibri" w:eastAsia="Times New Roman" w:hAnsi="Calibri" w:cs="Calibri"/>
                <w:color w:val="000000"/>
                <w:lang w:eastAsia="ru-RU"/>
              </w:rPr>
              <w:t>80,52</w:t>
            </w:r>
          </w:p>
        </w:tc>
      </w:tr>
      <w:tr w:rsidR="002E10A3" w:rsidRPr="001C69DC" w14:paraId="15A921E5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A489" w14:textId="715AADA0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85F0E" w14:textId="60F7D341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  <w:p w14:paraId="583A0292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17CF8" w14:textId="7158711E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56.8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41F72" w14:textId="4BE9EC5A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59.52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71ABA" w14:textId="5AA35532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70.37</w:t>
            </w:r>
          </w:p>
        </w:tc>
      </w:tr>
      <w:tr w:rsidR="002E10A3" w:rsidRPr="001C69DC" w14:paraId="74506BFC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4C8E" w14:textId="47084EE2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98CAE" w14:textId="0F8EDC32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  <w:p w14:paraId="3813DA59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C5E59" w14:textId="04843DB9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30.19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C6A41" w14:textId="299F420A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26.19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50513" w14:textId="57408E92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50.08</w:t>
            </w:r>
          </w:p>
        </w:tc>
      </w:tr>
      <w:tr w:rsidR="002E10A3" w:rsidRPr="001C69DC" w14:paraId="04133EBE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08F66" w14:textId="62AA49FC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7C075" w14:textId="3490800A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  <w:p w14:paraId="37D9E2F1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41BCE" w14:textId="760A5554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46.72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B8907" w14:textId="58F82610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52.38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48731" w14:textId="030BD8F8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65.41</w:t>
            </w:r>
          </w:p>
        </w:tc>
      </w:tr>
      <w:tr w:rsidR="002E10A3" w:rsidRPr="001C69DC" w14:paraId="27E8FA54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72AF" w14:textId="788F5BDC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A902" w14:textId="2FFA176C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  <w:p w14:paraId="7F1468BB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2C0E0" w14:textId="7731AE07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71.95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E1D6C" w14:textId="5AF3A683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73.02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BC673" w14:textId="24BC9661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78.49</w:t>
            </w:r>
          </w:p>
        </w:tc>
      </w:tr>
      <w:tr w:rsidR="002E10A3" w:rsidRPr="001C69DC" w14:paraId="64FA6EE4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DAC3" w14:textId="71E1CEA4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69BFD" w14:textId="56549DBB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</w:t>
            </w:r>
            <w:r>
              <w:rPr>
                <w:rFonts w:ascii="Calibri" w:hAnsi="Calibri" w:cs="Calibri"/>
                <w:color w:val="000000"/>
              </w:rPr>
              <w:lastRenderedPageBreak/>
              <w:t>диаграммах, отражающую свойства и характеристики реальных процессов и явлений</w:t>
            </w:r>
          </w:p>
          <w:p w14:paraId="2555582A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3F755" w14:textId="12E34FA7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77.58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45AEF" w14:textId="14F1CB49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73.81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1619C" w14:textId="2AEAA930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82.58</w:t>
            </w:r>
          </w:p>
        </w:tc>
      </w:tr>
      <w:tr w:rsidR="002E10A3" w:rsidRPr="001C69DC" w14:paraId="0A8ABFB3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E3E5" w14:textId="076956A8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D5DC6" w14:textId="0B959C54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  <w:p w14:paraId="68A5C432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4A3AE" w14:textId="6408CAB8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32.38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82B2B" w14:textId="75E6B75A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23.02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CEC1D" w14:textId="2E66AD77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46.75</w:t>
            </w:r>
          </w:p>
        </w:tc>
      </w:tr>
      <w:tr w:rsidR="002E10A3" w:rsidRPr="001C69DC" w14:paraId="34856664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BCAC" w14:textId="3419720B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2F812" w14:textId="41120676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  <w:p w14:paraId="7314EA13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4C1B5" w14:textId="5E397979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60.28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7F853" w14:textId="65F4B1B0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73.02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E4B24" w14:textId="0B39589C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67.25</w:t>
            </w:r>
          </w:p>
        </w:tc>
      </w:tr>
      <w:tr w:rsidR="002E10A3" w:rsidRPr="001C69DC" w14:paraId="00AF8305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677B" w14:textId="3209227A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2A1C6" w14:textId="2B0ABD43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  <w:p w14:paraId="6E129BC5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EB659" w14:textId="750DF983" w:rsidR="008E68F3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27.26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64FD3" w14:textId="04BF2584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30.56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0FCD0" w14:textId="03200929" w:rsidR="008E68F3" w:rsidRPr="008E68F3" w:rsidRDefault="008E68F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32.59</w:t>
            </w:r>
          </w:p>
        </w:tc>
      </w:tr>
      <w:tr w:rsidR="002E10A3" w:rsidRPr="001C69DC" w14:paraId="7693DF65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30CD" w14:textId="10B28176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3C7FD" w14:textId="6E5E09EA" w:rsidR="008E68F3" w:rsidRDefault="008E68F3" w:rsidP="008E68F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  <w:p w14:paraId="528BF739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81BDF" w14:textId="7279C225" w:rsidR="008E68F3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64.5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235DF" w14:textId="114F5C21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66.67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96928" w14:textId="544EC05B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71.55</w:t>
            </w:r>
          </w:p>
        </w:tc>
      </w:tr>
      <w:tr w:rsidR="002E10A3" w:rsidRPr="001C69DC" w14:paraId="330BD564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FE90" w14:textId="79A28004" w:rsidR="008E68F3" w:rsidRPr="001C69DC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52FBE" w14:textId="2CFD378E" w:rsidR="002E10A3" w:rsidRDefault="002E10A3" w:rsidP="002E10A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  <w:p w14:paraId="74649414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1C531" w14:textId="7A7029D6" w:rsidR="008E68F3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27.04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6C170" w14:textId="3F223FB9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22.62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7E152" w14:textId="3FBEC44B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32.97</w:t>
            </w:r>
          </w:p>
        </w:tc>
      </w:tr>
      <w:tr w:rsidR="002E10A3" w:rsidRPr="001C69DC" w14:paraId="126B70F9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6964" w14:textId="26F56E50" w:rsidR="008E68F3" w:rsidRPr="001C69DC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6DDE" w14:textId="376888BC" w:rsidR="002E10A3" w:rsidRDefault="002E10A3" w:rsidP="002E10A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  <w:p w14:paraId="1790FC38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8B07C" w14:textId="3E280C79" w:rsidR="008E68F3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48.59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74B1B" w14:textId="24CC24B0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58.73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91E47" w14:textId="6F34C4C2" w:rsidR="008E68F3" w:rsidRPr="008E68F3" w:rsidRDefault="002E10A3" w:rsidP="008E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51.59</w:t>
            </w:r>
          </w:p>
        </w:tc>
      </w:tr>
      <w:tr w:rsidR="002E10A3" w:rsidRPr="001C69DC" w14:paraId="1E83FC32" w14:textId="77777777" w:rsidTr="002E10A3">
        <w:trPr>
          <w:trHeight w:val="300"/>
          <w:jc w:val="center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F64C" w14:textId="3806E0ED" w:rsidR="008E68F3" w:rsidRPr="001C69DC" w:rsidRDefault="002E10A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E16F1" w14:textId="42CC9C9A" w:rsidR="002E10A3" w:rsidRDefault="002E10A3" w:rsidP="002E10A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14:paraId="2BF5BAD8" w14:textId="77777777" w:rsidR="008E68F3" w:rsidRPr="001C69DC" w:rsidRDefault="008E68F3" w:rsidP="008E6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DC644" w14:textId="20CB628E" w:rsidR="008E68F3" w:rsidRDefault="002E10A3" w:rsidP="00576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8.58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BD15A" w14:textId="30F82771" w:rsidR="008E68F3" w:rsidRPr="008E68F3" w:rsidRDefault="002E10A3" w:rsidP="00576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6.35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B61CD" w14:textId="20A03293" w:rsidR="008E68F3" w:rsidRPr="008E68F3" w:rsidRDefault="002E10A3" w:rsidP="00576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10.58</w:t>
            </w:r>
          </w:p>
        </w:tc>
      </w:tr>
    </w:tbl>
    <w:p w14:paraId="007281EA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E4D6C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F9008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29996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7A46F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801E1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35005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67895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FD97F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987A8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64CA9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3984B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C419B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AEC79" w14:textId="77777777" w:rsidR="00784392" w:rsidRDefault="00784392" w:rsidP="008F14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EC60A" w14:textId="0E2DB379" w:rsidR="008F148B" w:rsidRPr="00784392" w:rsidRDefault="008F148B" w:rsidP="008F148B">
      <w:pPr>
        <w:spacing w:after="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439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Диаграмма доступности качественного образования</w:t>
      </w:r>
    </w:p>
    <w:p w14:paraId="707069A3" w14:textId="77777777" w:rsidR="00D80874" w:rsidRPr="00784392" w:rsidRDefault="00D80874" w:rsidP="008F148B">
      <w:pPr>
        <w:jc w:val="center"/>
        <w:rPr>
          <w:rFonts w:ascii="Liberation Serif" w:hAnsi="Liberation Serif"/>
          <w:color w:val="FF0000"/>
          <w:sz w:val="28"/>
          <w:szCs w:val="28"/>
        </w:rPr>
      </w:pPr>
    </w:p>
    <w:p w14:paraId="239183BC" w14:textId="77777777" w:rsidR="008F148B" w:rsidRPr="00784392" w:rsidRDefault="008F148B" w:rsidP="00D80874">
      <w:pPr>
        <w:jc w:val="center"/>
        <w:rPr>
          <w:rFonts w:ascii="Liberation Serif" w:hAnsi="Liberation Serif"/>
          <w:color w:val="FF0000"/>
          <w:sz w:val="28"/>
          <w:szCs w:val="28"/>
        </w:rPr>
      </w:pPr>
      <w:r w:rsidRPr="0078439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28FD3131" wp14:editId="1454DA61">
            <wp:extent cx="5939790" cy="2614930"/>
            <wp:effectExtent l="0" t="0" r="381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777DF8" w14:textId="77777777" w:rsidR="00E21DD2" w:rsidRPr="00784392" w:rsidRDefault="00E21DD2" w:rsidP="00D80874">
      <w:pPr>
        <w:jc w:val="center"/>
        <w:rPr>
          <w:rFonts w:ascii="Liberation Serif" w:hAnsi="Liberation Serif"/>
          <w:color w:val="FF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52"/>
        <w:gridCol w:w="1575"/>
        <w:gridCol w:w="1637"/>
        <w:gridCol w:w="1173"/>
        <w:gridCol w:w="1812"/>
        <w:gridCol w:w="1309"/>
      </w:tblGrid>
      <w:tr w:rsidR="00784392" w:rsidRPr="00784392" w14:paraId="699C8752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284F30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Краткое наименование ОО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72B1D6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Участников процедуры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1D50EF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Минимальный балл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B6B3C4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Максимальный балл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B6954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Медиана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49090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Среднее арифметическое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4A9E02" w14:textId="77777777" w:rsidR="0021375D" w:rsidRPr="00784392" w:rsidRDefault="0021375D" w:rsidP="005A29D6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Общий вывод о сложности КИМ для учащихся ОО</w:t>
            </w:r>
          </w:p>
        </w:tc>
      </w:tr>
      <w:tr w:rsidR="00784392" w:rsidRPr="00784392" w14:paraId="25AE67DD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03167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040101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740360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96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2543C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5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56843E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19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C47DE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12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FDE78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12,25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87572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</w:tr>
      <w:tr w:rsidR="00784392" w:rsidRPr="00784392" w14:paraId="7E0045E8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D34DC5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040118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5B5927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3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781E28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8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29E16F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12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BA57B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C49D3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1142F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Liberation Serif" w:hAnsi="Liberation Serif"/>
                <w:color w:val="FF0000"/>
                <w:sz w:val="24"/>
              </w:rPr>
              <w:t>Нормально</w:t>
            </w:r>
          </w:p>
        </w:tc>
      </w:tr>
      <w:tr w:rsidR="00784392" w:rsidRPr="00784392" w14:paraId="75EE567B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86D8A1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040109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31825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62F697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9AB94E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C38C86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F2CA7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4D421D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Liberation Serif" w:hAnsi="Liberation Serif"/>
                <w:color w:val="FF0000"/>
                <w:sz w:val="24"/>
              </w:rPr>
              <w:t>Нормально</w:t>
            </w:r>
          </w:p>
        </w:tc>
      </w:tr>
      <w:tr w:rsidR="00784392" w:rsidRPr="00784392" w14:paraId="4F502E38" w14:textId="77777777" w:rsidTr="006B67FE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8A7F1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040104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CF9ABF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707530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6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CB08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15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1D92F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9B2EA6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95CF7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</w:tr>
      <w:tr w:rsidR="00784392" w:rsidRPr="00784392" w14:paraId="12EA950A" w14:textId="77777777" w:rsidTr="00E10E40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A06EA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040108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8206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37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C0617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4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70B35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20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25E452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B4DF2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10,7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0B773" w14:textId="77777777" w:rsidR="00DA1E8D" w:rsidRPr="00784392" w:rsidRDefault="00DA1E8D" w:rsidP="00DA1E8D">
            <w:pPr>
              <w:rPr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Легко</w:t>
            </w:r>
          </w:p>
        </w:tc>
      </w:tr>
      <w:tr w:rsidR="00784392" w:rsidRPr="00784392" w14:paraId="43EBFDDE" w14:textId="77777777" w:rsidTr="00E10E40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46771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040119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E1267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4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8DFAA6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D59476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13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AD4AC2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11,5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19D0C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11,25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BA6D5" w14:textId="77777777" w:rsidR="00DA1E8D" w:rsidRPr="00784392" w:rsidRDefault="00DA1E8D" w:rsidP="00DA1E8D">
            <w:pPr>
              <w:rPr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Легко</w:t>
            </w:r>
          </w:p>
        </w:tc>
      </w:tr>
      <w:tr w:rsidR="00784392" w:rsidRPr="00784392" w14:paraId="3092A5A8" w14:textId="77777777" w:rsidTr="00E10E40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76F8E0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040107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6914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20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710E57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7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3FF180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17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20A9C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11,5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1EB8F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11,25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AAF555" w14:textId="77777777" w:rsidR="00DA1E8D" w:rsidRPr="00784392" w:rsidRDefault="00DA1E8D" w:rsidP="00DA1E8D">
            <w:pPr>
              <w:rPr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Легко</w:t>
            </w:r>
          </w:p>
        </w:tc>
      </w:tr>
      <w:tr w:rsidR="00784392" w:rsidRPr="00784392" w14:paraId="64B94568" w14:textId="77777777" w:rsidTr="00340EB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9E777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040102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17402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8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C37E8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6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9AE8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18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DA26F2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14F5F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C0B45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</w:tr>
      <w:tr w:rsidR="00784392" w:rsidRPr="00784392" w14:paraId="2CDA9F28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A8A3FD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040115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7E865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5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8B291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B4D66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16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925FAC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16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6D280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A610AC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Легко</w:t>
            </w:r>
          </w:p>
        </w:tc>
      </w:tr>
      <w:tr w:rsidR="00784392" w:rsidRPr="00784392" w14:paraId="0D7D2F96" w14:textId="77777777" w:rsidTr="00C97069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1880FF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040105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98AB4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12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EB13F3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6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3528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17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91E3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9,5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9FAC6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10,3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67E6F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</w:tr>
      <w:tr w:rsidR="00784392" w:rsidRPr="00784392" w14:paraId="164032FB" w14:textId="77777777" w:rsidTr="00C97069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973701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040103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25ECF7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00A422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6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59579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18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643D17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11,5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8780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11,85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20BEC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  <w:bookmarkStart w:id="0" w:name="_GoBack"/>
        <w:bookmarkEnd w:id="0"/>
      </w:tr>
      <w:tr w:rsidR="00784392" w:rsidRPr="00784392" w14:paraId="4F2BE886" w14:textId="77777777" w:rsidTr="00DA1E8D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07D48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040116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03128B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2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EB1ABD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6D9FFF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15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9FE395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14,5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EAC52F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14,5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B983B" w14:textId="77777777" w:rsidR="00DA1E8D" w:rsidRPr="00784392" w:rsidRDefault="00DA1E8D" w:rsidP="00DA1E8D">
            <w:pPr>
              <w:spacing w:after="0" w:line="240" w:lineRule="auto"/>
              <w:rPr>
                <w:color w:val="FF0000"/>
              </w:rPr>
            </w:pPr>
            <w:r w:rsidRPr="00784392">
              <w:rPr>
                <w:rFonts w:ascii="Liberation Serif" w:hAnsi="Liberation Serif"/>
                <w:color w:val="FF0000"/>
                <w:sz w:val="24"/>
              </w:rPr>
              <w:t>Нормально</w:t>
            </w:r>
          </w:p>
        </w:tc>
      </w:tr>
      <w:tr w:rsidR="00784392" w:rsidRPr="00784392" w14:paraId="65308F78" w14:textId="77777777" w:rsidTr="00812749">
        <w:trPr>
          <w:trHeight w:val="327"/>
        </w:trPr>
        <w:tc>
          <w:tcPr>
            <w:tcW w:w="159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43565" w14:textId="77777777" w:rsidR="00DA1E8D" w:rsidRPr="00784392" w:rsidRDefault="00DA1E8D" w:rsidP="00DA1E8D">
            <w:pPr>
              <w:spacing w:after="0" w:line="240" w:lineRule="auto"/>
              <w:rPr>
                <w:rFonts w:ascii="Arial" w:eastAsia="Arial" w:hAnsi="Arial"/>
                <w:color w:val="FF0000"/>
              </w:rPr>
            </w:pPr>
            <w:r w:rsidRPr="00784392">
              <w:rPr>
                <w:rFonts w:ascii="Arial" w:eastAsia="Arial" w:hAnsi="Arial"/>
                <w:color w:val="FF0000"/>
              </w:rPr>
              <w:t>040106</w:t>
            </w:r>
          </w:p>
        </w:tc>
        <w:tc>
          <w:tcPr>
            <w:tcW w:w="135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13FEF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5</w:t>
            </w:r>
          </w:p>
        </w:tc>
        <w:tc>
          <w:tcPr>
            <w:tcW w:w="15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E57F1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10</w:t>
            </w:r>
          </w:p>
        </w:tc>
        <w:tc>
          <w:tcPr>
            <w:tcW w:w="16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808129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14</w:t>
            </w:r>
          </w:p>
        </w:tc>
        <w:tc>
          <w:tcPr>
            <w:tcW w:w="117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7B5BE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</w:t>
            </w:r>
          </w:p>
        </w:tc>
        <w:tc>
          <w:tcPr>
            <w:tcW w:w="181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342E8A" w14:textId="77777777" w:rsidR="00DA1E8D" w:rsidRPr="00784392" w:rsidRDefault="00DA1E8D" w:rsidP="00DA1E8D">
            <w:pPr>
              <w:spacing w:after="0" w:line="240" w:lineRule="auto"/>
              <w:jc w:val="center"/>
              <w:rPr>
                <w:color w:val="FF0000"/>
              </w:rPr>
            </w:pPr>
            <w:r w:rsidRPr="00784392">
              <w:rPr>
                <w:color w:val="FF0000"/>
              </w:rPr>
              <w:t>11,6</w:t>
            </w:r>
          </w:p>
        </w:tc>
        <w:tc>
          <w:tcPr>
            <w:tcW w:w="129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A28EB" w14:textId="77777777" w:rsidR="00DA1E8D" w:rsidRPr="00784392" w:rsidRDefault="00DA1E8D" w:rsidP="00DA1E8D">
            <w:pPr>
              <w:rPr>
                <w:rFonts w:ascii="Liberation Serif" w:hAnsi="Liberation Serif"/>
                <w:color w:val="FF0000"/>
              </w:rPr>
            </w:pPr>
            <w:r w:rsidRPr="00784392">
              <w:rPr>
                <w:rFonts w:ascii="Liberation Serif" w:eastAsia="Arial" w:hAnsi="Liberation Serif" w:cs="Times New Roman"/>
                <w:color w:val="FF0000"/>
                <w:sz w:val="24"/>
                <w:szCs w:val="24"/>
              </w:rPr>
              <w:t>Сложно</w:t>
            </w:r>
          </w:p>
        </w:tc>
      </w:tr>
    </w:tbl>
    <w:p w14:paraId="12FCCF1B" w14:textId="77777777" w:rsidR="00D80874" w:rsidRDefault="00D80874" w:rsidP="00D80874">
      <w:pPr>
        <w:jc w:val="center"/>
        <w:rPr>
          <w:rFonts w:ascii="Liberation Serif" w:hAnsi="Liberation Serif"/>
          <w:sz w:val="28"/>
          <w:szCs w:val="28"/>
        </w:rPr>
      </w:pPr>
    </w:p>
    <w:p w14:paraId="07A1F07D" w14:textId="77777777" w:rsidR="00AC32F3" w:rsidRDefault="00AC32F3" w:rsidP="00D80874">
      <w:pPr>
        <w:jc w:val="center"/>
        <w:rPr>
          <w:rFonts w:ascii="Liberation Serif" w:hAnsi="Liberation Serif"/>
          <w:sz w:val="28"/>
          <w:szCs w:val="28"/>
        </w:rPr>
      </w:pPr>
    </w:p>
    <w:p w14:paraId="6A93AF4B" w14:textId="335F1BAF" w:rsidR="00AC32F3" w:rsidRDefault="00AC32F3" w:rsidP="00D80874">
      <w:pPr>
        <w:jc w:val="center"/>
        <w:rPr>
          <w:rFonts w:ascii="Liberation Serif" w:hAnsi="Liberation Serif"/>
          <w:sz w:val="28"/>
          <w:szCs w:val="28"/>
        </w:rPr>
      </w:pPr>
    </w:p>
    <w:p w14:paraId="501C01A7" w14:textId="469BF808" w:rsidR="000A3048" w:rsidRPr="00D80874" w:rsidRDefault="000A3048" w:rsidP="00D80874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871B14" wp14:editId="18BCAB22">
            <wp:extent cx="5424054" cy="2743200"/>
            <wp:effectExtent l="0" t="0" r="5715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F76470B2-ECE2-42B3-9A2C-7F54863755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A3048" w:rsidRPr="00D80874" w:rsidSect="00340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BA"/>
    <w:rsid w:val="000A3048"/>
    <w:rsid w:val="001C69DC"/>
    <w:rsid w:val="0021375D"/>
    <w:rsid w:val="002E10A3"/>
    <w:rsid w:val="0034080B"/>
    <w:rsid w:val="003D5DF5"/>
    <w:rsid w:val="0045390B"/>
    <w:rsid w:val="00497D7A"/>
    <w:rsid w:val="004E0DF9"/>
    <w:rsid w:val="00576183"/>
    <w:rsid w:val="00652290"/>
    <w:rsid w:val="00784392"/>
    <w:rsid w:val="007F0AB1"/>
    <w:rsid w:val="008E68F3"/>
    <w:rsid w:val="008F148B"/>
    <w:rsid w:val="00963C3F"/>
    <w:rsid w:val="00A05767"/>
    <w:rsid w:val="00A644F6"/>
    <w:rsid w:val="00AC32F3"/>
    <w:rsid w:val="00BC1CDF"/>
    <w:rsid w:val="00CA24BA"/>
    <w:rsid w:val="00D80874"/>
    <w:rsid w:val="00DA1E8D"/>
    <w:rsid w:val="00E21DD2"/>
    <w:rsid w:val="00E73476"/>
    <w:rsid w:val="00FE16F9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268"/>
  <w15:chartTrackingRefBased/>
  <w15:docId w15:val="{807ED5A7-C1A3-441F-974F-6C311FD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9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0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44;&#1086;&#1082;&#1091;&#1084;&#1077;&#1085;&#1090;&#1099;%20(&#1052;&#1072;&#1088;&#1075;&#1072;&#1088;&#1080;&#1090;&#1072;)\&#1042;&#1055;&#1056;\&#1042;&#1055;&#1056;%202020\&#1056;&#1077;&#1079;&#1091;&#1083;&#1100;&#1090;&#1072;&#1090;&#1099;%20&#1042;&#1055;&#1056;\5%20&#1082;&#1083;._&#1084;&#1072;&#1090;&#1077;&#1084;&#1072;&#1090;&#1080;&#1082;&#1072;\&#1060;4_&#1056;&#1072;&#1089;&#1087;&#1088;&#1077;&#1076;&#1077;&#1083;&#1077;&#1085;&#1080;&#1077;%20&#1087;&#1077;&#1088;&#1074;&#1080;&#1095;&#1085;&#1099;&#1093;%20&#1073;&#1072;&#1083;&#1083;&#1086;&#1074;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Гистограмма первичных баллов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РФ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'ВПР 2020. 5 класс (по прогр (2'!$B$8:$V$8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'ВПР 2020. 5 класс (по прогр (2'!$B$9:$V$9</c:f>
              <c:numCache>
                <c:formatCode>General</c:formatCode>
                <c:ptCount val="21"/>
                <c:pt idx="0">
                  <c:v>0.2</c:v>
                </c:pt>
                <c:pt idx="1">
                  <c:v>0.5</c:v>
                </c:pt>
                <c:pt idx="2">
                  <c:v>0.9</c:v>
                </c:pt>
                <c:pt idx="3">
                  <c:v>1.3</c:v>
                </c:pt>
                <c:pt idx="4">
                  <c:v>1.8</c:v>
                </c:pt>
                <c:pt idx="5">
                  <c:v>2.2999999999999998</c:v>
                </c:pt>
                <c:pt idx="6">
                  <c:v>5.6</c:v>
                </c:pt>
                <c:pt idx="7">
                  <c:v>6.4</c:v>
                </c:pt>
                <c:pt idx="8">
                  <c:v>7.1</c:v>
                </c:pt>
                <c:pt idx="9">
                  <c:v>8</c:v>
                </c:pt>
                <c:pt idx="10">
                  <c:v>9.1999999999999993</c:v>
                </c:pt>
                <c:pt idx="11">
                  <c:v>9.1999999999999993</c:v>
                </c:pt>
                <c:pt idx="12">
                  <c:v>9</c:v>
                </c:pt>
                <c:pt idx="13">
                  <c:v>8.5</c:v>
                </c:pt>
                <c:pt idx="14">
                  <c:v>8.1</c:v>
                </c:pt>
                <c:pt idx="15">
                  <c:v>7</c:v>
                </c:pt>
                <c:pt idx="16">
                  <c:v>5.8</c:v>
                </c:pt>
                <c:pt idx="17">
                  <c:v>4.0999999999999996</c:v>
                </c:pt>
                <c:pt idx="18">
                  <c:v>2.9</c:v>
                </c:pt>
                <c:pt idx="19">
                  <c:v>1.2</c:v>
                </c:pt>
                <c:pt idx="20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B5-4E23-9F35-2AFBDA41AA3E}"/>
            </c:ext>
          </c:extLst>
        </c:ser>
        <c:ser>
          <c:idx val="1"/>
          <c:order val="1"/>
          <c:tx>
            <c:v>СО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'ВПР 2020. 5 класс (по прогр (2'!$B$8:$V$8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'ВПР 2020. 5 класс (по прогр (2'!$B$10:$V$10</c:f>
              <c:numCache>
                <c:formatCode>General</c:formatCode>
                <c:ptCount val="21"/>
                <c:pt idx="0">
                  <c:v>0.3</c:v>
                </c:pt>
                <c:pt idx="1">
                  <c:v>0.5</c:v>
                </c:pt>
                <c:pt idx="2">
                  <c:v>1</c:v>
                </c:pt>
                <c:pt idx="3">
                  <c:v>1.6</c:v>
                </c:pt>
                <c:pt idx="4">
                  <c:v>2.1</c:v>
                </c:pt>
                <c:pt idx="5">
                  <c:v>2.8</c:v>
                </c:pt>
                <c:pt idx="6">
                  <c:v>5.4</c:v>
                </c:pt>
                <c:pt idx="7">
                  <c:v>5.9</c:v>
                </c:pt>
                <c:pt idx="8">
                  <c:v>7.1</c:v>
                </c:pt>
                <c:pt idx="9">
                  <c:v>7.9</c:v>
                </c:pt>
                <c:pt idx="10">
                  <c:v>8.6999999999999993</c:v>
                </c:pt>
                <c:pt idx="11">
                  <c:v>8.8000000000000007</c:v>
                </c:pt>
                <c:pt idx="12">
                  <c:v>8.8000000000000007</c:v>
                </c:pt>
                <c:pt idx="13">
                  <c:v>8.6</c:v>
                </c:pt>
                <c:pt idx="14">
                  <c:v>8</c:v>
                </c:pt>
                <c:pt idx="15">
                  <c:v>7.1</c:v>
                </c:pt>
                <c:pt idx="16">
                  <c:v>6.1</c:v>
                </c:pt>
                <c:pt idx="17">
                  <c:v>4.3</c:v>
                </c:pt>
                <c:pt idx="18">
                  <c:v>2.9</c:v>
                </c:pt>
                <c:pt idx="19">
                  <c:v>1.3</c:v>
                </c:pt>
                <c:pt idx="2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B5-4E23-9F35-2AFBDA41AA3E}"/>
            </c:ext>
          </c:extLst>
        </c:ser>
        <c:ser>
          <c:idx val="2"/>
          <c:order val="2"/>
          <c:tx>
            <c:v>Ачитский ГО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'ВПР 2020. 5 класс (по прогр (2'!$B$8:$V$8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'ВПР 2020. 5 класс (по прогр (2'!$B$11:$V$11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0.9</c:v>
                </c:pt>
                <c:pt idx="5">
                  <c:v>2.2999999999999998</c:v>
                </c:pt>
                <c:pt idx="6">
                  <c:v>4.5999999999999996</c:v>
                </c:pt>
                <c:pt idx="7">
                  <c:v>7.8</c:v>
                </c:pt>
                <c:pt idx="8">
                  <c:v>7.4</c:v>
                </c:pt>
                <c:pt idx="9">
                  <c:v>6.5</c:v>
                </c:pt>
                <c:pt idx="10">
                  <c:v>7.8</c:v>
                </c:pt>
                <c:pt idx="11">
                  <c:v>9.6999999999999993</c:v>
                </c:pt>
                <c:pt idx="12">
                  <c:v>12</c:v>
                </c:pt>
                <c:pt idx="13">
                  <c:v>12.9</c:v>
                </c:pt>
                <c:pt idx="14">
                  <c:v>5.5</c:v>
                </c:pt>
                <c:pt idx="15">
                  <c:v>5.5</c:v>
                </c:pt>
                <c:pt idx="16">
                  <c:v>7.4</c:v>
                </c:pt>
                <c:pt idx="17">
                  <c:v>4.0999999999999996</c:v>
                </c:pt>
                <c:pt idx="18">
                  <c:v>2.8</c:v>
                </c:pt>
                <c:pt idx="19">
                  <c:v>2.2999999999999998</c:v>
                </c:pt>
                <c:pt idx="20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B5-4E23-9F35-2AFBDA41A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913896"/>
        <c:axId val="304912256"/>
      </c:barChart>
      <c:catAx>
        <c:axId val="304913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912256"/>
        <c:crosses val="autoZero"/>
        <c:auto val="1"/>
        <c:lblAlgn val="ctr"/>
        <c:lblOffset val="100"/>
        <c:noMultiLvlLbl val="0"/>
      </c:catAx>
      <c:valAx>
        <c:axId val="30491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913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Лист1!$A$2:$D$2</c:f>
              <c:numCache>
                <c:formatCode>General</c:formatCode>
                <c:ptCount val="4"/>
                <c:pt idx="0">
                  <c:v>27.78</c:v>
                </c:pt>
                <c:pt idx="1">
                  <c:v>42.86</c:v>
                </c:pt>
                <c:pt idx="2">
                  <c:v>26.19</c:v>
                </c:pt>
                <c:pt idx="3">
                  <c:v>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6B-402F-BE19-52E25287C5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1363647"/>
        <c:axId val="695927999"/>
      </c:barChart>
      <c:catAx>
        <c:axId val="6913636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5927999"/>
        <c:crosses val="autoZero"/>
        <c:auto val="1"/>
        <c:lblAlgn val="ctr"/>
        <c:lblOffset val="100"/>
        <c:noMultiLvlLbl val="0"/>
      </c:catAx>
      <c:valAx>
        <c:axId val="695927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1363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</a:t>
            </a:r>
            <a:r>
              <a:rPr lang="ru-RU" baseline="0"/>
              <a:t> выполнения заданий учащимися (%от числа участников и максимального балла)</a:t>
            </a:r>
            <a:endParaRPr lang="ru-RU"/>
          </a:p>
        </c:rich>
      </c:tx>
      <c:layout>
        <c:manualLayout>
          <c:xMode val="edge"/>
          <c:yMode val="edge"/>
          <c:x val="0.34739908485316517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'МА 6 Достижение планируемых рез'!$C$8:$C$9</c:f>
              <c:strCache>
                <c:ptCount val="2"/>
                <c:pt idx="0">
                  <c:v>Свердловская обл.</c:v>
                </c:pt>
                <c:pt idx="1">
                  <c:v>43107 уч.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'МА 6 Достижение планируемых рез'!$C$10:$C$22</c:f>
              <c:numCache>
                <c:formatCode>General</c:formatCode>
                <c:ptCount val="13"/>
                <c:pt idx="0">
                  <c:v>68.540000000000006</c:v>
                </c:pt>
                <c:pt idx="1">
                  <c:v>56.8</c:v>
                </c:pt>
                <c:pt idx="2">
                  <c:v>30.19</c:v>
                </c:pt>
                <c:pt idx="3">
                  <c:v>46.72</c:v>
                </c:pt>
                <c:pt idx="4">
                  <c:v>71.95</c:v>
                </c:pt>
                <c:pt idx="5">
                  <c:v>77.58</c:v>
                </c:pt>
                <c:pt idx="6">
                  <c:v>32.380000000000003</c:v>
                </c:pt>
                <c:pt idx="7">
                  <c:v>60.28</c:v>
                </c:pt>
                <c:pt idx="8">
                  <c:v>27.26</c:v>
                </c:pt>
                <c:pt idx="9">
                  <c:v>64.5</c:v>
                </c:pt>
                <c:pt idx="10">
                  <c:v>27.04</c:v>
                </c:pt>
                <c:pt idx="11">
                  <c:v>48.59</c:v>
                </c:pt>
                <c:pt idx="12">
                  <c:v>8.58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A-4DCD-9A03-2791695ECCBC}"/>
            </c:ext>
          </c:extLst>
        </c:ser>
        <c:ser>
          <c:idx val="1"/>
          <c:order val="1"/>
          <c:tx>
            <c:strRef>
              <c:f>'МА 6 Достижение планируемых рез'!$D$8:$D$9</c:f>
              <c:strCache>
                <c:ptCount val="2"/>
                <c:pt idx="0">
                  <c:v>Ачитский</c:v>
                </c:pt>
                <c:pt idx="1">
                  <c:v>126 уч.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'МА 6 Достижение планируемых рез'!$D$10:$D$22</c:f>
              <c:numCache>
                <c:formatCode>General</c:formatCode>
                <c:ptCount val="13"/>
                <c:pt idx="0">
                  <c:v>69.05</c:v>
                </c:pt>
                <c:pt idx="1">
                  <c:v>59.52</c:v>
                </c:pt>
                <c:pt idx="2">
                  <c:v>26.19</c:v>
                </c:pt>
                <c:pt idx="3">
                  <c:v>52.38</c:v>
                </c:pt>
                <c:pt idx="4">
                  <c:v>73.02</c:v>
                </c:pt>
                <c:pt idx="5">
                  <c:v>73.81</c:v>
                </c:pt>
                <c:pt idx="6">
                  <c:v>23.02</c:v>
                </c:pt>
                <c:pt idx="7">
                  <c:v>73.02</c:v>
                </c:pt>
                <c:pt idx="8">
                  <c:v>30.56</c:v>
                </c:pt>
                <c:pt idx="9">
                  <c:v>66.67</c:v>
                </c:pt>
                <c:pt idx="10">
                  <c:v>22.62</c:v>
                </c:pt>
                <c:pt idx="11">
                  <c:v>58.73</c:v>
                </c:pt>
                <c:pt idx="12">
                  <c:v>6.35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3A-4DCD-9A03-2791695ECCBC}"/>
            </c:ext>
          </c:extLst>
        </c:ser>
        <c:ser>
          <c:idx val="2"/>
          <c:order val="2"/>
          <c:tx>
            <c:strRef>
              <c:f>'МА 6 Достижение планируемых рез'!$E$8:$E$9</c:f>
              <c:strCache>
                <c:ptCount val="2"/>
                <c:pt idx="0">
                  <c:v>РФ</c:v>
                </c:pt>
                <c:pt idx="1">
                  <c:v>1332870 уч.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'МА 6 Достижение планируемых рез'!$E$10:$E$22</c:f>
              <c:numCache>
                <c:formatCode>General</c:formatCode>
                <c:ptCount val="13"/>
                <c:pt idx="0">
                  <c:v>80.52</c:v>
                </c:pt>
                <c:pt idx="1">
                  <c:v>70.37</c:v>
                </c:pt>
                <c:pt idx="2">
                  <c:v>50.08</c:v>
                </c:pt>
                <c:pt idx="3">
                  <c:v>65.41</c:v>
                </c:pt>
                <c:pt idx="4">
                  <c:v>78.489999999999995</c:v>
                </c:pt>
                <c:pt idx="5">
                  <c:v>82.58</c:v>
                </c:pt>
                <c:pt idx="6">
                  <c:v>46.75</c:v>
                </c:pt>
                <c:pt idx="7">
                  <c:v>67.25</c:v>
                </c:pt>
                <c:pt idx="8">
                  <c:v>32.590000000000003</c:v>
                </c:pt>
                <c:pt idx="9">
                  <c:v>71.55</c:v>
                </c:pt>
                <c:pt idx="10">
                  <c:v>32.97</c:v>
                </c:pt>
                <c:pt idx="11">
                  <c:v>51.59</c:v>
                </c:pt>
                <c:pt idx="12">
                  <c:v>10.58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3A-4DCD-9A03-2791695EC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407615"/>
        <c:axId val="851208255"/>
      </c:barChart>
      <c:catAx>
        <c:axId val="8384076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1208255"/>
        <c:crosses val="autoZero"/>
        <c:auto val="1"/>
        <c:lblAlgn val="ctr"/>
        <c:lblOffset val="100"/>
        <c:noMultiLvlLbl val="0"/>
      </c:catAx>
      <c:valAx>
        <c:axId val="85120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8407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436437569698122E-2"/>
          <c:y val="5.5734190782422303E-2"/>
          <c:w val="0.92471542026552134"/>
          <c:h val="0.72628598088667751"/>
        </c:manualLayout>
      </c:layout>
      <c:stockChart>
        <c:ser>
          <c:idx val="0"/>
          <c:order val="0"/>
          <c:tx>
            <c:strRef>
              <c:f>Лист1!$B$1</c:f>
              <c:strCache>
                <c:ptCount val="1"/>
                <c:pt idx="0">
                  <c:v>мин</c:v>
                </c:pt>
              </c:strCache>
            </c:strRef>
          </c:tx>
          <c:spPr>
            <a:ln w="28536">
              <a:noFill/>
            </a:ln>
          </c:spPr>
          <c:marker>
            <c:symbol val="circle"/>
            <c:size val="5"/>
            <c:spPr>
              <a:solidFill>
                <a:schemeClr val="accent1"/>
              </a:solidFill>
              <a:ln w="9512">
                <a:solidFill>
                  <a:schemeClr val="tx1"/>
                </a:solidFill>
              </a:ln>
              <a:effectLst/>
            </c:spPr>
          </c:marker>
          <c:cat>
            <c:numRef>
              <c:f>Лист1!$A$2:$A$15</c:f>
              <c:numCache>
                <c:formatCode>General</c:formatCode>
                <c:ptCount val="14"/>
                <c:pt idx="1">
                  <c:v>40101</c:v>
                </c:pt>
                <c:pt idx="2">
                  <c:v>40102</c:v>
                </c:pt>
                <c:pt idx="3">
                  <c:v>40103</c:v>
                </c:pt>
                <c:pt idx="4">
                  <c:v>40104</c:v>
                </c:pt>
                <c:pt idx="5">
                  <c:v>40105</c:v>
                </c:pt>
                <c:pt idx="6">
                  <c:v>40107</c:v>
                </c:pt>
                <c:pt idx="7">
                  <c:v>40108</c:v>
                </c:pt>
                <c:pt idx="8">
                  <c:v>40115</c:v>
                </c:pt>
                <c:pt idx="9">
                  <c:v>40116</c:v>
                </c:pt>
                <c:pt idx="10">
                  <c:v>40106</c:v>
                </c:pt>
                <c:pt idx="11">
                  <c:v>40118</c:v>
                </c:pt>
                <c:pt idx="12">
                  <c:v>40119</c:v>
                </c:pt>
                <c:pt idx="13">
                  <c:v>40109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7</c:v>
                </c:pt>
                <c:pt idx="7">
                  <c:v>4</c:v>
                </c:pt>
                <c:pt idx="8">
                  <c:v>11</c:v>
                </c:pt>
                <c:pt idx="9">
                  <c:v>14</c:v>
                </c:pt>
                <c:pt idx="10">
                  <c:v>10</c:v>
                </c:pt>
                <c:pt idx="11">
                  <c:v>8</c:v>
                </c:pt>
                <c:pt idx="12">
                  <c:v>9</c:v>
                </c:pt>
                <c:pt idx="13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02-4BC4-91B6-599DE0B7DC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медиана</c:v>
                </c:pt>
              </c:strCache>
            </c:strRef>
          </c:tx>
          <c:spPr>
            <a:ln w="41275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Лист1!$A$2:$A$15</c:f>
              <c:numCache>
                <c:formatCode>General</c:formatCode>
                <c:ptCount val="14"/>
                <c:pt idx="1">
                  <c:v>40101</c:v>
                </c:pt>
                <c:pt idx="2">
                  <c:v>40102</c:v>
                </c:pt>
                <c:pt idx="3">
                  <c:v>40103</c:v>
                </c:pt>
                <c:pt idx="4">
                  <c:v>40104</c:v>
                </c:pt>
                <c:pt idx="5">
                  <c:v>40105</c:v>
                </c:pt>
                <c:pt idx="6">
                  <c:v>40107</c:v>
                </c:pt>
                <c:pt idx="7">
                  <c:v>40108</c:v>
                </c:pt>
                <c:pt idx="8">
                  <c:v>40115</c:v>
                </c:pt>
                <c:pt idx="9">
                  <c:v>40116</c:v>
                </c:pt>
                <c:pt idx="10">
                  <c:v>40106</c:v>
                </c:pt>
                <c:pt idx="11">
                  <c:v>40118</c:v>
                </c:pt>
                <c:pt idx="12">
                  <c:v>40119</c:v>
                </c:pt>
                <c:pt idx="13">
                  <c:v>40109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12</c:v>
                </c:pt>
                <c:pt idx="2">
                  <c:v>9</c:v>
                </c:pt>
                <c:pt idx="3">
                  <c:v>11.5</c:v>
                </c:pt>
                <c:pt idx="4">
                  <c:v>10</c:v>
                </c:pt>
                <c:pt idx="5">
                  <c:v>9.5</c:v>
                </c:pt>
                <c:pt idx="6">
                  <c:v>11.5</c:v>
                </c:pt>
                <c:pt idx="7">
                  <c:v>11</c:v>
                </c:pt>
                <c:pt idx="8">
                  <c:v>16</c:v>
                </c:pt>
                <c:pt idx="9">
                  <c:v>14.5</c:v>
                </c:pt>
                <c:pt idx="10">
                  <c:v>11</c:v>
                </c:pt>
                <c:pt idx="11">
                  <c:v>10</c:v>
                </c:pt>
                <c:pt idx="12">
                  <c:v>11.5</c:v>
                </c:pt>
                <c:pt idx="13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02-4BC4-91B6-599DE0B7DC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макс.</c:v>
                </c:pt>
              </c:strCache>
            </c:strRef>
          </c:tx>
          <c:spPr>
            <a:ln w="28536">
              <a:noFill/>
            </a:ln>
          </c:spPr>
          <c:marker>
            <c:symbol val="circle"/>
            <c:size val="5"/>
            <c:spPr>
              <a:solidFill>
                <a:schemeClr val="accent3"/>
              </a:solidFill>
              <a:ln w="9512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Лист1!$A$2:$A$15</c:f>
              <c:numCache>
                <c:formatCode>General</c:formatCode>
                <c:ptCount val="14"/>
                <c:pt idx="1">
                  <c:v>40101</c:v>
                </c:pt>
                <c:pt idx="2">
                  <c:v>40102</c:v>
                </c:pt>
                <c:pt idx="3">
                  <c:v>40103</c:v>
                </c:pt>
                <c:pt idx="4">
                  <c:v>40104</c:v>
                </c:pt>
                <c:pt idx="5">
                  <c:v>40105</c:v>
                </c:pt>
                <c:pt idx="6">
                  <c:v>40107</c:v>
                </c:pt>
                <c:pt idx="7">
                  <c:v>40108</c:v>
                </c:pt>
                <c:pt idx="8">
                  <c:v>40115</c:v>
                </c:pt>
                <c:pt idx="9">
                  <c:v>40116</c:v>
                </c:pt>
                <c:pt idx="10">
                  <c:v>40106</c:v>
                </c:pt>
                <c:pt idx="11">
                  <c:v>40118</c:v>
                </c:pt>
                <c:pt idx="12">
                  <c:v>40119</c:v>
                </c:pt>
                <c:pt idx="13">
                  <c:v>40109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  <c:pt idx="1">
                  <c:v>19</c:v>
                </c:pt>
                <c:pt idx="2">
                  <c:v>18</c:v>
                </c:pt>
                <c:pt idx="3">
                  <c:v>18</c:v>
                </c:pt>
                <c:pt idx="4">
                  <c:v>15</c:v>
                </c:pt>
                <c:pt idx="5">
                  <c:v>17</c:v>
                </c:pt>
                <c:pt idx="6">
                  <c:v>17</c:v>
                </c:pt>
                <c:pt idx="7">
                  <c:v>20</c:v>
                </c:pt>
                <c:pt idx="8">
                  <c:v>16</c:v>
                </c:pt>
                <c:pt idx="9">
                  <c:v>15</c:v>
                </c:pt>
                <c:pt idx="10">
                  <c:v>14</c:v>
                </c:pt>
                <c:pt idx="11">
                  <c:v>12</c:v>
                </c:pt>
                <c:pt idx="12">
                  <c:v>13</c:v>
                </c:pt>
                <c:pt idx="13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02-4BC4-91B6-599DE0B7D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41275" cap="rnd" cmpd="sng" algn="ctr">
              <a:solidFill>
                <a:sysClr val="windowText" lastClr="000000">
                  <a:lumMod val="75000"/>
                  <a:lumOff val="25000"/>
                </a:sysClr>
              </a:solidFill>
              <a:round/>
            </a:ln>
            <a:effectLst/>
          </c:spPr>
        </c:hiLowLines>
        <c:axId val="71994752"/>
        <c:axId val="72004736"/>
      </c:stockChart>
      <c:catAx>
        <c:axId val="719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004736"/>
        <c:crosses val="autoZero"/>
        <c:auto val="1"/>
        <c:lblAlgn val="ctr"/>
        <c:lblOffset val="100"/>
        <c:noMultiLvlLbl val="0"/>
      </c:catAx>
      <c:valAx>
        <c:axId val="72004736"/>
        <c:scaling>
          <c:orientation val="minMax"/>
        </c:scaling>
        <c:delete val="0"/>
        <c:axPos val="l"/>
        <c:majorGridlines>
          <c:spPr>
            <a:ln w="9512" cap="sq" cmpd="sng" algn="ctr">
              <a:solidFill>
                <a:sysClr val="windowText" lastClr="000000">
                  <a:lumMod val="15000"/>
                  <a:lumOff val="85000"/>
                </a:sysClr>
              </a:solidFill>
              <a:bevel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1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94752"/>
        <c:crosses val="autoZero"/>
        <c:crossBetween val="between"/>
      </c:valAx>
      <c:spPr>
        <a:solidFill>
          <a:srgbClr val="5B9BD5">
            <a:lumMod val="20000"/>
            <a:lumOff val="80000"/>
          </a:srgbClr>
        </a:solidFill>
        <a:ln w="25365">
          <a:gradFill>
            <a:gsLst>
              <a:gs pos="0">
                <a:srgbClr val="5B9BD5">
                  <a:lumMod val="6000"/>
                  <a:lumOff val="94000"/>
                </a:srgbClr>
              </a:gs>
              <a:gs pos="74000">
                <a:srgbClr val="5B9BD5">
                  <a:lumMod val="45000"/>
                  <a:lumOff val="55000"/>
                </a:srgbClr>
              </a:gs>
              <a:gs pos="83000">
                <a:srgbClr val="5B9BD5">
                  <a:lumMod val="45000"/>
                  <a:lumOff val="55000"/>
                </a:srgbClr>
              </a:gs>
              <a:gs pos="100000">
                <a:srgbClr val="5B9BD5">
                  <a:lumMod val="30000"/>
                  <a:lumOff val="70000"/>
                </a:srgbClr>
              </a:gs>
            </a:gsLst>
            <a:lin ang="5400000" scaled="1"/>
          </a:gradFill>
        </a:ln>
      </c:spPr>
    </c:plotArea>
    <c:legend>
      <c:legendPos val="b"/>
      <c:overlay val="0"/>
      <c:spPr>
        <a:noFill/>
        <a:ln w="25365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Выполнение заданий группами участников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'МА 6 Выполнение заданий группам'!$A$17</c:f>
              <c:strCache>
                <c:ptCount val="1"/>
                <c:pt idx="0">
                  <c:v>  Ср.% вып. уч. гр.баллов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'МА 6 Выполнение заданий группам'!$B$17:$Q$17</c:f>
              <c:numCache>
                <c:formatCode>General</c:formatCode>
                <c:ptCount val="16"/>
                <c:pt idx="1">
                  <c:v>35</c:v>
                </c:pt>
                <c:pt idx="3">
                  <c:v>22.86</c:v>
                </c:pt>
                <c:pt idx="4">
                  <c:v>28.57</c:v>
                </c:pt>
                <c:pt idx="5">
                  <c:v>2.86</c:v>
                </c:pt>
                <c:pt idx="6">
                  <c:v>11.43</c:v>
                </c:pt>
                <c:pt idx="7">
                  <c:v>54.29</c:v>
                </c:pt>
                <c:pt idx="8">
                  <c:v>48.57</c:v>
                </c:pt>
                <c:pt idx="9">
                  <c:v>5.71</c:v>
                </c:pt>
                <c:pt idx="10">
                  <c:v>37.14</c:v>
                </c:pt>
                <c:pt idx="11">
                  <c:v>10</c:v>
                </c:pt>
                <c:pt idx="12">
                  <c:v>17.14</c:v>
                </c:pt>
                <c:pt idx="13">
                  <c:v>2.86</c:v>
                </c:pt>
                <c:pt idx="14">
                  <c:v>25.71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E8-4311-A4C7-B49354FE04ED}"/>
            </c:ext>
          </c:extLst>
        </c:ser>
        <c:ser>
          <c:idx val="1"/>
          <c:order val="1"/>
          <c:tx>
            <c:strRef>
              <c:f>'МА 6 Выполнение заданий группам'!$A$18</c:f>
              <c:strCache>
                <c:ptCount val="1"/>
                <c:pt idx="0">
                  <c:v>  Ср.% вып. уч. гр.баллов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'МА 6 Выполнение заданий группам'!$B$18:$Q$18</c:f>
              <c:numCache>
                <c:formatCode>General</c:formatCode>
                <c:ptCount val="16"/>
                <c:pt idx="1">
                  <c:v>54</c:v>
                </c:pt>
                <c:pt idx="3">
                  <c:v>81.48</c:v>
                </c:pt>
                <c:pt idx="4">
                  <c:v>59.26</c:v>
                </c:pt>
                <c:pt idx="5">
                  <c:v>18.52</c:v>
                </c:pt>
                <c:pt idx="6">
                  <c:v>62.96</c:v>
                </c:pt>
                <c:pt idx="7">
                  <c:v>74.069999999999993</c:v>
                </c:pt>
                <c:pt idx="8">
                  <c:v>75.930000000000007</c:v>
                </c:pt>
                <c:pt idx="9">
                  <c:v>11.11</c:v>
                </c:pt>
                <c:pt idx="10">
                  <c:v>77.78</c:v>
                </c:pt>
                <c:pt idx="11">
                  <c:v>19.440000000000001</c:v>
                </c:pt>
                <c:pt idx="12">
                  <c:v>85.19</c:v>
                </c:pt>
                <c:pt idx="13">
                  <c:v>13.89</c:v>
                </c:pt>
                <c:pt idx="14">
                  <c:v>59.26</c:v>
                </c:pt>
                <c:pt idx="15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E8-4311-A4C7-B49354FE04ED}"/>
            </c:ext>
          </c:extLst>
        </c:ser>
        <c:ser>
          <c:idx val="2"/>
          <c:order val="2"/>
          <c:tx>
            <c:strRef>
              <c:f>'МА 6 Выполнение заданий группам'!$A$19</c:f>
              <c:strCache>
                <c:ptCount val="1"/>
                <c:pt idx="0">
                  <c:v>  Ср.% вып. уч. гр.баллов 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'МА 6 Выполнение заданий группам'!$B$19:$Q$19</c:f>
              <c:numCache>
                <c:formatCode>General</c:formatCode>
                <c:ptCount val="16"/>
                <c:pt idx="1">
                  <c:v>33</c:v>
                </c:pt>
                <c:pt idx="3">
                  <c:v>93.94</c:v>
                </c:pt>
                <c:pt idx="4">
                  <c:v>87.88</c:v>
                </c:pt>
                <c:pt idx="5">
                  <c:v>54.55</c:v>
                </c:pt>
                <c:pt idx="6">
                  <c:v>75.760000000000005</c:v>
                </c:pt>
                <c:pt idx="7">
                  <c:v>87.88</c:v>
                </c:pt>
                <c:pt idx="8">
                  <c:v>93.94</c:v>
                </c:pt>
                <c:pt idx="9">
                  <c:v>51.52</c:v>
                </c:pt>
                <c:pt idx="10">
                  <c:v>100</c:v>
                </c:pt>
                <c:pt idx="11">
                  <c:v>62.12</c:v>
                </c:pt>
                <c:pt idx="12">
                  <c:v>84.85</c:v>
                </c:pt>
                <c:pt idx="13">
                  <c:v>48.48</c:v>
                </c:pt>
                <c:pt idx="14">
                  <c:v>87.88</c:v>
                </c:pt>
                <c:pt idx="15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E8-4311-A4C7-B49354FE04ED}"/>
            </c:ext>
          </c:extLst>
        </c:ser>
        <c:ser>
          <c:idx val="3"/>
          <c:order val="3"/>
          <c:tx>
            <c:strRef>
              <c:f>'МА 6 Выполнение заданий группам'!$A$20</c:f>
              <c:strCache>
                <c:ptCount val="1"/>
                <c:pt idx="0">
                  <c:v>  Ср.% вып. уч. гр.баллов 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'МА 6 Выполнение заданий группам'!$B$20:$Q$20</c:f>
              <c:numCache>
                <c:formatCode>General</c:formatCode>
                <c:ptCount val="16"/>
                <c:pt idx="1">
                  <c:v>4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75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E8-4311-A4C7-B49354FE04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9572399"/>
        <c:axId val="851240703"/>
      </c:barChart>
      <c:catAx>
        <c:axId val="88957239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1240703"/>
        <c:crosses val="autoZero"/>
        <c:auto val="1"/>
        <c:lblAlgn val="ctr"/>
        <c:lblOffset val="100"/>
        <c:noMultiLvlLbl val="0"/>
      </c:catAx>
      <c:valAx>
        <c:axId val="851240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9572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0.07593</cdr:x>
      <cdr:y>0.67846</cdr:y>
    </cdr:from>
    <cdr:to>
      <cdr:x>0.1147</cdr:x>
      <cdr:y>0.77492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447675" y="2009775"/>
          <a:ext cx="2286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600" b="1" dirty="0"/>
        </a:p>
      </cdr:txBody>
    </cdr:sp>
  </cdr:relSizeAnchor>
  <cdr:relSizeAnchor xmlns:cdr="http://schemas.openxmlformats.org/drawingml/2006/chartDrawing">
    <cdr:from>
      <cdr:x>0.08401</cdr:x>
      <cdr:y>0.55627</cdr:y>
    </cdr:from>
    <cdr:to>
      <cdr:x>0.1147</cdr:x>
      <cdr:y>0.63344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495300" y="1647825"/>
          <a:ext cx="1809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600"/>
        </a:p>
      </cdr:txBody>
    </cdr:sp>
  </cdr:relSizeAnchor>
  <cdr:relSizeAnchor xmlns:cdr="http://schemas.openxmlformats.org/drawingml/2006/chartDrawing">
    <cdr:from>
      <cdr:x>0.07916</cdr:x>
      <cdr:y>0.52412</cdr:y>
    </cdr:from>
    <cdr:to>
      <cdr:x>0.12116</cdr:x>
      <cdr:y>0.63344</cdr:y>
    </cdr:to>
    <cdr:sp macro="" textlink="">
      <cdr:nvSpPr>
        <cdr:cNvPr id="10" name="Надпись 9"/>
        <cdr:cNvSpPr txBox="1"/>
      </cdr:nvSpPr>
      <cdr:spPr>
        <a:xfrm xmlns:a="http://schemas.openxmlformats.org/drawingml/2006/main">
          <a:off x="466725" y="1552575"/>
          <a:ext cx="24765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600" b="1" dirty="0"/>
        </a:p>
      </cdr:txBody>
    </cdr:sp>
  </cdr:relSizeAnchor>
  <cdr:relSizeAnchor xmlns:cdr="http://schemas.openxmlformats.org/drawingml/2006/chartDrawing">
    <cdr:from>
      <cdr:x>0.08239</cdr:x>
      <cdr:y>0.40193</cdr:y>
    </cdr:from>
    <cdr:to>
      <cdr:x>0.11955</cdr:x>
      <cdr:y>0.50161</cdr:y>
    </cdr:to>
    <cdr:sp macro="" textlink="">
      <cdr:nvSpPr>
        <cdr:cNvPr id="11" name="Надпись 10"/>
        <cdr:cNvSpPr txBox="1"/>
      </cdr:nvSpPr>
      <cdr:spPr>
        <a:xfrm xmlns:a="http://schemas.openxmlformats.org/drawingml/2006/main">
          <a:off x="485775" y="1190625"/>
          <a:ext cx="2190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600" b="1" dirty="0"/>
        </a:p>
      </cdr:txBody>
    </cdr:sp>
  </cdr:relSizeAnchor>
  <cdr:relSizeAnchor xmlns:cdr="http://schemas.openxmlformats.org/drawingml/2006/chartDrawing">
    <cdr:from>
      <cdr:x>0.08472</cdr:x>
      <cdr:y>0.23794</cdr:y>
    </cdr:from>
    <cdr:to>
      <cdr:x>0.12439</cdr:x>
      <cdr:y>0.34084</cdr:y>
    </cdr:to>
    <cdr:sp macro="" textlink="">
      <cdr:nvSpPr>
        <cdr:cNvPr id="12" name="Надпись 11"/>
        <cdr:cNvSpPr txBox="1"/>
      </cdr:nvSpPr>
      <cdr:spPr>
        <a:xfrm xmlns:a="http://schemas.openxmlformats.org/drawingml/2006/main">
          <a:off x="978568" y="1210007"/>
          <a:ext cx="458175" cy="5232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600" b="1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Егорова</dc:creator>
  <cp:keywords/>
  <dc:description/>
  <cp:lastModifiedBy>HOME</cp:lastModifiedBy>
  <cp:revision>2</cp:revision>
  <cp:lastPrinted>2021-01-13T11:45:00Z</cp:lastPrinted>
  <dcterms:created xsi:type="dcterms:W3CDTF">2023-02-08T10:31:00Z</dcterms:created>
  <dcterms:modified xsi:type="dcterms:W3CDTF">2023-02-08T10:31:00Z</dcterms:modified>
</cp:coreProperties>
</file>