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9ECEF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r>
        <w:t>План-конспект урока по ИЗО для учащихся 5-го класса</w:t>
      </w:r>
    </w:p>
    <w:p/>
    <w:p>
      <w:r>
        <w:t>### Тема урока: История русского народного костюма</w:t>
      </w:r>
    </w:p>
    <w:p/>
    <w:p>
      <w:r>
        <w:t>**Тип урока:** изучение нового материала с элементами творческой активности обучающихся.</w:t>
      </w:r>
    </w:p>
    <w:p/>
    <w:p>
      <w:r>
        <w:t>**Цель урока:** формирование представления о русской народной культуре и традициях через знакомство с историей развития традиционного костюма разных регионов России.</w:t>
      </w:r>
    </w:p>
    <w:p/>
    <w:p>
      <w:r>
        <w:t>**Задачи урока:**</w:t>
      </w:r>
    </w:p>
    <w:p>
      <w:r>
        <w:t>- Образовательная задача: познакомить учеников с основными особенностями русских народных костюмов различных областей страны, показать роль костюма в жизни народа.</w:t>
      </w:r>
    </w:p>
    <w:p>
      <w:r>
        <w:t>- Развивающая задача: развивать умение анализировать художественно-образные характеристики предметов традиционной культуры, способность видеть красоту родного края.</w:t>
      </w:r>
    </w:p>
    <w:p>
      <w:r>
        <w:t>- Воспитательная задача: воспитывать уважение к народному наследию, формировать эстетический вкус и интерес к искусству своего народа.</w:t>
      </w:r>
    </w:p>
    <w:p/>
    <w:p>
      <w:r>
        <w:t>---</w:t>
      </w:r>
    </w:p>
    <w:p/>
    <w:p>
      <w:r>
        <w:t>## Ход урока</w:t>
      </w:r>
    </w:p>
    <w:p/>
    <w:p>
      <w:r>
        <w:t>### I. Организационный этап (2 минуты)</w:t>
      </w:r>
    </w:p>
    <w:p>
      <w:r>
        <w:t>Приветствие, проверка готовности класса к занятию.</w:t>
      </w:r>
    </w:p>
    <w:p/>
    <w:p>
      <w:r>
        <w:t>*Учитель:* Сегодня мы отправимся в путешествие по истории нашей Родины — узнаем много интересного о том, какой была одежда наших предков, какими были русские народные костюмы в разные времена и регионы.</w:t>
      </w:r>
    </w:p>
    <w:p/>
    <w:p>
      <w:r>
        <w:t>---</w:t>
      </w:r>
    </w:p>
    <w:p/>
    <w:p>
      <w:r>
        <w:t>### II. Мотивация учебной деятельности (3 минуты)</w:t>
      </w:r>
    </w:p>
    <w:p>
      <w:r>
        <w:t>*Вопрос учителя классу:* Представьте себе, что завтра праздник, и вас пригласили на старинный русский пир. Как бы вы оделись?</w:t>
      </w:r>
    </w:p>
    <w:p>
      <w:r>
        <w:t>Обучающиеся делятся своими мыслями и впечатлениями, высказывают предположения о возможной внешности традиционных нарядов.</w:t>
      </w:r>
    </w:p>
    <w:p/>
    <w:p>
      <w:r>
        <w:t>*Учитель подводит итог обсуждения:* Мы сможем подробно разобраться в особенностях национального костюма, посмотреть, как выглядели традиционные платья, рубахи, сарафаны, головные уборы, обувь и украшения в разные исторические эпохи.</w:t>
      </w:r>
    </w:p>
    <w:p/>
    <w:p>
      <w:r>
        <w:t>---</w:t>
      </w:r>
    </w:p>
    <w:p/>
    <w:p>
      <w:r>
        <w:t>### III. Изучение новой темы (25 минут)</w:t>
      </w:r>
    </w:p>
    <w:p>
      <w:r>
        <w:t>#### 1. Краткий исторический экскурс (7 минут)</w:t>
      </w:r>
    </w:p>
    <w:p>
      <w:r>
        <w:t>Учитель рассказывает учащимся о значении народного костюма в русской культуре, подчеркивает связь между образом жизни людей и одеждой, демонстрирует фотографии или иллюстрации характерных элементов костюма (рубаха, сарафан, кокошник).</w:t>
      </w:r>
    </w:p>
    <w:p/>
    <w:p>
      <w:r>
        <w:t>| Регион | Особенности |</w:t>
      </w:r>
    </w:p>
    <w:p>
      <w:r>
        <w:t>|--------|-------------|</w:t>
      </w:r>
    </w:p>
    <w:p>
      <w:r>
        <w:t xml:space="preserve">| Север   | Длинные шерстяные юбки, яркие орнаменты на воротниках и рукавах рубашек |</w:t>
      </w:r>
    </w:p>
    <w:p>
      <w:r>
        <w:t xml:space="preserve">| Центр  | Сарафаны разных типов, пышные рукава рубах, богато украшенные пояса |</w:t>
      </w:r>
    </w:p>
    <w:p>
      <w:r>
        <w:t xml:space="preserve">| Юг      | Вышивка геометрическими узорами, контрастные цвета ткани |</w:t>
      </w:r>
    </w:p>
    <w:p/>
    <w:p>
      <w:r>
        <w:t>#### 2. Анализ изображений и обсуждение (8 минут)</w:t>
      </w:r>
    </w:p>
    <w:p>
      <w:r>
        <w:t>Учащиеся рассматривают различные виды народных костюмов на примере фотографий, рисунков, музейных экспонатов и отвечают на вопросы:</w:t>
      </w:r>
    </w:p>
    <w:p>
      <w:r>
        <w:t>- Какие элементы характерны именно для русского народного костюма?</w:t>
      </w:r>
    </w:p>
    <w:p>
      <w:r>
        <w:t>- Чем отличается костюм одной области от другой?</w:t>
      </w:r>
    </w:p>
    <w:p>
      <w:r>
        <w:t>- Почему важно сохранять такие традиции?</w:t>
      </w:r>
    </w:p>
    <w:p/>
    <w:p>
      <w:r>
        <w:t>#### 3. Практическая работа (10 минут)</w:t>
      </w:r>
    </w:p>
    <w:p>
      <w:r>
        <w:t>Работа в группах. Учащимся предлагается создать эскиз фрагмента народного костюма определенной местности. Для каждой группы предоставляется шаблон эскиза (например, сарафан, головной убор), материалы для рисования (краски, карандаши). Каждая группа представляет свою работу перед классом, рассказывая о выбранном регионе и особенностях костюма.</w:t>
      </w:r>
    </w:p>
    <w:p/>
    <w:p>
      <w:r>
        <w:t>---</w:t>
      </w:r>
    </w:p>
    <w:p/>
    <w:p>
      <w:r>
        <w:t>### IV. Закрепление изученного материала (5 минут)</w:t>
      </w:r>
    </w:p>
    <w:p>
      <w:r>
        <w:t>*Игра-викторина.* Учитель показывает фрагменты костюмов (изображения, схемы, рисунки) и предлагает назвать регион, соответствующий данному типу одежды.</w:t>
      </w:r>
    </w:p>
    <w:p/>
    <w:p>
      <w:r>
        <w:t>---</w:t>
      </w:r>
    </w:p>
    <w:p/>
    <w:p>
      <w:r>
        <w:t>### V. Рефлексия (3 минуты)</w:t>
      </w:r>
    </w:p>
    <w:p>
      <w:r>
        <w:t>Подведение итогов занятия, самооценивание и взаимооценивание творческих работ групп.</w:t>
      </w:r>
    </w:p>
    <w:p/>
    <w:p>
      <w:r>
        <w:t>*Вопросы для рефлексии:*</w:t>
      </w:r>
    </w:p>
    <w:p>
      <w:r>
        <w:t>- Что вам было особенно интересно на сегодняшнем уроке?</w:t>
      </w:r>
    </w:p>
    <w:p>
      <w:r>
        <w:t>- Узнали ли вы что-то новое для себя?</w:t>
      </w:r>
    </w:p>
    <w:p>
      <w:r>
        <w:t>- Хотелось бы продолжить изучать тему дальше?</w:t>
      </w:r>
    </w:p>
    <w:p/>
    <w:p>
      <w:r>
        <w:t>Учитель благодарит детей за активное участие и внимание.</w:t>
      </w:r>
    </w:p>
    <w:p/>
    <w:p>
      <w:r>
        <w:t>---</w:t>
      </w:r>
    </w:p>
    <w:p/>
    <w:p>
      <w:r>
        <w:t>### VI. Домашнее задание (2 минуты)</w:t>
      </w:r>
    </w:p>
    <w:p>
      <w:r>
        <w:t>Создать рисунок одного элемента русского народного костюма (головной убор, вышивка, украшение обуви) и подготовить небольшую презентацию о своем рисунке.</w:t>
      </w:r>
    </w:p>
    <w:p/>
    <w:p>
      <w:r>
        <w:t>---</w:t>
      </w:r>
    </w:p>
    <w:p/>
    <w:p>
      <w:r>
        <w:t>Таким образом, урок проходит динамично, сочетает теорию и практику, способствует развитию познавательного интереса и уважения к культурному наследию своей страны.</w:t>
      </w:r>
    </w:p>
    <w:sectPr>
      <w:type w:val="nextPage"/>
      <w:pgMar w:left="1701" w:right="850" w:top="1134" w:bottom="1134"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next w:val="P0"/>
    <w:pPr>
      <w:spacing w:lineRule="auto" w:line="240" w:after="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