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F3361A">
        <w:rPr>
          <w:rFonts w:ascii="Times New Roman" w:hAnsi="Times New Roman" w:cs="Times New Roman"/>
          <w:sz w:val="28"/>
          <w:szCs w:val="28"/>
        </w:rPr>
        <w:t>СОЦИАЛИЗАЦИЯ ДЕТЕЙ С ОВЗ ЧЕРЕЗ ИГРУ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В жизни ребёнка дошкольного возраста игра занимает одно из ведущих мест. Игра для него – основной вид деятельности, форма организация жизни, средство всестороннего развития.</w:t>
      </w:r>
    </w:p>
    <w:p w:rsid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Дидактические игры способствуют:</w:t>
      </w:r>
      <w:r w:rsidRPr="00F3361A">
        <w:rPr>
          <w:rFonts w:ascii="Times New Roman" w:hAnsi="Times New Roman" w:cs="Times New Roman"/>
          <w:sz w:val="28"/>
          <w:szCs w:val="28"/>
        </w:rPr>
        <w:br/>
        <w:t>- развитию познавательных и умственных способностей: получению новых знаний, их обобщению и закреплению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- развитию речи детей: пополнению и активизации словаря.</w:t>
      </w:r>
      <w:r w:rsidRPr="00F3361A">
        <w:rPr>
          <w:rFonts w:ascii="Times New Roman" w:hAnsi="Times New Roman" w:cs="Times New Roman"/>
          <w:sz w:val="28"/>
          <w:szCs w:val="28"/>
        </w:rPr>
        <w:br/>
        <w:t>- социально-нравственному развитию ребенка-дошкольника: в такой игре происходит познание взаимоотношений между детьми, взрослыми,</w:t>
      </w:r>
      <w:proofErr w:type="gramStart"/>
      <w:r w:rsidRPr="00F336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361A">
        <w:rPr>
          <w:rFonts w:ascii="Times New Roman" w:hAnsi="Times New Roman" w:cs="Times New Roman"/>
          <w:sz w:val="28"/>
          <w:szCs w:val="28"/>
        </w:rPr>
        <w:t xml:space="preserve"> учится сочувствовать и т.д.</w:t>
      </w:r>
      <w:r w:rsidRPr="00F3361A">
        <w:rPr>
          <w:rFonts w:ascii="Times New Roman" w:hAnsi="Times New Roman" w:cs="Times New Roman"/>
          <w:sz w:val="28"/>
          <w:szCs w:val="28"/>
        </w:rPr>
        <w:br/>
        <w:t>Структуру дидактической игры образуют основные и дополнительные компоненты.      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К </w:t>
      </w:r>
      <w:r w:rsidRPr="00F3361A">
        <w:rPr>
          <w:rFonts w:ascii="Times New Roman" w:hAnsi="Times New Roman" w:cs="Times New Roman"/>
          <w:i/>
          <w:iCs/>
          <w:sz w:val="28"/>
          <w:szCs w:val="28"/>
        </w:rPr>
        <w:t>основным компонентам</w:t>
      </w:r>
      <w:r w:rsidRPr="00F3361A">
        <w:rPr>
          <w:rFonts w:ascii="Times New Roman" w:hAnsi="Times New Roman" w:cs="Times New Roman"/>
          <w:sz w:val="28"/>
          <w:szCs w:val="28"/>
        </w:rPr>
        <w:t> относятся: дидактическая задача, игровые действия, игровые правила, результат и дидактический материал. К </w:t>
      </w:r>
      <w:r w:rsidRPr="00F3361A">
        <w:rPr>
          <w:rFonts w:ascii="Times New Roman" w:hAnsi="Times New Roman" w:cs="Times New Roman"/>
          <w:i/>
          <w:iCs/>
          <w:sz w:val="28"/>
          <w:szCs w:val="28"/>
        </w:rPr>
        <w:t>дополнительным компонентам</w:t>
      </w:r>
      <w:r w:rsidRPr="00F3361A">
        <w:rPr>
          <w:rFonts w:ascii="Times New Roman" w:hAnsi="Times New Roman" w:cs="Times New Roman"/>
          <w:sz w:val="28"/>
          <w:szCs w:val="28"/>
        </w:rPr>
        <w:t>: сюжет и роль.</w:t>
      </w:r>
      <w:r w:rsidRPr="00F3361A">
        <w:rPr>
          <w:rFonts w:ascii="Times New Roman" w:hAnsi="Times New Roman" w:cs="Times New Roman"/>
          <w:sz w:val="28"/>
          <w:szCs w:val="28"/>
        </w:rPr>
        <w:br/>
        <w:t>Проведение дидактических игр включает: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61A">
        <w:rPr>
          <w:rFonts w:ascii="Times New Roman" w:hAnsi="Times New Roman" w:cs="Times New Roman"/>
          <w:sz w:val="28"/>
          <w:szCs w:val="28"/>
        </w:rPr>
        <w:t>.Ознакомление детей с содержанием игры, использование в ней дидактического материала</w:t>
      </w:r>
      <w:proofErr w:type="gramStart"/>
      <w:r w:rsidRPr="00F3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61A">
        <w:rPr>
          <w:rFonts w:ascii="Times New Roman" w:hAnsi="Times New Roman" w:cs="Times New Roman"/>
          <w:sz w:val="28"/>
          <w:szCs w:val="28"/>
        </w:rPr>
        <w:t>.Объяснение хода и правил игры, при этом четкое выполнение эт</w:t>
      </w:r>
      <w:r>
        <w:rPr>
          <w:rFonts w:ascii="Times New Roman" w:hAnsi="Times New Roman" w:cs="Times New Roman"/>
          <w:sz w:val="28"/>
          <w:szCs w:val="28"/>
        </w:rPr>
        <w:t>их правил</w:t>
      </w:r>
      <w:proofErr w:type="gramStart"/>
      <w:r>
        <w:rPr>
          <w:rFonts w:ascii="Times New Roman" w:hAnsi="Times New Roman" w:cs="Times New Roman"/>
          <w:sz w:val="28"/>
          <w:szCs w:val="28"/>
        </w:rPr>
        <w:t>. -</w:t>
      </w:r>
      <w:r w:rsidRPr="00F336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361A">
        <w:rPr>
          <w:rFonts w:ascii="Times New Roman" w:hAnsi="Times New Roman" w:cs="Times New Roman"/>
          <w:sz w:val="28"/>
          <w:szCs w:val="28"/>
        </w:rPr>
        <w:t>Показ игровых действий.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</w:t>
      </w:r>
      <w:r w:rsidRPr="00F3361A">
        <w:rPr>
          <w:rFonts w:ascii="Times New Roman" w:hAnsi="Times New Roman" w:cs="Times New Roman"/>
          <w:sz w:val="28"/>
          <w:szCs w:val="28"/>
        </w:rPr>
        <w:t xml:space="preserve">.Определение роли взрослого в игре, его участие в качестве играющего, болельщика или арбитра (педагог направляет действия </w:t>
      </w:r>
      <w:proofErr w:type="gramStart"/>
      <w:r w:rsidRPr="00F3361A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F3361A">
        <w:rPr>
          <w:rFonts w:ascii="Times New Roman" w:hAnsi="Times New Roman" w:cs="Times New Roman"/>
          <w:sz w:val="28"/>
          <w:szCs w:val="28"/>
        </w:rPr>
        <w:t xml:space="preserve"> советом, вопросом, напоминанием).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61A">
        <w:rPr>
          <w:rFonts w:ascii="Times New Roman" w:hAnsi="Times New Roman" w:cs="Times New Roman"/>
          <w:sz w:val="28"/>
          <w:szCs w:val="28"/>
        </w:rPr>
        <w:t>.Подведение итогов игры – ответственный момент в руководстве ею. По результатам игры можно судить об ее эффективности, о</w:t>
      </w:r>
      <w:r>
        <w:rPr>
          <w:rFonts w:ascii="Times New Roman" w:hAnsi="Times New Roman" w:cs="Times New Roman"/>
          <w:sz w:val="28"/>
          <w:szCs w:val="28"/>
        </w:rPr>
        <w:t xml:space="preserve"> том, будет ли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использована</w:t>
      </w:r>
      <w:r w:rsidRPr="00F3361A">
        <w:rPr>
          <w:rFonts w:ascii="Times New Roman" w:hAnsi="Times New Roman" w:cs="Times New Roman"/>
          <w:sz w:val="28"/>
          <w:szCs w:val="28"/>
        </w:rPr>
        <w:t>детьми</w:t>
      </w:r>
      <w:proofErr w:type="spellEnd"/>
      <w:r w:rsidRPr="00F3361A">
        <w:rPr>
          <w:rFonts w:ascii="Times New Roman" w:hAnsi="Times New Roman" w:cs="Times New Roman"/>
          <w:sz w:val="28"/>
          <w:szCs w:val="28"/>
        </w:rPr>
        <w:t xml:space="preserve"> в самостоятельной игровой деятельности. Анализ игры позволяет выявить индивидуальные способности в поведении и хара</w:t>
      </w:r>
      <w:r>
        <w:rPr>
          <w:rFonts w:ascii="Times New Roman" w:hAnsi="Times New Roman" w:cs="Times New Roman"/>
          <w:sz w:val="28"/>
          <w:szCs w:val="28"/>
        </w:rPr>
        <w:t xml:space="preserve">ктере детей. А значит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правильно</w:t>
      </w:r>
      <w:r w:rsidRPr="00F3361A">
        <w:rPr>
          <w:rFonts w:ascii="Times New Roman" w:hAnsi="Times New Roman" w:cs="Times New Roman"/>
          <w:sz w:val="28"/>
          <w:szCs w:val="28"/>
        </w:rPr>
        <w:t>организовать</w:t>
      </w:r>
      <w:proofErr w:type="spellEnd"/>
      <w:r w:rsidRPr="00F3361A">
        <w:rPr>
          <w:rFonts w:ascii="Times New Roman" w:hAnsi="Times New Roman" w:cs="Times New Roman"/>
          <w:sz w:val="28"/>
          <w:szCs w:val="28"/>
        </w:rPr>
        <w:t xml:space="preserve"> индивидуальную работу с ними.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    Обучение в форме дидактической игры основано на стремление ребенка входить в воображаемую ситуацию и действовать по ее законам, то есть отвечает возрастным особенностям дошкольника.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Виды дидактических игр: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61A">
        <w:rPr>
          <w:rFonts w:ascii="Times New Roman" w:hAnsi="Times New Roman" w:cs="Times New Roman"/>
          <w:sz w:val="28"/>
          <w:szCs w:val="28"/>
        </w:rPr>
        <w:t xml:space="preserve">.Игры с предметами 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61A">
        <w:rPr>
          <w:rFonts w:ascii="Times New Roman" w:hAnsi="Times New Roman" w:cs="Times New Roman"/>
          <w:sz w:val="28"/>
          <w:szCs w:val="28"/>
        </w:rPr>
        <w:t>.Настольно-печатные игры.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361A">
        <w:rPr>
          <w:rFonts w:ascii="Times New Roman" w:hAnsi="Times New Roman" w:cs="Times New Roman"/>
          <w:sz w:val="28"/>
          <w:szCs w:val="28"/>
        </w:rPr>
        <w:t>.Словесные игры.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Дидактические игры – различаются по обучающему содержанию, познавательной деятельности детей, игровым действиям и правилам, организации и взаимоотношениям детей, роли воспитателя.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iCs/>
          <w:sz w:val="28"/>
          <w:szCs w:val="28"/>
        </w:rPr>
        <w:t>Словесные игры</w:t>
      </w:r>
      <w:r w:rsidRPr="00F3361A">
        <w:rPr>
          <w:rFonts w:ascii="Times New Roman" w:hAnsi="Times New Roman" w:cs="Times New Roman"/>
          <w:sz w:val="28"/>
          <w:szCs w:val="28"/>
        </w:rPr>
        <w:t> – это эффективный метод воспитания самостоятельности мышления и развития речи у детей. </w:t>
      </w:r>
      <w:r w:rsidRPr="00F3361A">
        <w:rPr>
          <w:rFonts w:ascii="Times New Roman" w:hAnsi="Times New Roman" w:cs="Times New Roman"/>
          <w:i/>
          <w:iCs/>
          <w:sz w:val="28"/>
          <w:szCs w:val="28"/>
        </w:rPr>
        <w:t>Они</w:t>
      </w:r>
      <w:r w:rsidRPr="00F3361A">
        <w:rPr>
          <w:rFonts w:ascii="Times New Roman" w:hAnsi="Times New Roman" w:cs="Times New Roman"/>
          <w:sz w:val="28"/>
          <w:szCs w:val="28"/>
        </w:rPr>
        <w:t> построены на словах и действиях играющих, дети самостоятельно решают разнообразные мыслительные зада</w:t>
      </w:r>
      <w:r>
        <w:rPr>
          <w:rFonts w:ascii="Times New Roman" w:hAnsi="Times New Roman" w:cs="Times New Roman"/>
          <w:sz w:val="28"/>
          <w:szCs w:val="28"/>
        </w:rPr>
        <w:t xml:space="preserve">чи: описывают предметы,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выделяя</w:t>
      </w:r>
      <w:r w:rsidRPr="00F3361A">
        <w:rPr>
          <w:rFonts w:ascii="Times New Roman" w:hAnsi="Times New Roman" w:cs="Times New Roman"/>
          <w:sz w:val="28"/>
          <w:szCs w:val="28"/>
        </w:rPr>
        <w:t>характерные</w:t>
      </w:r>
      <w:proofErr w:type="spellEnd"/>
      <w:r w:rsidRPr="00F3361A">
        <w:rPr>
          <w:rFonts w:ascii="Times New Roman" w:hAnsi="Times New Roman" w:cs="Times New Roman"/>
          <w:sz w:val="28"/>
          <w:szCs w:val="28"/>
        </w:rPr>
        <w:t xml:space="preserve"> их признаки, отгадывают их по описанию, находят сходства и различия этих предметов и явлений природы.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lastRenderedPageBreak/>
        <w:t>В процессе игр дети уточняют, закрепляют, расширяют представления об объектах природы и ее сезонных изменениях.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Дидактические игры – путешествия являются одним из эффективных путей активизации познавательной деятельности детей.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 xml:space="preserve">дактическая игра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опытнической</w:t>
      </w:r>
      <w:r w:rsidRPr="00F3361A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F3361A">
        <w:rPr>
          <w:rFonts w:ascii="Times New Roman" w:hAnsi="Times New Roman" w:cs="Times New Roman"/>
          <w:sz w:val="28"/>
          <w:szCs w:val="28"/>
        </w:rPr>
        <w:t xml:space="preserve"> – способствует формированию у детей познавательного интереса к окружающему, развивает основные психические процессы, наблюдательность, мышление.</w:t>
      </w:r>
    </w:p>
    <w:p w:rsidR="00F3361A" w:rsidRPr="00F3361A" w:rsidRDefault="00F3361A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1A">
        <w:rPr>
          <w:rFonts w:ascii="Times New Roman" w:hAnsi="Times New Roman" w:cs="Times New Roman"/>
          <w:sz w:val="28"/>
          <w:szCs w:val="28"/>
        </w:rPr>
        <w:t>Совместная деятельность родителей и педагогов - индивидуальное консультирование родителей, информационные стенды, папки передвижки, тематические выставки с предложенным материалом – дает более эффективный результат в работе с детьми.</w:t>
      </w:r>
    </w:p>
    <w:p w:rsidR="00822FA6" w:rsidRPr="00F3361A" w:rsidRDefault="00822FA6" w:rsidP="00F3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2FA6" w:rsidRPr="00F3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1A"/>
    <w:rsid w:val="00822FA6"/>
    <w:rsid w:val="00F3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2025-10-07T02:23:00Z</dcterms:created>
  <dcterms:modified xsi:type="dcterms:W3CDTF">2025-10-07T02:32:00Z</dcterms:modified>
</cp:coreProperties>
</file>