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830" w:rsidRDefault="00525830" w:rsidP="00525830">
      <w:pPr>
        <w:spacing w:line="360" w:lineRule="auto"/>
        <w:jc w:val="both"/>
        <w:rPr>
          <w:rFonts w:ascii="Times New Roman" w:hAnsi="Times New Roman" w:cs="Times New Roman"/>
          <w:b/>
          <w:sz w:val="28"/>
          <w:szCs w:val="28"/>
          <w:shd w:val="clear" w:color="auto" w:fill="FFFFFF"/>
          <w:lang w:val="en-US"/>
        </w:rPr>
      </w:pPr>
    </w:p>
    <w:p w:rsidR="00525830" w:rsidRPr="00525830" w:rsidRDefault="00C53AFE" w:rsidP="00525830">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Работаем с пространством</w:t>
      </w:r>
      <w:r w:rsidR="00525830">
        <w:rPr>
          <w:rFonts w:ascii="Times New Roman" w:hAnsi="Times New Roman" w:cs="Times New Roman"/>
          <w:b/>
          <w:sz w:val="28"/>
          <w:szCs w:val="28"/>
          <w:shd w:val="clear" w:color="auto" w:fill="FFFFFF"/>
        </w:rPr>
        <w:t>. Трудности и коррекция.</w:t>
      </w:r>
    </w:p>
    <w:p w:rsidR="00525830" w:rsidRDefault="00525830" w:rsidP="00525830">
      <w:pPr>
        <w:spacing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Трудности.</w:t>
      </w:r>
    </w:p>
    <w:p w:rsidR="00525830" w:rsidRDefault="00525830" w:rsidP="00525830">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Какие трудности характерны для детей с проблемами ориентировки в пространстве?</w:t>
      </w:r>
    </w:p>
    <w:p w:rsidR="00525830" w:rsidRDefault="00525830" w:rsidP="00525830">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Дети с трудом ориентируются на плоскости тетрадного листа (не могут выполнить команду отступить вправо, влево, вверх и т.д.)</w:t>
      </w:r>
    </w:p>
    <w:p w:rsidR="00525830" w:rsidRDefault="00525830" w:rsidP="00525830">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 чтении и письме они совершают специфические ошибки (смешение сходных по написанию букв: б-д, п-т, в-д, перестановка букв в слоге, неправильное изображение элементов, зеркальное написание).</w:t>
      </w:r>
    </w:p>
    <w:p w:rsidR="00525830" w:rsidRDefault="00525830" w:rsidP="00525830">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 математике они испытывают затруднения в освоении числового ряда, делают ошибки в арифметических действиях.</w:t>
      </w:r>
    </w:p>
    <w:p w:rsidR="00525830" w:rsidRDefault="00525830" w:rsidP="00525830">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Дети имеют плохой, неровный почерк и неаккуратно ведут тетради.</w:t>
      </w:r>
    </w:p>
    <w:p w:rsidR="00525830" w:rsidRDefault="00525830" w:rsidP="00525830">
      <w:pPr>
        <w:spacing w:line="360" w:lineRule="auto"/>
        <w:jc w:val="both"/>
        <w:rPr>
          <w:rFonts w:ascii="Times New Roman" w:hAnsi="Times New Roman" w:cs="Times New Roman"/>
          <w:b/>
          <w:sz w:val="28"/>
          <w:szCs w:val="28"/>
        </w:rPr>
      </w:pPr>
      <w:r>
        <w:rPr>
          <w:rFonts w:ascii="Times New Roman" w:hAnsi="Times New Roman" w:cs="Times New Roman"/>
          <w:b/>
          <w:sz w:val="28"/>
          <w:szCs w:val="28"/>
        </w:rPr>
        <w:t>Этап рисования.</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Ребенок, пропустивший этап рисования, а особенно рисование простых геометрических фигур, треугольников, квадратов, кругов – это как ребенок, пропустивший этап ползанья. Тормозиться дальнейшее гармоничное развитие пространственных представлений.</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нет понимания ПРОСТРАНСТВА ЛИСТА. Оно будет формироваться уже в школе с большим опозданием от онтогенеза. </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нет ВЕРБАЛИЗАЦИИ (</w:t>
      </w:r>
      <w:proofErr w:type="spellStart"/>
      <w:r>
        <w:rPr>
          <w:rFonts w:ascii="Times New Roman" w:hAnsi="Times New Roman" w:cs="Times New Roman"/>
          <w:sz w:val="28"/>
          <w:szCs w:val="28"/>
        </w:rPr>
        <w:t>оречевления</w:t>
      </w:r>
      <w:proofErr w:type="spellEnd"/>
      <w:r>
        <w:rPr>
          <w:rFonts w:ascii="Times New Roman" w:hAnsi="Times New Roman" w:cs="Times New Roman"/>
          <w:sz w:val="28"/>
          <w:szCs w:val="28"/>
        </w:rPr>
        <w:t>) пространственных процессов (грамотное использование предлогов, понимание логико-грамматических структур).</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нет умения, представлять в воображении ЗАДАЧУ по математике, и изобразить краткую запись в тетради.</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нет понимания СИМВОЛОВ пространства: счет, грамматика, время, символическое пространство.</w:t>
      </w:r>
    </w:p>
    <w:p w:rsidR="00525830" w:rsidRDefault="00525830" w:rsidP="00525830">
      <w:p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То есть базой для школьного обучения ребенка РИСОВАНИЕ, РАСКРАШИВАНИЕ (аппликация, лепка) </w:t>
      </w:r>
      <w:r>
        <w:rPr>
          <w:rFonts w:ascii="Times New Roman" w:hAnsi="Times New Roman" w:cs="Times New Roman"/>
          <w:sz w:val="28"/>
          <w:szCs w:val="28"/>
          <w:u w:val="single"/>
        </w:rPr>
        <w:t>НЕОБХОДИМЫЙ ЭТАП НИЗШЕГО ПОРЯДКА.</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С чего начать, и как научить рисовать ребенка?</w:t>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Мама должна сесть рядом с ребенком начать рисовать САМА, и показать, как это интересно весело рисовать. ПОДРАЖАНИЕ – это основной способ научения ребенка.</w:t>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Рисование в раннем и младшем дошкольном возрасте – это мамина ответственность, а не педагога. Не пихнули ребенку раскраску или лист бумаги, а прожили с ним эти 5-15 минут, похвалили, какой он молодец.</w:t>
      </w:r>
    </w:p>
    <w:p w:rsidR="00525830" w:rsidRPr="0050765F" w:rsidRDefault="00525830" w:rsidP="0050765F">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Можно начинать рисование ЛАДОШКАМИ, СТОПАМИ.</w:t>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Можно повесить рулон бумаги для рисования, или обоев на доску, постелить на пол, и не боятся испачкать пол.</w:t>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Ребенок САМ выбирает в магазине понравившиеся ему РАСКРАСКИ.</w:t>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Используем шаблоны в виде зверей, динозавров, фрукты, овощи и т.д. яркие линейки с прорезями в виде геометрических форм.</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noProof/>
          <w:lang w:eastAsia="ru-RU"/>
        </w:rPr>
        <w:drawing>
          <wp:inline distT="0" distB="0" distL="0" distR="0">
            <wp:extent cx="1362075" cy="1924050"/>
            <wp:effectExtent l="0" t="0" r="9525" b="0"/>
            <wp:docPr id="47" name="Рисунок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2075" cy="1924050"/>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Pr>
          <w:rFonts w:ascii="Times New Roman" w:hAnsi="Times New Roman" w:cs="Times New Roman"/>
          <w:noProof/>
          <w:sz w:val="28"/>
          <w:szCs w:val="28"/>
          <w:lang w:eastAsia="ru-RU"/>
        </w:rPr>
        <w:t xml:space="preserve">    </w:t>
      </w:r>
      <w:r>
        <w:rPr>
          <w:noProof/>
          <w:lang w:eastAsia="ru-RU"/>
        </w:rPr>
        <w:drawing>
          <wp:inline distT="0" distB="0" distL="0" distR="0">
            <wp:extent cx="1543050" cy="1543050"/>
            <wp:effectExtent l="0" t="0" r="0" b="0"/>
            <wp:docPr id="46" name="Рисунок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Pr>
          <w:rFonts w:eastAsia="Times New Roman"/>
          <w:noProof/>
          <w:color w:val="000000"/>
          <w:w w:val="1"/>
          <w:bdr w:val="none" w:sz="0" w:space="0" w:color="auto" w:frame="1"/>
          <w:shd w:val="clear" w:color="auto" w:fill="000000"/>
          <w:lang w:eastAsia="ru-RU"/>
        </w:rPr>
        <w:t xml:space="preserve">                  </w:t>
      </w:r>
      <w:r>
        <w:rPr>
          <w:rFonts w:eastAsia="Times New Roman"/>
          <w:noProof/>
          <w:color w:val="000000"/>
          <w:w w:val="1"/>
          <w:bdr w:val="none" w:sz="0" w:space="0" w:color="auto" w:frame="1"/>
          <w:shd w:val="clear" w:color="auto" w:fill="000000"/>
          <w:lang w:eastAsia="ru-RU"/>
        </w:rPr>
        <w:drawing>
          <wp:inline distT="0" distB="0" distL="0" distR="0">
            <wp:extent cx="2085975" cy="1476375"/>
            <wp:effectExtent l="0" t="0" r="9525" b="9525"/>
            <wp:docPr id="45" name="Рисунок 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476375"/>
                    </a:xfrm>
                    <a:prstGeom prst="rect">
                      <a:avLst/>
                    </a:prstGeom>
                    <a:noFill/>
                    <a:ln>
                      <a:noFill/>
                    </a:ln>
                  </pic:spPr>
                </pic:pic>
              </a:graphicData>
            </a:graphic>
          </wp:inline>
        </w:drawing>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Используем геометрические магниты. Делаем из фигур на магнитной доске, дом, замок, кошку и т.д. Мама придумывает сказку о принцессе </w:t>
      </w:r>
      <w:r>
        <w:rPr>
          <w:rFonts w:ascii="Times New Roman" w:hAnsi="Times New Roman" w:cs="Times New Roman"/>
          <w:sz w:val="28"/>
          <w:szCs w:val="28"/>
        </w:rPr>
        <w:lastRenderedPageBreak/>
        <w:t>и принце, или о том, что точно заинтересует ребенка. Ребенок обводит или копирует получившийся рисунок.</w:t>
      </w:r>
    </w:p>
    <w:p w:rsidR="00525830" w:rsidRPr="001B43BA" w:rsidRDefault="00525830" w:rsidP="00525830">
      <w:pPr>
        <w:pStyle w:val="a3"/>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1B43BA">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001B43BA">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D7439AB" wp14:editId="5ED52C7C">
            <wp:extent cx="2543175" cy="2103843"/>
            <wp:effectExtent l="0" t="0" r="0" b="0"/>
            <wp:docPr id="44" name="Рисунок 4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2103843"/>
                    </a:xfrm>
                    <a:prstGeom prst="rect">
                      <a:avLst/>
                    </a:prstGeom>
                    <a:noFill/>
                    <a:ln>
                      <a:noFill/>
                    </a:ln>
                  </pic:spPr>
                </pic:pic>
              </a:graphicData>
            </a:graphic>
          </wp:inline>
        </w:drawing>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Можно рисовать пальцем на песке, можно песком на стекле (есть такие кружки, где этому обучают), можно рисовать пластилином, размазывая его по поверхности листа. Можно рисовать губкой. Можно нанести краску на лист клена и оставить отпечаток и т.д.</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1B43BA" w:rsidRPr="00C53AF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732480" cy="1704830"/>
            <wp:effectExtent l="0" t="0" r="0" b="0"/>
            <wp:docPr id="43" name="Рисунок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480" cy="1704830"/>
                    </a:xfrm>
                    <a:prstGeom prst="rect">
                      <a:avLst/>
                    </a:prstGeom>
                    <a:noFill/>
                    <a:ln>
                      <a:noFill/>
                    </a:ln>
                  </pic:spPr>
                </pic:pic>
              </a:graphicData>
            </a:graphic>
          </wp:inline>
        </w:drawing>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Штрихуем мелом, фломастером на доске, затем карандашом на </w:t>
      </w:r>
      <w:bookmarkStart w:id="0" w:name="_GoBack"/>
      <w:r>
        <w:rPr>
          <w:rFonts w:ascii="Times New Roman" w:hAnsi="Times New Roman" w:cs="Times New Roman"/>
          <w:sz w:val="28"/>
          <w:szCs w:val="28"/>
        </w:rPr>
        <w:t>листе</w:t>
      </w:r>
      <w:bookmarkEnd w:id="0"/>
      <w:r>
        <w:rPr>
          <w:rFonts w:ascii="Times New Roman" w:hAnsi="Times New Roman" w:cs="Times New Roman"/>
          <w:sz w:val="28"/>
          <w:szCs w:val="28"/>
        </w:rPr>
        <w:t xml:space="preserve">, сначала беспорядочно как баловство, затем упорядочено. </w:t>
      </w:r>
    </w:p>
    <w:p w:rsidR="00525830" w:rsidRDefault="00525830" w:rsidP="008C3344">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1725" cy="1905000"/>
            <wp:effectExtent l="0" t="0" r="9525" b="0"/>
            <wp:docPr id="42" name="Рисунок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905000"/>
                    </a:xfrm>
                    <a:prstGeom prst="rect">
                      <a:avLst/>
                    </a:prstGeom>
                    <a:noFill/>
                    <a:ln>
                      <a:noFill/>
                    </a:ln>
                  </pic:spPr>
                </pic:pic>
              </a:graphicData>
            </a:graphic>
          </wp:inline>
        </w:drawing>
      </w:r>
    </w:p>
    <w:p w:rsidR="00525830" w:rsidRDefault="00525830" w:rsidP="00525830">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Рисуем геометрические фигуры по точкам, а потом придумываем, на что они похожи (треугольник на ракету, на морковь, на крышу дома, овал на огурец, или человека и т.д.)</w:t>
      </w:r>
    </w:p>
    <w:p w:rsidR="00525830" w:rsidRDefault="00525830" w:rsidP="0052583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1352550"/>
            <wp:effectExtent l="0" t="0" r="0" b="0"/>
            <wp:docPr id="40" name="Рисунок 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914525" cy="1428750"/>
            <wp:effectExtent l="0" t="0" r="9525" b="0"/>
            <wp:docPr id="39" name="Рисунок 3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Нарушение формирования зон пространственного мышления, нарушение формирования зон отвечающих за мелкую моторику как раз и дает такой эффект «НЕ ХОЧУ, НЕ ЖЕЛАЮ РИСОВАТЬ» Ребенку подсознательно дискомфортно рисовать, он может швырять цветные карандаши и краски, и говорить, что он не любит рисовать и т.д. </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Порой массаж рук, плечевого пояса дает старт рисованию, а затем и письму.</w:t>
      </w:r>
    </w:p>
    <w:p w:rsidR="00525830" w:rsidRDefault="00525830" w:rsidP="00525830">
      <w:pPr>
        <w:spacing w:line="360" w:lineRule="auto"/>
        <w:jc w:val="both"/>
        <w:rPr>
          <w:rFonts w:ascii="Times New Roman" w:hAnsi="Times New Roman" w:cs="Times New Roman"/>
          <w:b/>
          <w:sz w:val="28"/>
          <w:szCs w:val="28"/>
        </w:rPr>
      </w:pPr>
      <w:r>
        <w:rPr>
          <w:rFonts w:ascii="Times New Roman" w:hAnsi="Times New Roman" w:cs="Times New Roman"/>
          <w:b/>
          <w:sz w:val="28"/>
          <w:szCs w:val="28"/>
        </w:rPr>
        <w:t>Этап постановки руки к письму.</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Берем не карандаш, он мелковат для неразвитой руки. Лучше взять: </w:t>
      </w:r>
    </w:p>
    <w:p w:rsidR="00525830" w:rsidRDefault="00525830" w:rsidP="00525830">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МАРКЕРЫ для доски, и доску вместо листа</w:t>
      </w:r>
    </w:p>
    <w:p w:rsidR="00525830" w:rsidRDefault="00525830" w:rsidP="00525830">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Лучший и правильный вариант для формирования захвата – это использование трех - четырехгранного МЕЛА и доски. Зажим пальцев на мелке очень нужный, разворот кисти правильный, в будущем ребенок правильно будет держать ручку.</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181225" cy="2181225"/>
            <wp:effectExtent l="0" t="0" r="9525" b="9525"/>
            <wp:docPr id="38" name="Рисунок 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Если захват ручки сформирован уже неправильно, можно использовать восковые мелки, максимально непохожие на карандаш или ручку (например, мелки немецкой фирмы «</w:t>
      </w:r>
      <w:proofErr w:type="spellStart"/>
      <w:r>
        <w:rPr>
          <w:rFonts w:ascii="Times New Roman" w:hAnsi="Times New Roman" w:cs="Times New Roman"/>
          <w:sz w:val="28"/>
          <w:szCs w:val="28"/>
        </w:rPr>
        <w:t>Штокман</w:t>
      </w:r>
      <w:proofErr w:type="spellEnd"/>
      <w:r>
        <w:rPr>
          <w:rFonts w:ascii="Times New Roman" w:hAnsi="Times New Roman" w:cs="Times New Roman"/>
          <w:sz w:val="28"/>
          <w:szCs w:val="28"/>
        </w:rPr>
        <w:t>»).</w:t>
      </w:r>
    </w:p>
    <w:p w:rsidR="00525830" w:rsidRDefault="001B43BA" w:rsidP="00525830">
      <w:pPr>
        <w:spacing w:line="360" w:lineRule="auto"/>
        <w:jc w:val="both"/>
        <w:rPr>
          <w:rFonts w:ascii="Times New Roman" w:hAnsi="Times New Roman" w:cs="Times New Roman"/>
          <w:sz w:val="28"/>
          <w:szCs w:val="28"/>
        </w:rPr>
      </w:pPr>
      <w:r w:rsidRPr="00C53AFE">
        <w:rPr>
          <w:rFonts w:ascii="Times New Roman" w:hAnsi="Times New Roman" w:cs="Times New Roman"/>
          <w:sz w:val="28"/>
          <w:szCs w:val="28"/>
        </w:rPr>
        <w:t xml:space="preserve">             </w:t>
      </w:r>
      <w:r w:rsidR="00525830">
        <w:rPr>
          <w:rFonts w:ascii="Times New Roman" w:hAnsi="Times New Roman" w:cs="Times New Roman"/>
          <w:sz w:val="28"/>
          <w:szCs w:val="28"/>
        </w:rPr>
        <w:t xml:space="preserve">    </w:t>
      </w:r>
      <w:r w:rsidR="00525830">
        <w:rPr>
          <w:rFonts w:ascii="Times New Roman" w:hAnsi="Times New Roman" w:cs="Times New Roman"/>
          <w:noProof/>
          <w:sz w:val="28"/>
          <w:szCs w:val="28"/>
          <w:lang w:eastAsia="ru-RU"/>
        </w:rPr>
        <w:drawing>
          <wp:inline distT="0" distB="0" distL="0" distR="0">
            <wp:extent cx="1533525" cy="1760272"/>
            <wp:effectExtent l="0" t="0" r="0" b="0"/>
            <wp:docPr id="37" name="Рисунок 3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760272"/>
                    </a:xfrm>
                    <a:prstGeom prst="rect">
                      <a:avLst/>
                    </a:prstGeom>
                    <a:noFill/>
                    <a:ln>
                      <a:noFill/>
                    </a:ln>
                  </pic:spPr>
                </pic:pic>
              </a:graphicData>
            </a:graphic>
          </wp:inline>
        </w:drawing>
      </w:r>
      <w:r w:rsidR="00525830">
        <w:rPr>
          <w:rFonts w:ascii="Times New Roman" w:hAnsi="Times New Roman" w:cs="Times New Roman"/>
          <w:sz w:val="28"/>
          <w:szCs w:val="28"/>
        </w:rPr>
        <w:t xml:space="preserve">                    </w:t>
      </w:r>
      <w:r w:rsidR="00525830">
        <w:rPr>
          <w:rFonts w:ascii="Times New Roman" w:hAnsi="Times New Roman" w:cs="Times New Roman"/>
          <w:noProof/>
          <w:sz w:val="28"/>
          <w:szCs w:val="28"/>
          <w:lang w:eastAsia="ru-RU"/>
        </w:rPr>
        <w:drawing>
          <wp:inline distT="0" distB="0" distL="0" distR="0">
            <wp:extent cx="1362425" cy="1885950"/>
            <wp:effectExtent l="0" t="0" r="9525" b="0"/>
            <wp:docPr id="36" name="Рисунок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425" cy="1885950"/>
                    </a:xfrm>
                    <a:prstGeom prst="rect">
                      <a:avLst/>
                    </a:prstGeom>
                    <a:noFill/>
                    <a:ln>
                      <a:noFill/>
                    </a:ln>
                  </pic:spPr>
                </pic:pic>
              </a:graphicData>
            </a:graphic>
          </wp:inline>
        </w:drawing>
      </w:r>
      <w:r w:rsidR="00525830">
        <w:rPr>
          <w:rFonts w:ascii="Times New Roman" w:hAnsi="Times New Roman" w:cs="Times New Roman"/>
          <w:sz w:val="28"/>
          <w:szCs w:val="28"/>
        </w:rPr>
        <w:t xml:space="preserve">                          </w:t>
      </w:r>
      <w:r w:rsidR="00525830">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На первом этапе обучения ребенок пишет крупно, это связано не только с грубостью его пространственной координации. Причина в том, что чем крупнее письмо, тем меньше относительная разница между движением кончика пера и движениями самой руки, то есть тем проще и доступнее перешифровка. Настоящая СКОРОПИСЬ вырабатывается только путем долгой практики, всегда уже в 10-13 лет. Поэтому используем крупные прописи, крупные маркеры для доски, а лучше прямоугольный мел и НИКУДА НЕ СПЕШИМ.</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Можно так же использовать ручки </w:t>
      </w:r>
      <w:r>
        <w:rPr>
          <w:rFonts w:ascii="Times New Roman" w:hAnsi="Times New Roman" w:cs="Times New Roman"/>
          <w:sz w:val="28"/>
          <w:szCs w:val="28"/>
          <w:lang w:val="en-US"/>
        </w:rPr>
        <w:t>STABILO</w:t>
      </w:r>
      <w:r>
        <w:rPr>
          <w:rFonts w:ascii="Times New Roman" w:hAnsi="Times New Roman" w:cs="Times New Roman"/>
          <w:sz w:val="28"/>
          <w:szCs w:val="28"/>
        </w:rPr>
        <w:t xml:space="preserve"> Германия </w:t>
      </w:r>
      <w:proofErr w:type="gramStart"/>
      <w:r>
        <w:rPr>
          <w:rFonts w:ascii="Times New Roman" w:hAnsi="Times New Roman" w:cs="Times New Roman"/>
          <w:sz w:val="28"/>
          <w:szCs w:val="28"/>
        </w:rPr>
        <w:t xml:space="preserve">( </w:t>
      </w:r>
      <w:r>
        <w:rPr>
          <w:rFonts w:ascii="Times New Roman" w:hAnsi="Times New Roman" w:cs="Times New Roman"/>
          <w:sz w:val="28"/>
          <w:szCs w:val="28"/>
          <w:lang w:val="en-US"/>
        </w:rPr>
        <w:t>R</w:t>
      </w:r>
      <w:proofErr w:type="gramEnd"/>
      <w:r>
        <w:rPr>
          <w:rFonts w:ascii="Times New Roman" w:hAnsi="Times New Roman" w:cs="Times New Roman"/>
          <w:sz w:val="28"/>
          <w:szCs w:val="28"/>
        </w:rPr>
        <w:t xml:space="preserve"> -  для правшей,      </w:t>
      </w:r>
      <w:r>
        <w:rPr>
          <w:rFonts w:ascii="Times New Roman" w:hAnsi="Times New Roman" w:cs="Times New Roman"/>
          <w:sz w:val="28"/>
          <w:szCs w:val="28"/>
          <w:lang w:val="en-US"/>
        </w:rPr>
        <w:t>L</w:t>
      </w:r>
      <w:r>
        <w:rPr>
          <w:rFonts w:ascii="Times New Roman" w:hAnsi="Times New Roman" w:cs="Times New Roman"/>
          <w:sz w:val="28"/>
          <w:szCs w:val="28"/>
        </w:rPr>
        <w:t xml:space="preserve"> – для левшей)</w:t>
      </w:r>
    </w:p>
    <w:p w:rsidR="00525830" w:rsidRDefault="00525830" w:rsidP="00525830">
      <w:pPr>
        <w:spacing w:line="360" w:lineRule="auto"/>
        <w:ind w:left="360"/>
        <w:jc w:val="both"/>
        <w:rPr>
          <w:rFonts w:ascii="Times New Roman" w:hAnsi="Times New Roman" w:cs="Times New Roman"/>
          <w:sz w:val="28"/>
          <w:szCs w:val="28"/>
          <w:u w:val="single"/>
        </w:rPr>
      </w:pPr>
      <w:r>
        <w:rPr>
          <w:rFonts w:ascii="Times New Roman" w:hAnsi="Times New Roman" w:cs="Times New Roman"/>
          <w:sz w:val="28"/>
          <w:szCs w:val="28"/>
        </w:rPr>
        <w:lastRenderedPageBreak/>
        <w:t xml:space="preserve">Большой палец на большой выемке, указательный - на маленькой. Ручка лежит на среднем пальце – рисуем на нем рожицу. Рука упругой «уточкой». Ручка смотрит не в плечо, как по советскому стандарту, когда писали перьевыми ручками, а смотрит под углом 45 градусов. Как ТЕСТ: УКАЗАТЕЛЬНЫЙ спокойно может подниматься вверх, без напряжения. В дальнейшем можно перейти </w:t>
      </w:r>
      <w:r>
        <w:rPr>
          <w:rFonts w:ascii="Times New Roman" w:hAnsi="Times New Roman" w:cs="Times New Roman"/>
          <w:sz w:val="28"/>
          <w:szCs w:val="28"/>
          <w:u w:val="single"/>
        </w:rPr>
        <w:t>на ручку фирмы В</w:t>
      </w:r>
      <w:proofErr w:type="spellStart"/>
      <w:r>
        <w:rPr>
          <w:rFonts w:ascii="Times New Roman" w:hAnsi="Times New Roman" w:cs="Times New Roman"/>
          <w:sz w:val="28"/>
          <w:szCs w:val="28"/>
          <w:u w:val="single"/>
          <w:lang w:val="en-US"/>
        </w:rPr>
        <w:t>ig</w:t>
      </w:r>
      <w:proofErr w:type="spellEnd"/>
      <w:r>
        <w:rPr>
          <w:rFonts w:ascii="Times New Roman" w:hAnsi="Times New Roman" w:cs="Times New Roman"/>
          <w:sz w:val="28"/>
          <w:szCs w:val="28"/>
          <w:u w:val="single"/>
        </w:rPr>
        <w:t>.</w:t>
      </w:r>
    </w:p>
    <w:p w:rsidR="00525830" w:rsidRDefault="004873D4" w:rsidP="00525830">
      <w:pPr>
        <w:spacing w:line="360" w:lineRule="auto"/>
        <w:ind w:left="360"/>
        <w:jc w:val="both"/>
        <w:rPr>
          <w:rFonts w:ascii="Times New Roman" w:hAnsi="Times New Roman" w:cs="Times New Roman"/>
          <w:sz w:val="28"/>
          <w:szCs w:val="28"/>
        </w:rPr>
      </w:pPr>
      <w:r w:rsidRPr="00C53AFE">
        <w:rPr>
          <w:rFonts w:ascii="Times New Roman" w:hAnsi="Times New Roman" w:cs="Times New Roman"/>
          <w:sz w:val="28"/>
          <w:szCs w:val="28"/>
        </w:rPr>
        <w:t xml:space="preserve">                       </w:t>
      </w:r>
      <w:r w:rsidR="00525830">
        <w:rPr>
          <w:rFonts w:ascii="Times New Roman" w:hAnsi="Times New Roman" w:cs="Times New Roman"/>
          <w:sz w:val="28"/>
          <w:szCs w:val="28"/>
        </w:rPr>
        <w:t xml:space="preserve">        </w:t>
      </w:r>
      <w:r w:rsidR="00525830">
        <w:rPr>
          <w:rFonts w:ascii="Times New Roman" w:hAnsi="Times New Roman" w:cs="Times New Roman"/>
          <w:noProof/>
          <w:sz w:val="28"/>
          <w:szCs w:val="28"/>
          <w:lang w:eastAsia="ru-RU"/>
        </w:rPr>
        <w:drawing>
          <wp:inline distT="0" distB="0" distL="0" distR="0">
            <wp:extent cx="2581275" cy="1718854"/>
            <wp:effectExtent l="0" t="0" r="0" b="0"/>
            <wp:docPr id="35" name="Рисунок 3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718854"/>
                    </a:xfrm>
                    <a:prstGeom prst="rect">
                      <a:avLst/>
                    </a:prstGeom>
                    <a:noFill/>
                    <a:ln>
                      <a:noFill/>
                    </a:ln>
                  </pic:spPr>
                </pic:pic>
              </a:graphicData>
            </a:graphic>
          </wp:inline>
        </w:drawing>
      </w:r>
    </w:p>
    <w:p w:rsidR="00525830" w:rsidRDefault="00525830" w:rsidP="00525830">
      <w:p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p>
    <w:p w:rsidR="00525830" w:rsidRDefault="00525830" w:rsidP="00525830">
      <w:pPr>
        <w:spacing w:line="360" w:lineRule="auto"/>
        <w:jc w:val="both"/>
        <w:rPr>
          <w:rFonts w:ascii="Times New Roman" w:hAnsi="Times New Roman" w:cs="Times New Roman"/>
          <w:b/>
          <w:sz w:val="28"/>
          <w:szCs w:val="28"/>
        </w:rPr>
      </w:pPr>
      <w:r>
        <w:rPr>
          <w:rFonts w:ascii="Times New Roman" w:hAnsi="Times New Roman" w:cs="Times New Roman"/>
          <w:b/>
          <w:sz w:val="28"/>
          <w:szCs w:val="28"/>
        </w:rPr>
        <w:t>Этап развития руки.</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Клеить картины крупой.</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Выжимать тряпку.</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Мыть посуду.</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Работать с пластилином, катать колбаски, катать шарики.</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Прыгать через скакалку, разрезать скакалку пополам и вращать в кисти, а не в плечевом суставе.</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Рисовать на бумаге круги: вправо, влево, то левой рукой, то правой, то синхронно.</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 целом укреплять мышечный корсет.</w:t>
      </w:r>
    </w:p>
    <w:p w:rsidR="00525830" w:rsidRDefault="00525830" w:rsidP="0052583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Массаж рук и плечевого пояса.</w:t>
      </w:r>
    </w:p>
    <w:p w:rsidR="00525830" w:rsidRDefault="00525830" w:rsidP="00525830">
      <w:pPr>
        <w:spacing w:line="360" w:lineRule="auto"/>
        <w:ind w:left="360"/>
        <w:jc w:val="both"/>
        <w:rPr>
          <w:rFonts w:ascii="Times New Roman" w:hAnsi="Times New Roman" w:cs="Times New Roman"/>
          <w:sz w:val="28"/>
          <w:szCs w:val="28"/>
          <w:u w:val="single"/>
        </w:rPr>
      </w:pPr>
      <w:r>
        <w:rPr>
          <w:rFonts w:ascii="Times New Roman" w:hAnsi="Times New Roman" w:cs="Times New Roman"/>
          <w:sz w:val="28"/>
          <w:szCs w:val="28"/>
          <w:u w:val="single"/>
        </w:rPr>
        <w:t>РАЗВИТИЕ РУКИ.</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Почерк взрослого мы сразу определим.</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ВЗРОСЛЫЙ имеет:</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сформировавшуюся психику.</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устойчивую мелкую моторику. </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Развитый глазомер.</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209800" cy="1609725"/>
            <wp:effectExtent l="0" t="0" r="0" b="9525"/>
            <wp:docPr id="34" name="Рисунок 3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609725"/>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Pr>
          <w:rFonts w:ascii="Times New Roman" w:eastAsia="Times New Roman" w:hAnsi="Times New Roman" w:cs="Times New Roman"/>
          <w:snapToGrid w:val="0"/>
          <w:color w:val="000000"/>
          <w:w w:val="1"/>
          <w:sz w:val="28"/>
          <w:szCs w:val="28"/>
          <w:bdr w:val="none" w:sz="0" w:space="0" w:color="auto" w:frame="1"/>
          <w:shd w:val="clear" w:color="auto" w:fill="000000"/>
          <w:lang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314700" cy="1209675"/>
            <wp:effectExtent l="0" t="0" r="0" b="9525"/>
            <wp:docPr id="33" name="Рисунок 3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209675"/>
                    </a:xfrm>
                    <a:prstGeom prst="rect">
                      <a:avLst/>
                    </a:prstGeom>
                    <a:noFill/>
                    <a:ln>
                      <a:noFill/>
                    </a:ln>
                  </pic:spPr>
                </pic:pic>
              </a:graphicData>
            </a:graphic>
          </wp:inline>
        </w:drawing>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КРАСИВЫЙ ПОЧЕРК - ЭТО:</w:t>
      </w:r>
    </w:p>
    <w:p w:rsidR="00525830" w:rsidRDefault="00525830" w:rsidP="00525830">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Равномерный ИНТЕРВАЛ между буквами.</w:t>
      </w:r>
    </w:p>
    <w:p w:rsidR="00525830" w:rsidRDefault="00525830" w:rsidP="00525830">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Расположение букв на ГОРИЗОНТАЛИ. Они </w:t>
      </w:r>
      <w:r>
        <w:rPr>
          <w:rFonts w:ascii="Times New Roman" w:hAnsi="Times New Roman" w:cs="Times New Roman"/>
          <w:sz w:val="28"/>
          <w:szCs w:val="28"/>
          <w:u w:val="single"/>
        </w:rPr>
        <w:t>не должны прыгать</w:t>
      </w:r>
      <w:r>
        <w:rPr>
          <w:rFonts w:ascii="Times New Roman" w:hAnsi="Times New Roman" w:cs="Times New Roman"/>
          <w:sz w:val="28"/>
          <w:szCs w:val="28"/>
        </w:rPr>
        <w:t xml:space="preserve"> или уходить вверх-вниз к концу строки.</w:t>
      </w:r>
    </w:p>
    <w:p w:rsidR="00525830" w:rsidRDefault="00525830" w:rsidP="00525830">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Одинаковая ВЫСОТА букв.</w:t>
      </w:r>
    </w:p>
    <w:p w:rsidR="00525830" w:rsidRDefault="00525830" w:rsidP="00525830">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Одинаковый НАКЛОН букв.</w:t>
      </w:r>
    </w:p>
    <w:p w:rsidR="00525830" w:rsidRDefault="00525830" w:rsidP="00525830">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Буквы должны быть читаемы (ГЛАВНОЕ в ПОЧЕРКЕ).</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Самоуправление формируется у человека в 10-13 лет, дозревают лобные доли, психика ребенка постепенно превращается в психику взрослого – улучшается или ухудшается подчерк.</w:t>
      </w:r>
    </w:p>
    <w:p w:rsidR="00525830" w:rsidRDefault="00525830" w:rsidP="00525830">
      <w:pPr>
        <w:spacing w:line="360" w:lineRule="auto"/>
        <w:jc w:val="both"/>
        <w:rPr>
          <w:rFonts w:ascii="Times New Roman" w:hAnsi="Times New Roman" w:cs="Times New Roman"/>
          <w:b/>
          <w:sz w:val="28"/>
          <w:szCs w:val="28"/>
        </w:rPr>
      </w:pPr>
      <w:r>
        <w:rPr>
          <w:rFonts w:ascii="Times New Roman" w:hAnsi="Times New Roman" w:cs="Times New Roman"/>
          <w:b/>
          <w:sz w:val="28"/>
          <w:szCs w:val="28"/>
        </w:rPr>
        <w:t>Этап развития.</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УПРАЖНЕНИЯ ДЛЯ РАЗВИТИЯ ГЛАЗОМЕРА:</w:t>
      </w:r>
    </w:p>
    <w:p w:rsidR="00525830" w:rsidRDefault="00525830" w:rsidP="0052583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Разломай палку на три одинаковые части.</w:t>
      </w:r>
    </w:p>
    <w:p w:rsidR="00525830" w:rsidRDefault="00525830" w:rsidP="0052583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Сколько твоих шагов до дерева.</w:t>
      </w:r>
    </w:p>
    <w:p w:rsidR="00525830" w:rsidRDefault="00525830" w:rsidP="0052583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Разложи по размеру: предметы (чашечки, ведерки и т.д.), предметы, вырезанные из картона, грибочки, морковки, матрешки и др.</w:t>
      </w:r>
    </w:p>
    <w:p w:rsidR="00525830" w:rsidRDefault="00525830" w:rsidP="0052583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Узелками подели веревку на 2 равные части, на 4 части.</w:t>
      </w:r>
    </w:p>
    <w:p w:rsidR="00525830" w:rsidRPr="00C53AFE" w:rsidRDefault="00525830" w:rsidP="004873D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4C6AFBC" wp14:editId="75507D8F">
            <wp:extent cx="1914525" cy="1268062"/>
            <wp:effectExtent l="0" t="0" r="0" b="8890"/>
            <wp:docPr id="32" name="Рисунок 3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1268062"/>
                    </a:xfrm>
                    <a:prstGeom prst="rect">
                      <a:avLst/>
                    </a:prstGeom>
                    <a:noFill/>
                    <a:ln>
                      <a:noFill/>
                    </a:ln>
                  </pic:spPr>
                </pic:pic>
              </a:graphicData>
            </a:graphic>
          </wp:inline>
        </w:drawing>
      </w:r>
      <w:r w:rsidR="004873D4" w:rsidRPr="00C53AF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BEDD4FB" wp14:editId="5E1068BD">
            <wp:extent cx="1752600" cy="1752600"/>
            <wp:effectExtent l="0" t="0" r="0" b="0"/>
            <wp:docPr id="31" name="Рисунок 3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ЗЕРКАЛЬНОЕ ПИСЬМО.</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Одним из проявлений оптической </w:t>
      </w:r>
      <w:proofErr w:type="spellStart"/>
      <w:r>
        <w:rPr>
          <w:rFonts w:ascii="Times New Roman" w:hAnsi="Times New Roman" w:cs="Times New Roman"/>
          <w:sz w:val="28"/>
          <w:szCs w:val="28"/>
        </w:rPr>
        <w:t>дисграфии</w:t>
      </w:r>
      <w:proofErr w:type="spellEnd"/>
      <w:r>
        <w:rPr>
          <w:rFonts w:ascii="Times New Roman" w:hAnsi="Times New Roman" w:cs="Times New Roman"/>
          <w:sz w:val="28"/>
          <w:szCs w:val="28"/>
        </w:rPr>
        <w:t xml:space="preserve"> является зеркальное письмо.</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Зеркальное письмо может наблюдаться на определенном этапе формирования графо-моторного навыка письма. У большинства детей 5-7 летнего возраста, не зависимо от того, являются они левшами или правшами. У большинства у них зеркальные ошибки носят физиологический характер и постепенно исчезают к 8-9 годам, когда заканчивается формирование зон, отвечающие за пространственные представления.</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части детей зеркальные ошибки приобретают стойкий характер на протяжении всего процесса обучения письму и диагностируются как </w:t>
      </w:r>
      <w:proofErr w:type="spellStart"/>
      <w:r>
        <w:rPr>
          <w:rFonts w:ascii="Times New Roman" w:hAnsi="Times New Roman" w:cs="Times New Roman"/>
          <w:sz w:val="28"/>
          <w:szCs w:val="28"/>
        </w:rPr>
        <w:t>дисграфические</w:t>
      </w:r>
      <w:proofErr w:type="spellEnd"/>
      <w:r>
        <w:rPr>
          <w:rFonts w:ascii="Times New Roman" w:hAnsi="Times New Roman" w:cs="Times New Roman"/>
          <w:sz w:val="28"/>
          <w:szCs w:val="28"/>
        </w:rPr>
        <w:t>.</w:t>
      </w:r>
    </w:p>
    <w:p w:rsidR="00525830" w:rsidRDefault="00525830" w:rsidP="0052583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43125" cy="1609056"/>
            <wp:effectExtent l="0" t="0" r="0" b="0"/>
            <wp:docPr id="30" name="Рисунок 30"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1609056"/>
                    </a:xfrm>
                    <a:prstGeom prst="rect">
                      <a:avLst/>
                    </a:prstGeom>
                    <a:noFill/>
                    <a:ln>
                      <a:noFill/>
                    </a:ln>
                  </pic:spPr>
                </pic:pic>
              </a:graphicData>
            </a:graphic>
          </wp:inline>
        </w:drawing>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ПРИЧИНЫ ЗЕРКАЛЬНОГО ПИСЬМА:</w:t>
      </w:r>
    </w:p>
    <w:p w:rsidR="00525830" w:rsidRDefault="00525830" w:rsidP="00525830">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Недоразвитие оптико-пространственных представлений. Особенности индивидуального ЛАТЕРАЛЬНОГО (право или левополушарного) профиля. В группу риска входят смешанный тип </w:t>
      </w:r>
      <w:proofErr w:type="spellStart"/>
      <w:r>
        <w:rPr>
          <w:rFonts w:ascii="Times New Roman" w:hAnsi="Times New Roman" w:cs="Times New Roman"/>
          <w:sz w:val="28"/>
          <w:szCs w:val="28"/>
        </w:rPr>
        <w:t>латерализации</w:t>
      </w:r>
      <w:proofErr w:type="spellEnd"/>
      <w:r>
        <w:rPr>
          <w:rFonts w:ascii="Times New Roman" w:hAnsi="Times New Roman" w:cs="Times New Roman"/>
          <w:sz w:val="28"/>
          <w:szCs w:val="28"/>
        </w:rPr>
        <w:t>.</w:t>
      </w:r>
    </w:p>
    <w:p w:rsidR="00525830" w:rsidRDefault="00525830" w:rsidP="00525830">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Недоразвитие ЗРИТЕЛЬНО-МОТОРНОЙ КООРДИНАЦИИ детей в процессе письма. Под зрительно-моторной координацией понимаются различные формы взаимодействия между движениями глаз-рука. </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По м нению А.Р. </w:t>
      </w:r>
      <w:proofErr w:type="spellStart"/>
      <w:r>
        <w:rPr>
          <w:rFonts w:ascii="Times New Roman" w:hAnsi="Times New Roman" w:cs="Times New Roman"/>
          <w:sz w:val="28"/>
          <w:szCs w:val="28"/>
        </w:rPr>
        <w:t>Лурия</w:t>
      </w:r>
      <w:proofErr w:type="spellEnd"/>
      <w:r>
        <w:rPr>
          <w:rFonts w:ascii="Times New Roman" w:hAnsi="Times New Roman" w:cs="Times New Roman"/>
          <w:sz w:val="28"/>
          <w:szCs w:val="28"/>
        </w:rPr>
        <w:t xml:space="preserve">, необходимым условием для успешного овладения навыками письма является </w:t>
      </w:r>
      <w:proofErr w:type="spellStart"/>
      <w:proofErr w:type="gram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со</w:t>
      </w:r>
      <w:proofErr w:type="gramEnd"/>
      <w:r>
        <w:rPr>
          <w:rFonts w:ascii="Times New Roman" w:hAnsi="Times New Roman" w:cs="Times New Roman"/>
          <w:sz w:val="28"/>
          <w:szCs w:val="28"/>
        </w:rPr>
        <w:t xml:space="preserve"> дружественных движений руки и глаз в верхне-нижнем, лево-правом направлениях и против часовой стрелки.</w:t>
      </w:r>
    </w:p>
    <w:p w:rsidR="00525830" w:rsidRDefault="00525830" w:rsidP="00525830">
      <w:pPr>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Этап профилактики и коррекции.</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ВИДЫ ДЕЯТЕЛЬНОСТИ ДЛЯ ПРОФИЛАКТИКИ И КОРРЕКЦИИ ЗЕРКАЛЬНОГО ПИСЬМА:</w:t>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УТОЧНЕНИЕ И РАСШИРЕНИЕ ОБЪЕМА ЗРИТЕЛЬНОЙ ПАМЯТИ. </w:t>
      </w:r>
      <w:r>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Pr>
          <w:rFonts w:ascii="Times New Roman" w:eastAsia="Times New Roman" w:hAnsi="Times New Roman" w:cs="Times New Roman"/>
          <w:snapToGrid w:val="0"/>
          <w:color w:val="000000"/>
          <w:w w:val="1"/>
          <w:sz w:val="28"/>
          <w:szCs w:val="28"/>
          <w:bdr w:val="none" w:sz="0" w:space="0" w:color="auto" w:frame="1"/>
          <w:shd w:val="clear" w:color="auto" w:fill="000000"/>
          <w:lang w:eastAsia="x-none" w:bidi="x-none"/>
        </w:rPr>
        <w:t xml:space="preserve">    </w:t>
      </w:r>
      <w:r>
        <w:rPr>
          <w:rFonts w:ascii="Times New Roman" w:hAnsi="Times New Roman" w:cs="Times New Roman"/>
          <w:sz w:val="28"/>
          <w:szCs w:val="28"/>
        </w:rPr>
        <w:t>Объем кратковременной зрительной памяти взрослого человека составляет приблизительно 7+,-2 единицы. Для ребенка этот показатель примерно равен его возрасту. Использовать игры: ЛОТО, предметы, карточки с изображением и т.д.</w:t>
      </w:r>
    </w:p>
    <w:p w:rsidR="00525830" w:rsidRDefault="004873D4" w:rsidP="00525830">
      <w:pPr>
        <w:spacing w:line="360" w:lineRule="auto"/>
        <w:jc w:val="both"/>
        <w:rPr>
          <w:rFonts w:ascii="Times New Roman" w:hAnsi="Times New Roman" w:cs="Times New Roman"/>
          <w:sz w:val="28"/>
          <w:szCs w:val="28"/>
        </w:rPr>
      </w:pPr>
      <w:r w:rsidRPr="00C53AFE">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2124075" cy="1593056"/>
            <wp:effectExtent l="0" t="0" r="0" b="7620"/>
            <wp:docPr id="29" name="Рисунок 29" descr="img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15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1593056"/>
                    </a:xfrm>
                    <a:prstGeom prst="rect">
                      <a:avLst/>
                    </a:prstGeom>
                    <a:noFill/>
                    <a:ln>
                      <a:noFill/>
                    </a:ln>
                  </pic:spPr>
                </pic:pic>
              </a:graphicData>
            </a:graphic>
          </wp:inline>
        </w:drawing>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993900" cy="1495425"/>
            <wp:effectExtent l="0" t="0" r="6350" b="9525"/>
            <wp:docPr id="28" name="Рисунок 2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И РАЗВИВАТИЕ ЗРИТЕЛЬНОГО ВОСПРИЯТИЯ и представления (цвета, формы, размера и величины).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xml:space="preserve">,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составление разрезных на части картинок,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Делаем все СЛЕВА НАПРАВО и СВЕРХУ ВНИЗ. Поэтому начинаем складывать картинку с левого верхнего угла.</w:t>
      </w:r>
    </w:p>
    <w:p w:rsidR="00525830" w:rsidRDefault="004873D4" w:rsidP="00525830">
      <w:pPr>
        <w:spacing w:line="360" w:lineRule="auto"/>
        <w:jc w:val="both"/>
        <w:rPr>
          <w:rFonts w:ascii="Times New Roman" w:hAnsi="Times New Roman" w:cs="Times New Roman"/>
          <w:sz w:val="28"/>
          <w:szCs w:val="28"/>
        </w:rPr>
      </w:pPr>
      <w:r w:rsidRPr="00C53AFE">
        <w:rPr>
          <w:rFonts w:ascii="Times New Roman" w:hAnsi="Times New Roman" w:cs="Times New Roman"/>
          <w:noProof/>
          <w:sz w:val="28"/>
          <w:szCs w:val="28"/>
          <w:lang w:eastAsia="ru-RU"/>
        </w:rPr>
        <w:lastRenderedPageBreak/>
        <w:t xml:space="preserve">                      </w:t>
      </w:r>
      <w:r w:rsidR="00525830">
        <w:rPr>
          <w:rFonts w:ascii="Times New Roman" w:hAnsi="Times New Roman" w:cs="Times New Roman"/>
          <w:noProof/>
          <w:sz w:val="28"/>
          <w:szCs w:val="28"/>
          <w:lang w:eastAsia="ru-RU"/>
        </w:rPr>
        <w:drawing>
          <wp:inline distT="0" distB="0" distL="0" distR="0">
            <wp:extent cx="1691211" cy="1266825"/>
            <wp:effectExtent l="0" t="0" r="4445" b="0"/>
            <wp:docPr id="27" name="Рисунок 27" descr="scre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screen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1211" cy="1266825"/>
                    </a:xfrm>
                    <a:prstGeom prst="rect">
                      <a:avLst/>
                    </a:prstGeom>
                    <a:noFill/>
                    <a:ln>
                      <a:noFill/>
                    </a:ln>
                  </pic:spPr>
                </pic:pic>
              </a:graphicData>
            </a:graphic>
          </wp:inline>
        </w:drawing>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847850" cy="1382466"/>
            <wp:effectExtent l="0" t="0" r="0" b="8255"/>
            <wp:docPr id="26" name="Рисунок 26"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1382466"/>
                    </a:xfrm>
                    <a:prstGeom prst="rect">
                      <a:avLst/>
                    </a:prstGeom>
                    <a:noFill/>
                    <a:ln>
                      <a:noFill/>
                    </a:ln>
                  </pic:spPr>
                </pic:pic>
              </a:graphicData>
            </a:graphic>
          </wp:inline>
        </w:drawing>
      </w:r>
    </w:p>
    <w:p w:rsidR="00525830" w:rsidRDefault="00525830" w:rsidP="00525830">
      <w:pPr>
        <w:tabs>
          <w:tab w:val="left" w:pos="8085"/>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4873D4">
        <w:rPr>
          <w:rFonts w:ascii="Times New Roman" w:hAnsi="Times New Roman" w:cs="Times New Roman"/>
          <w:noProof/>
          <w:sz w:val="28"/>
          <w:szCs w:val="28"/>
          <w:lang w:val="en-US" w:eastAsia="ru-RU"/>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РАЗВИВИТИЕ ЗРИТЕЛЬНОГО АНАЛИЗИ и СИНТЕЗА (запоминание последовательности и количества предметов, геометрических фигур и лишь затем - </w:t>
      </w:r>
      <w:proofErr w:type="gramStart"/>
      <w:r>
        <w:rPr>
          <w:rFonts w:ascii="Times New Roman" w:hAnsi="Times New Roman" w:cs="Times New Roman"/>
          <w:sz w:val="28"/>
          <w:szCs w:val="28"/>
        </w:rPr>
        <w:t>буквы )</w:t>
      </w:r>
      <w:proofErr w:type="gramEnd"/>
      <w:r>
        <w:rPr>
          <w:rFonts w:ascii="Times New Roman" w:hAnsi="Times New Roman" w:cs="Times New Roman"/>
          <w:sz w:val="28"/>
          <w:szCs w:val="28"/>
        </w:rPr>
        <w:t>.</w:t>
      </w:r>
    </w:p>
    <w:p w:rsidR="00525830" w:rsidRDefault="004873D4" w:rsidP="00525830">
      <w:pPr>
        <w:spacing w:line="360" w:lineRule="auto"/>
        <w:jc w:val="both"/>
        <w:rPr>
          <w:rFonts w:ascii="Times New Roman" w:hAnsi="Times New Roman" w:cs="Times New Roman"/>
          <w:sz w:val="28"/>
          <w:szCs w:val="28"/>
        </w:rPr>
      </w:pPr>
      <w:r w:rsidRPr="00C53AFE">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971675" cy="1476990"/>
            <wp:effectExtent l="0" t="0" r="0" b="9525"/>
            <wp:docPr id="24" name="Рисунок 24"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476990"/>
                    </a:xfrm>
                    <a:prstGeom prst="rect">
                      <a:avLst/>
                    </a:prstGeom>
                    <a:noFill/>
                    <a:ln>
                      <a:noFill/>
                    </a:ln>
                  </pic:spPr>
                </pic:pic>
              </a:graphicData>
            </a:graphic>
          </wp:inline>
        </w:drawing>
      </w:r>
      <w:r w:rsidR="00525830">
        <w:rPr>
          <w:rFonts w:ascii="Times New Roman" w:hAnsi="Times New Roman" w:cs="Times New Roman"/>
          <w:noProof/>
          <w:sz w:val="28"/>
          <w:szCs w:val="28"/>
          <w:lang w:eastAsia="ru-RU"/>
        </w:rPr>
        <w:t xml:space="preserve">         </w:t>
      </w:r>
      <w:r w:rsidR="00525830">
        <w:rPr>
          <w:rFonts w:ascii="Times New Roman" w:hAnsi="Times New Roman" w:cs="Times New Roman"/>
          <w:sz w:val="28"/>
          <w:szCs w:val="28"/>
        </w:rPr>
        <w:t xml:space="preserve"> </w:t>
      </w:r>
      <w:r w:rsidR="00525830">
        <w:rPr>
          <w:rFonts w:ascii="Times New Roman" w:hAnsi="Times New Roman" w:cs="Times New Roman"/>
          <w:noProof/>
          <w:sz w:val="28"/>
          <w:szCs w:val="28"/>
          <w:lang w:eastAsia="ru-RU"/>
        </w:rPr>
        <w:drawing>
          <wp:inline distT="0" distB="0" distL="0" distR="0">
            <wp:extent cx="1943100" cy="1459079"/>
            <wp:effectExtent l="0" t="0" r="0" b="8255"/>
            <wp:docPr id="23" name="Рисунок 23" descr="img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459079"/>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РАЗВИТИЕ ЗРИТЕЛЬНО-МОТОРНОЙ КООРДИНАЦИИ.</w:t>
      </w:r>
    </w:p>
    <w:p w:rsidR="00525830" w:rsidRDefault="00525830" w:rsidP="00525830">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Графическое воспроизведение направлений можно тренировать так: обозначают четыре точки и просят поставить знак «+» (стрелку) от первой точки – снизу (вниз), от третьей – слева (влево), от четвертой – справа (вправо).</w:t>
      </w:r>
    </w:p>
    <w:p w:rsidR="00525830" w:rsidRDefault="00525830" w:rsidP="00525830">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Чтобы ребенок писал в правильном направлении (слева-направо) можно использовать специальные значки, привлекающие его внимание к началу строки и направлению дальнейшей работы с помощью красной стрелки. *___.</w:t>
      </w:r>
    </w:p>
    <w:p w:rsidR="00525830" w:rsidRDefault="00525830" w:rsidP="00525830">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Научить соблюдать «правило направления ряда» (учимся работать с таблицами Шевелева К.В.).</w:t>
      </w:r>
    </w:p>
    <w:p w:rsidR="00525830" w:rsidRDefault="00525830" w:rsidP="00525830">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Научить рисовать объекты по заданному направлению (упражнения из тетрадей Жени </w:t>
      </w:r>
      <w:proofErr w:type="spellStart"/>
      <w:r>
        <w:rPr>
          <w:rFonts w:ascii="Times New Roman" w:hAnsi="Times New Roman" w:cs="Times New Roman"/>
          <w:sz w:val="28"/>
          <w:szCs w:val="28"/>
        </w:rPr>
        <w:t>Кац</w:t>
      </w:r>
      <w:proofErr w:type="spellEnd"/>
      <w:r>
        <w:rPr>
          <w:rFonts w:ascii="Times New Roman" w:hAnsi="Times New Roman" w:cs="Times New Roman"/>
          <w:sz w:val="28"/>
          <w:szCs w:val="28"/>
        </w:rPr>
        <w:t xml:space="preserve"> «Необычная математика»).</w:t>
      </w:r>
    </w:p>
    <w:p w:rsidR="00525830" w:rsidRDefault="004873D4" w:rsidP="00525830">
      <w:pPr>
        <w:spacing w:line="360" w:lineRule="auto"/>
        <w:jc w:val="both"/>
        <w:rPr>
          <w:rFonts w:ascii="Times New Roman" w:hAnsi="Times New Roman" w:cs="Times New Roman"/>
          <w:sz w:val="28"/>
          <w:szCs w:val="28"/>
        </w:rPr>
      </w:pPr>
      <w:r w:rsidRPr="00C53AFE">
        <w:rPr>
          <w:rFonts w:ascii="Times New Roman" w:hAnsi="Times New Roman" w:cs="Times New Roman"/>
          <w:noProof/>
          <w:sz w:val="28"/>
          <w:szCs w:val="28"/>
          <w:lang w:eastAsia="ru-RU"/>
        </w:rPr>
        <w:lastRenderedPageBreak/>
        <w:t xml:space="preserve">     </w:t>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800950" cy="1352550"/>
            <wp:effectExtent l="0" t="0" r="8890" b="0"/>
            <wp:docPr id="22" name="Рисунок 22"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950" cy="1352550"/>
                    </a:xfrm>
                    <a:prstGeom prst="rect">
                      <a:avLst/>
                    </a:prstGeom>
                    <a:noFill/>
                    <a:ln>
                      <a:noFill/>
                    </a:ln>
                  </pic:spPr>
                </pic:pic>
              </a:graphicData>
            </a:graphic>
          </wp:inline>
        </w:drawing>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866900" cy="1400175"/>
            <wp:effectExtent l="0" t="0" r="0" b="9525"/>
            <wp:docPr id="21" name="Рисунок 21" descr="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sidR="00525830">
        <w:rPr>
          <w:rFonts w:ascii="Times New Roman" w:hAnsi="Times New Roman" w:cs="Times New Roman"/>
          <w:sz w:val="28"/>
          <w:szCs w:val="28"/>
        </w:rPr>
        <w:t xml:space="preserve">    </w:t>
      </w:r>
    </w:p>
    <w:p w:rsidR="00525830" w:rsidRDefault="004873D4" w:rsidP="0052583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t xml:space="preserve">       </w:t>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609725" cy="1205764"/>
            <wp:effectExtent l="0" t="0" r="0" b="0"/>
            <wp:docPr id="20" name="Рисунок 20"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205764"/>
                    </a:xfrm>
                    <a:prstGeom prst="rect">
                      <a:avLst/>
                    </a:prstGeom>
                    <a:noFill/>
                    <a:ln>
                      <a:noFill/>
                    </a:ln>
                  </pic:spPr>
                </pic:pic>
              </a:graphicData>
            </a:graphic>
          </wp:inline>
        </w:drawing>
      </w:r>
      <w:r w:rsidR="00525830">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820733" cy="1362075"/>
            <wp:effectExtent l="0" t="0" r="8255" b="0"/>
            <wp:docPr id="19" name="Рисунок 19"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lide-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0733" cy="1362075"/>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РЕЧЕВЫХ СРЕДСТВ, ОТРАЖАЮЩИХ ЗРИТЕЛЬНО-ПРОСТРАНСТВЕННЫЕ ОТНОШЕНИЯ.</w:t>
      </w:r>
    </w:p>
    <w:p w:rsidR="00525830" w:rsidRDefault="004873D4" w:rsidP="00525830">
      <w:pPr>
        <w:spacing w:line="360" w:lineRule="auto"/>
        <w:jc w:val="both"/>
        <w:rPr>
          <w:rFonts w:ascii="Times New Roman" w:hAnsi="Times New Roman" w:cs="Times New Roman"/>
          <w:noProof/>
          <w:sz w:val="28"/>
          <w:szCs w:val="28"/>
          <w:lang w:eastAsia="ru-RU"/>
        </w:rPr>
      </w:pPr>
      <w:r w:rsidRPr="00C53AFE">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915491" cy="1438275"/>
            <wp:effectExtent l="0" t="0" r="8890" b="0"/>
            <wp:docPr id="18" name="Рисунок 18" descr="im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5491" cy="1438275"/>
                    </a:xfrm>
                    <a:prstGeom prst="rect">
                      <a:avLst/>
                    </a:prstGeom>
                    <a:noFill/>
                    <a:ln>
                      <a:noFill/>
                    </a:ln>
                  </pic:spPr>
                </pic:pic>
              </a:graphicData>
            </a:graphic>
          </wp:inline>
        </w:drawing>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790700" cy="1343025"/>
            <wp:effectExtent l="0" t="0" r="0" b="9525"/>
            <wp:docPr id="17" name="Рисунок 17" descr="im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«КВАЗИПРОСТРАНСТВЕННЫХ» (логико-грамматических представлений)</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ПРЕДЛОГИ</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Познаются через манипуляцию реальными предметами.</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Через тело и крупную моторику человека.</w:t>
      </w:r>
    </w:p>
    <w:p w:rsidR="00525830" w:rsidRDefault="00525830" w:rsidP="00525830">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Встать (или присесть) перед, за, слева, справа, над, под собой и т.д.</w:t>
      </w:r>
    </w:p>
    <w:p w:rsidR="00525830" w:rsidRDefault="00525830" w:rsidP="00525830">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Поставить или положить предмет перед собой, за, слева, справа, над, под собой и т.д.</w:t>
      </w:r>
    </w:p>
    <w:p w:rsidR="00525830" w:rsidRDefault="00525830" w:rsidP="00525830">
      <w:pPr>
        <w:pStyle w:val="a3"/>
        <w:spacing w:line="360" w:lineRule="auto"/>
        <w:jc w:val="both"/>
        <w:rPr>
          <w:rFonts w:ascii="Times New Roman" w:hAnsi="Times New Roman" w:cs="Times New Roman"/>
          <w:sz w:val="28"/>
          <w:szCs w:val="28"/>
        </w:rPr>
      </w:pPr>
    </w:p>
    <w:p w:rsidR="00525830" w:rsidRDefault="00525830" w:rsidP="00525830">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57400" cy="1638300"/>
            <wp:effectExtent l="0" t="0" r="0" b="0"/>
            <wp:docPr id="16" name="Рисунок 16" descr="img-KT__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KT__C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162175" cy="1571625"/>
            <wp:effectExtent l="0" t="0" r="9525" b="9525"/>
            <wp:docPr id="15" name="Рисунок 1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1571625"/>
                    </a:xfrm>
                    <a:prstGeom prst="rect">
                      <a:avLst/>
                    </a:prstGeom>
                    <a:noFill/>
                    <a:ln>
                      <a:noFill/>
                    </a:ln>
                  </pic:spPr>
                </pic:pic>
              </a:graphicData>
            </a:graphic>
          </wp:inline>
        </w:drawing>
      </w:r>
    </w:p>
    <w:p w:rsidR="00525830" w:rsidRDefault="00525830" w:rsidP="00525830">
      <w:pPr>
        <w:spacing w:line="360" w:lineRule="auto"/>
        <w:jc w:val="both"/>
        <w:rPr>
          <w:rFonts w:ascii="Times New Roman" w:hAnsi="Times New Roman" w:cs="Times New Roman"/>
          <w:sz w:val="28"/>
          <w:szCs w:val="28"/>
        </w:rPr>
      </w:pP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УЧИТЬ ДИФФИРЕРЕНЦИАЦИИ СМЕШИВАЕМЫХ ПО ОПТИЧЕСКИМ ПРИЗНАКАМ БУКВ.</w:t>
      </w:r>
    </w:p>
    <w:p w:rsidR="00525830" w:rsidRPr="00DB19A9" w:rsidRDefault="004873D4" w:rsidP="00525830">
      <w:pPr>
        <w:spacing w:line="360" w:lineRule="auto"/>
        <w:jc w:val="both"/>
        <w:rPr>
          <w:rFonts w:ascii="Times New Roman" w:hAnsi="Times New Roman" w:cs="Times New Roman"/>
          <w:sz w:val="28"/>
          <w:szCs w:val="28"/>
          <w:lang w:val="en-US"/>
        </w:rPr>
      </w:pPr>
      <w:r w:rsidRPr="00DB19A9">
        <w:rPr>
          <w:rFonts w:ascii="Times New Roman" w:hAnsi="Times New Roman" w:cs="Times New Roman"/>
          <w:sz w:val="28"/>
          <w:szCs w:val="28"/>
        </w:rPr>
        <w:t xml:space="preserve">                 </w:t>
      </w:r>
      <w:r w:rsidR="00525830">
        <w:rPr>
          <w:rFonts w:ascii="Times New Roman" w:hAnsi="Times New Roman" w:cs="Times New Roman"/>
          <w:sz w:val="28"/>
          <w:szCs w:val="28"/>
        </w:rPr>
        <w:t xml:space="preserve">  </w:t>
      </w:r>
      <w:r w:rsidR="00525830">
        <w:rPr>
          <w:rFonts w:ascii="Times New Roman" w:hAnsi="Times New Roman" w:cs="Times New Roman"/>
          <w:noProof/>
          <w:sz w:val="28"/>
          <w:szCs w:val="28"/>
          <w:lang w:eastAsia="ru-RU"/>
        </w:rPr>
        <w:drawing>
          <wp:inline distT="0" distB="0" distL="0" distR="0" wp14:anchorId="7B4D930D" wp14:editId="6A0F49E3">
            <wp:extent cx="1763208" cy="1323975"/>
            <wp:effectExtent l="0" t="0" r="8890" b="0"/>
            <wp:docPr id="14" name="Рисунок 14"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208" cy="1323975"/>
                    </a:xfrm>
                    <a:prstGeom prst="rect">
                      <a:avLst/>
                    </a:prstGeom>
                    <a:noFill/>
                    <a:ln>
                      <a:noFill/>
                    </a:ln>
                  </pic:spPr>
                </pic:pic>
              </a:graphicData>
            </a:graphic>
          </wp:inline>
        </w:drawing>
      </w:r>
      <w:r w:rsidR="00525830">
        <w:rPr>
          <w:rFonts w:ascii="Times New Roman" w:hAnsi="Times New Roman" w:cs="Times New Roman"/>
          <w:sz w:val="28"/>
          <w:szCs w:val="28"/>
        </w:rPr>
        <w:t xml:space="preserve">          </w:t>
      </w:r>
      <w:r w:rsidR="00525830">
        <w:rPr>
          <w:rFonts w:ascii="Times New Roman" w:hAnsi="Times New Roman" w:cs="Times New Roman"/>
          <w:noProof/>
          <w:sz w:val="28"/>
          <w:szCs w:val="28"/>
          <w:lang w:eastAsia="ru-RU"/>
        </w:rPr>
        <w:drawing>
          <wp:inline distT="0" distB="0" distL="0" distR="0">
            <wp:extent cx="2076450" cy="1559185"/>
            <wp:effectExtent l="0" t="0" r="0" b="3175"/>
            <wp:docPr id="13" name="Рисунок 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6450" cy="1559185"/>
                    </a:xfrm>
                    <a:prstGeom prst="rect">
                      <a:avLst/>
                    </a:prstGeom>
                    <a:noFill/>
                    <a:ln>
                      <a:noFill/>
                    </a:ln>
                  </pic:spPr>
                </pic:pic>
              </a:graphicData>
            </a:graphic>
          </wp:inline>
        </w:drawing>
      </w:r>
      <w:r w:rsidR="00525830">
        <w:rPr>
          <w:rFonts w:ascii="Times New Roman" w:hAnsi="Times New Roman" w:cs="Times New Roman"/>
          <w:sz w:val="28"/>
          <w:szCs w:val="28"/>
        </w:rPr>
        <w:t xml:space="preserve">                                                         </w:t>
      </w:r>
    </w:p>
    <w:p w:rsidR="00525830" w:rsidRPr="00DB19A9" w:rsidRDefault="00525830" w:rsidP="005258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DB19A9">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85975" cy="1463120"/>
            <wp:effectExtent l="0" t="0" r="0" b="3810"/>
            <wp:docPr id="12" name="Рисунок 1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5975" cy="1463120"/>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СИНОНИМЫ и АНТОНИМЫ</w:t>
      </w:r>
    </w:p>
    <w:p w:rsidR="00525830" w:rsidRDefault="00DB19A9" w:rsidP="00525830">
      <w:pPr>
        <w:spacing w:line="360" w:lineRule="auto"/>
        <w:jc w:val="both"/>
        <w:rPr>
          <w:rFonts w:ascii="Times New Roman" w:hAnsi="Times New Roman" w:cs="Times New Roman"/>
          <w:sz w:val="28"/>
          <w:szCs w:val="28"/>
        </w:rPr>
      </w:pPr>
      <w:r>
        <w:rPr>
          <w:rFonts w:ascii="Times New Roman" w:eastAsia="Times New Roman" w:hAnsi="Times New Roman" w:cs="Times New Roman"/>
          <w:snapToGrid w:val="0"/>
          <w:color w:val="000000"/>
          <w:w w:val="1"/>
          <w:sz w:val="28"/>
          <w:szCs w:val="28"/>
          <w:bdr w:val="none" w:sz="0" w:space="0" w:color="auto" w:frame="1"/>
          <w:shd w:val="clear" w:color="auto" w:fill="000000"/>
          <w:lang w:val="en-US" w:eastAsia="x-none" w:bidi="x-none"/>
        </w:rPr>
        <w:t xml:space="preserve">                                     </w:t>
      </w:r>
      <w:r w:rsidR="00525830">
        <w:rPr>
          <w:rFonts w:ascii="Times New Roman" w:hAnsi="Times New Roman" w:cs="Times New Roman"/>
          <w:noProof/>
          <w:sz w:val="28"/>
          <w:szCs w:val="28"/>
          <w:lang w:eastAsia="ru-RU"/>
        </w:rPr>
        <w:drawing>
          <wp:inline distT="0" distB="0" distL="0" distR="0">
            <wp:extent cx="1927860" cy="1447800"/>
            <wp:effectExtent l="0" t="0" r="0" b="0"/>
            <wp:docPr id="11" name="Рисунок 11" descr="slid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lide_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noFill/>
                    <a:ln>
                      <a:noFill/>
                    </a:ln>
                  </pic:spPr>
                </pic:pic>
              </a:graphicData>
            </a:graphic>
          </wp:inline>
        </w:drawing>
      </w:r>
      <w:r w:rsidR="00525830">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r w:rsidR="00525830">
        <w:rPr>
          <w:rFonts w:ascii="Times New Roman" w:hAnsi="Times New Roman" w:cs="Times New Roman"/>
          <w:noProof/>
          <w:sz w:val="28"/>
          <w:szCs w:val="28"/>
          <w:lang w:eastAsia="ru-RU"/>
        </w:rPr>
        <w:t xml:space="preserve">          </w:t>
      </w:r>
      <w:r w:rsidR="00525830">
        <w:rPr>
          <w:rFonts w:ascii="Times New Roman" w:hAnsi="Times New Roman" w:cs="Times New Roman"/>
          <w:noProof/>
          <w:sz w:val="28"/>
          <w:szCs w:val="28"/>
          <w:lang w:eastAsia="ru-RU"/>
        </w:rPr>
        <w:drawing>
          <wp:inline distT="0" distB="0" distL="0" distR="0">
            <wp:extent cx="1930400" cy="1447800"/>
            <wp:effectExtent l="0" t="0" r="0" b="0"/>
            <wp:docPr id="10" name="Рисунок 10" descr="im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inline>
        </w:drawing>
      </w:r>
      <w:r w:rsidR="00525830">
        <w:rPr>
          <w:rFonts w:ascii="Times New Roman" w:hAnsi="Times New Roman" w:cs="Times New Roman"/>
          <w:noProof/>
          <w:sz w:val="28"/>
          <w:szCs w:val="28"/>
          <w:lang w:eastAsia="ru-RU"/>
        </w:rPr>
        <w:t xml:space="preserve"> </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А.Р. </w:t>
      </w:r>
      <w:proofErr w:type="spellStart"/>
      <w:r>
        <w:rPr>
          <w:rFonts w:ascii="Times New Roman" w:hAnsi="Times New Roman" w:cs="Times New Roman"/>
          <w:sz w:val="28"/>
          <w:szCs w:val="28"/>
        </w:rPr>
        <w:t>Лурия</w:t>
      </w:r>
      <w:proofErr w:type="spellEnd"/>
      <w:r>
        <w:rPr>
          <w:rFonts w:ascii="Times New Roman" w:hAnsi="Times New Roman" w:cs="Times New Roman"/>
          <w:sz w:val="28"/>
          <w:szCs w:val="28"/>
        </w:rPr>
        <w:t xml:space="preserve"> «Высшие корковые функции человека и их нарушения при локальных поражениях мозга»</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Ориентировка в пространстве – это комплекс «локальных знаков», часть которых связана с деятельностью:</w:t>
      </w:r>
    </w:p>
    <w:p w:rsidR="00525830" w:rsidRDefault="00525830" w:rsidP="00525830">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Вестибулярного аппарата.</w:t>
      </w:r>
    </w:p>
    <w:p w:rsidR="00525830" w:rsidRDefault="00525830" w:rsidP="00525830">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Часть – мышечным чувством</w:t>
      </w:r>
    </w:p>
    <w:p w:rsidR="00525830" w:rsidRDefault="00525830" w:rsidP="00525830">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Часть – со зрением</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поэтому нарушение ориентировки в пространстве занимают такое большое место в патологии теменно-затылочных отделов коры.</w:t>
      </w:r>
    </w:p>
    <w:p w:rsidR="00525830" w:rsidRDefault="00525830" w:rsidP="00525830">
      <w:p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Больные с поражением </w:t>
      </w:r>
      <w:r>
        <w:rPr>
          <w:rFonts w:ascii="Times New Roman" w:hAnsi="Times New Roman" w:cs="Times New Roman"/>
          <w:sz w:val="28"/>
          <w:szCs w:val="28"/>
          <w:u w:val="single"/>
        </w:rPr>
        <w:t>теменно-затылочных отделов левого полушария</w:t>
      </w:r>
      <w:r>
        <w:rPr>
          <w:rFonts w:ascii="Times New Roman" w:hAnsi="Times New Roman" w:cs="Times New Roman"/>
          <w:sz w:val="28"/>
          <w:szCs w:val="28"/>
        </w:rPr>
        <w:t xml:space="preserve"> проявляют признаки нарушения пространственных синтезов и ориентировки в пространстве, но и на </w:t>
      </w:r>
      <w:r>
        <w:rPr>
          <w:rFonts w:ascii="Times New Roman" w:hAnsi="Times New Roman" w:cs="Times New Roman"/>
          <w:sz w:val="28"/>
          <w:szCs w:val="28"/>
          <w:u w:val="single"/>
        </w:rPr>
        <w:t>уровне речевых процессов.</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Развитие пространственных представлений подчиняются одному из главных законов развития – ЗАКОН ОСНОВНОЙ ОСИ:</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b/>
          <w:sz w:val="28"/>
          <w:szCs w:val="28"/>
        </w:rPr>
        <w:t>Вперед-назад, вверх-вниз, направо-налево</w:t>
      </w:r>
      <w:r>
        <w:rPr>
          <w:rFonts w:ascii="Times New Roman" w:hAnsi="Times New Roman" w:cs="Times New Roman"/>
          <w:sz w:val="28"/>
          <w:szCs w:val="28"/>
        </w:rPr>
        <w:t xml:space="preserve"> – соответствует оси человеческого тела: фронтальной, горизонтальной, </w:t>
      </w:r>
      <w:proofErr w:type="spellStart"/>
      <w:r>
        <w:rPr>
          <w:rFonts w:ascii="Times New Roman" w:hAnsi="Times New Roman" w:cs="Times New Roman"/>
          <w:sz w:val="28"/>
          <w:szCs w:val="28"/>
        </w:rPr>
        <w:t>саггитальной</w:t>
      </w:r>
      <w:proofErr w:type="spellEnd"/>
      <w:r>
        <w:rPr>
          <w:rFonts w:ascii="Times New Roman" w:hAnsi="Times New Roman" w:cs="Times New Roman"/>
          <w:sz w:val="28"/>
          <w:szCs w:val="28"/>
        </w:rPr>
        <w:t>.</w:t>
      </w:r>
    </w:p>
    <w:p w:rsidR="00525830" w:rsidRDefault="00525830" w:rsidP="00525830">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Раньше всех выделяется верхняя ось – представление о </w:t>
      </w:r>
      <w:r>
        <w:rPr>
          <w:rFonts w:ascii="Times New Roman" w:hAnsi="Times New Roman" w:cs="Times New Roman"/>
          <w:sz w:val="28"/>
          <w:szCs w:val="28"/>
          <w:u w:val="single"/>
        </w:rPr>
        <w:t>вертикали</w:t>
      </w:r>
      <w:r>
        <w:rPr>
          <w:rFonts w:ascii="Times New Roman" w:hAnsi="Times New Roman" w:cs="Times New Roman"/>
          <w:sz w:val="28"/>
          <w:szCs w:val="28"/>
        </w:rPr>
        <w:t>, что обусловлено вертикальным положением тела ребенка – ВВЕРХ.</w:t>
      </w:r>
    </w:p>
    <w:p w:rsidR="00525830" w:rsidRDefault="00525830" w:rsidP="00525830">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Затем представления </w:t>
      </w:r>
      <w:r>
        <w:rPr>
          <w:rFonts w:ascii="Times New Roman" w:hAnsi="Times New Roman" w:cs="Times New Roman"/>
          <w:sz w:val="28"/>
          <w:szCs w:val="28"/>
          <w:u w:val="single"/>
        </w:rPr>
        <w:t>горизонтали</w:t>
      </w:r>
      <w:r>
        <w:rPr>
          <w:rFonts w:ascii="Times New Roman" w:hAnsi="Times New Roman" w:cs="Times New Roman"/>
          <w:sz w:val="28"/>
          <w:szCs w:val="28"/>
        </w:rPr>
        <w:t xml:space="preserve"> – «от себя» ВПЕРЕД, потом происходит выявление </w:t>
      </w:r>
      <w:r>
        <w:rPr>
          <w:rFonts w:ascii="Times New Roman" w:hAnsi="Times New Roman" w:cs="Times New Roman"/>
          <w:sz w:val="28"/>
          <w:szCs w:val="28"/>
          <w:u w:val="single"/>
        </w:rPr>
        <w:t>нижнего направления,</w:t>
      </w:r>
      <w:r>
        <w:rPr>
          <w:rFonts w:ascii="Times New Roman" w:hAnsi="Times New Roman" w:cs="Times New Roman"/>
          <w:sz w:val="28"/>
          <w:szCs w:val="28"/>
        </w:rPr>
        <w:t xml:space="preserve"> как противоположной стороны вертикальной оси – ВНИЗ.</w:t>
      </w:r>
    </w:p>
    <w:p w:rsidR="00525830" w:rsidRDefault="00525830" w:rsidP="00525830">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Затем – о правой и левой стороне.</w:t>
      </w:r>
    </w:p>
    <w:p w:rsidR="00525830" w:rsidRDefault="00525830" w:rsidP="00525830">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Наиболее поздно формируется понятие «СЗАДИ»</w:t>
      </w:r>
    </w:p>
    <w:p w:rsidR="00525830" w:rsidRDefault="00525830" w:rsidP="0052583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считают </w:t>
      </w:r>
      <w:proofErr w:type="spellStart"/>
      <w:r>
        <w:rPr>
          <w:rFonts w:ascii="Times New Roman" w:hAnsi="Times New Roman" w:cs="Times New Roman"/>
          <w:sz w:val="28"/>
          <w:szCs w:val="28"/>
        </w:rPr>
        <w:t>нейропсихологи</w:t>
      </w:r>
      <w:proofErr w:type="spellEnd"/>
      <w:r>
        <w:rPr>
          <w:rFonts w:ascii="Times New Roman" w:hAnsi="Times New Roman" w:cs="Times New Roman"/>
          <w:sz w:val="28"/>
          <w:szCs w:val="28"/>
        </w:rPr>
        <w:t xml:space="preserve"> Н.Я Семаго и М.М. Семаго).</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ВАЖНО: это период от ВЕРТИКАЛЬНОЙ оси и ГОРИЗОНТАЛЬНОЙ, то есть  пространства, в котором, в основном, и происходит </w:t>
      </w:r>
      <w:r>
        <w:rPr>
          <w:rFonts w:ascii="Times New Roman" w:hAnsi="Times New Roman" w:cs="Times New Roman"/>
          <w:sz w:val="28"/>
          <w:szCs w:val="28"/>
          <w:u w:val="single"/>
        </w:rPr>
        <w:t>учебная деятельность</w:t>
      </w:r>
      <w:r>
        <w:rPr>
          <w:rFonts w:ascii="Times New Roman" w:hAnsi="Times New Roman" w:cs="Times New Roman"/>
          <w:sz w:val="28"/>
          <w:szCs w:val="28"/>
        </w:rPr>
        <w:t xml:space="preserve"> ребенка – пространство ЛИСТА.</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УРОВНИ ОВЛАДЕНИЯ РЕБЕНКОМ ПРОСТРАНСТВЕННЫМИ И ПРОСТРАНСТВЕННО-ВРЕМЕННЫМИ ПРЕДСТАВЛЕНИЯМИ.</w:t>
      </w:r>
    </w:p>
    <w:p w:rsidR="00525830" w:rsidRDefault="00525830" w:rsidP="00525830">
      <w:pPr>
        <w:pStyle w:val="a3"/>
        <w:numPr>
          <w:ilvl w:val="0"/>
          <w:numId w:val="13"/>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Уровень пространства собственного </w:t>
      </w:r>
      <w:proofErr w:type="gramStart"/>
      <w:r>
        <w:rPr>
          <w:rFonts w:ascii="Times New Roman" w:hAnsi="Times New Roman" w:cs="Times New Roman"/>
          <w:sz w:val="28"/>
          <w:szCs w:val="28"/>
          <w:u w:val="single"/>
        </w:rPr>
        <w:t>тела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работа на ОБЩЕЙ моторики (голова, шея, туловище, руки, ноги) анализ расположения частей лица, вводится понимание ЛЕВОЙ и ПРАВОЙ стороны собственного тела.</w:t>
      </w:r>
    </w:p>
    <w:p w:rsidR="00525830" w:rsidRDefault="00525830" w:rsidP="00525830">
      <w:pPr>
        <w:pStyle w:val="a3"/>
        <w:numPr>
          <w:ilvl w:val="0"/>
          <w:numId w:val="13"/>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Уровень Я </w:t>
      </w:r>
      <w:r>
        <w:rPr>
          <w:rFonts w:ascii="Times New Roman" w:hAnsi="Times New Roman" w:cs="Times New Roman"/>
          <w:sz w:val="28"/>
          <w:szCs w:val="28"/>
        </w:rPr>
        <w:t>– ЦЕНТР КООРДИНАТ. Уровень расположения объектов относительно меня, далеко от меня, справа от меня, верх-низ, с какой стороны от меня. Ориентировка в «схеме тела» человека стоящего напротив.</w:t>
      </w:r>
    </w:p>
    <w:p w:rsidR="00525830" w:rsidRDefault="00525830" w:rsidP="00525830">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Я ВЫКЛЮЧАЮСЬ. Уровень восприятия расположения объектов относительно друг друга. Справа по ходу машины, слева от мамы, первый вагон из центра.</w:t>
      </w:r>
    </w:p>
    <w:p w:rsidR="00525830" w:rsidRDefault="00525830" w:rsidP="00525830">
      <w:pPr>
        <w:pStyle w:val="a3"/>
        <w:numPr>
          <w:ilvl w:val="0"/>
          <w:numId w:val="13"/>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Уровень понимания символов пространства. </w:t>
      </w:r>
      <w:r>
        <w:rPr>
          <w:rFonts w:ascii="Times New Roman" w:hAnsi="Times New Roman" w:cs="Times New Roman"/>
          <w:sz w:val="28"/>
          <w:szCs w:val="28"/>
        </w:rPr>
        <w:t>Счет, грамматика, символическое пространство. Нотные записи, представление о времени, предлоги, лексико-грамматические конструкции, шахматы, «морской бой».</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Мы должны выявить тот уровень, на </w:t>
      </w:r>
      <w:r>
        <w:rPr>
          <w:rFonts w:ascii="Times New Roman" w:hAnsi="Times New Roman" w:cs="Times New Roman"/>
          <w:sz w:val="28"/>
          <w:szCs w:val="28"/>
          <w:u w:val="single"/>
        </w:rPr>
        <w:t>котором произошёл «сбой»</w:t>
      </w:r>
      <w:r>
        <w:rPr>
          <w:rFonts w:ascii="Times New Roman" w:hAnsi="Times New Roman" w:cs="Times New Roman"/>
          <w:sz w:val="28"/>
          <w:szCs w:val="28"/>
        </w:rPr>
        <w:t xml:space="preserve"> в развитии ребенка, и определить «исходную точку» и объем работы с базовыми составляющими для их дальнейшего гармоничного формирования и развития.</w:t>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ОРИЕНТИРОВКА НА ЛИСТЕ БУМАГИ.</w:t>
      </w:r>
    </w:p>
    <w:p w:rsidR="00525830" w:rsidRDefault="00525830" w:rsidP="0052583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Ребенок начинает понимать, что </w:t>
      </w:r>
      <w:r>
        <w:rPr>
          <w:rFonts w:ascii="Times New Roman" w:hAnsi="Times New Roman" w:cs="Times New Roman"/>
          <w:sz w:val="28"/>
          <w:szCs w:val="28"/>
          <w:u w:val="single"/>
        </w:rPr>
        <w:t xml:space="preserve">«вверх» </w:t>
      </w:r>
      <w:r>
        <w:rPr>
          <w:rFonts w:ascii="Times New Roman" w:hAnsi="Times New Roman" w:cs="Times New Roman"/>
          <w:sz w:val="28"/>
          <w:szCs w:val="28"/>
        </w:rPr>
        <w:t xml:space="preserve">это не только </w:t>
      </w:r>
      <w:proofErr w:type="gramStart"/>
      <w:r>
        <w:rPr>
          <w:rFonts w:ascii="Times New Roman" w:hAnsi="Times New Roman" w:cs="Times New Roman"/>
          <w:sz w:val="28"/>
          <w:szCs w:val="28"/>
        </w:rPr>
        <w:t>там  где</w:t>
      </w:r>
      <w:proofErr w:type="gramEnd"/>
      <w:r>
        <w:rPr>
          <w:rFonts w:ascii="Times New Roman" w:hAnsi="Times New Roman" w:cs="Times New Roman"/>
          <w:sz w:val="28"/>
          <w:szCs w:val="28"/>
        </w:rPr>
        <w:t xml:space="preserve"> голова, солнце, потолок, но «вверх» может быть у листа бумаги, расположенного горизонтально – это пик абстракции.</w:t>
      </w:r>
    </w:p>
    <w:p w:rsidR="00525830" w:rsidRDefault="00525830" w:rsidP="00525830">
      <w:pPr>
        <w:pStyle w:val="a3"/>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Покажи, что нарисовано в левом верхнем углу (в правом нижнем углу)?</w:t>
      </w:r>
    </w:p>
    <w:p w:rsidR="00525830" w:rsidRDefault="00525830" w:rsidP="00525830">
      <w:pPr>
        <w:pStyle w:val="a3"/>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Скажи, в каком углу нарисована белка?</w:t>
      </w:r>
    </w:p>
    <w:p w:rsidR="00525830" w:rsidRDefault="00525830" w:rsidP="00525830">
      <w:pPr>
        <w:pStyle w:val="a3"/>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Покажи след от левой ноги?</w:t>
      </w:r>
    </w:p>
    <w:p w:rsidR="00525830" w:rsidRPr="00AB614A" w:rsidRDefault="00AB614A" w:rsidP="00525830">
      <w:pPr>
        <w:spacing w:line="360" w:lineRule="auto"/>
        <w:jc w:val="both"/>
        <w:rPr>
          <w:rFonts w:ascii="Times New Roman" w:hAnsi="Times New Roman" w:cs="Times New Roman"/>
          <w:sz w:val="28"/>
          <w:szCs w:val="28"/>
          <w:lang w:val="en-US"/>
        </w:rPr>
      </w:pPr>
      <w:r w:rsidRPr="00C53AFE">
        <w:rPr>
          <w:rFonts w:ascii="Times New Roman" w:hAnsi="Times New Roman" w:cs="Times New Roman"/>
          <w:noProof/>
          <w:sz w:val="28"/>
          <w:szCs w:val="28"/>
          <w:lang w:eastAsia="ru-RU"/>
        </w:rPr>
        <w:lastRenderedPageBreak/>
        <w:t xml:space="preserve">                   </w:t>
      </w:r>
      <w:r w:rsidR="00525830">
        <w:rPr>
          <w:rFonts w:ascii="Times New Roman" w:hAnsi="Times New Roman" w:cs="Times New Roman"/>
          <w:noProof/>
          <w:sz w:val="28"/>
          <w:szCs w:val="28"/>
          <w:lang w:eastAsia="ru-RU"/>
        </w:rPr>
        <w:drawing>
          <wp:inline distT="0" distB="0" distL="0" distR="0">
            <wp:extent cx="1738844" cy="2211085"/>
            <wp:effectExtent l="0" t="0" r="0" b="0"/>
            <wp:docPr id="9" name="Рисунок 9"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8879" cy="2211130"/>
                    </a:xfrm>
                    <a:prstGeom prst="rect">
                      <a:avLst/>
                    </a:prstGeom>
                    <a:noFill/>
                    <a:ln>
                      <a:noFill/>
                    </a:ln>
                  </pic:spPr>
                </pic:pic>
              </a:graphicData>
            </a:graphic>
          </wp:inline>
        </w:drawing>
      </w:r>
      <w:r>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drawing>
          <wp:inline distT="0" distB="0" distL="0" distR="0" wp14:anchorId="3394E205" wp14:editId="71AFAB69">
            <wp:extent cx="2807457" cy="1952625"/>
            <wp:effectExtent l="0" t="0" r="0" b="0"/>
            <wp:docPr id="8" name="Рисунок 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0709" cy="1954887"/>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СЛУХОВОГО СОСРЕДОТОЧЕНИЯ:                       «УХО – РУКА»</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Многие дети испытывают трудности в пространственной ориентации при работе слуха. Навык слухового сосредоточения, </w:t>
      </w:r>
      <w:proofErr w:type="spellStart"/>
      <w:r>
        <w:rPr>
          <w:rFonts w:ascii="Times New Roman" w:hAnsi="Times New Roman" w:cs="Times New Roman"/>
          <w:sz w:val="28"/>
          <w:szCs w:val="28"/>
        </w:rPr>
        <w:t>слухомоторную</w:t>
      </w:r>
      <w:proofErr w:type="spellEnd"/>
      <w:r>
        <w:rPr>
          <w:rFonts w:ascii="Times New Roman" w:hAnsi="Times New Roman" w:cs="Times New Roman"/>
          <w:sz w:val="28"/>
          <w:szCs w:val="28"/>
        </w:rPr>
        <w:t xml:space="preserve"> координацию и умение использовать из для ориентации на плоскости и в трехмерном пространстве необходимо вырабатывать специально.</w:t>
      </w:r>
    </w:p>
    <w:p w:rsidR="00525830" w:rsidRDefault="00525830" w:rsidP="0052583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u w:val="single"/>
        </w:rPr>
        <w:t>Дорисовывание</w:t>
      </w:r>
      <w:proofErr w:type="spellEnd"/>
      <w:r>
        <w:rPr>
          <w:rFonts w:ascii="Times New Roman" w:hAnsi="Times New Roman" w:cs="Times New Roman"/>
          <w:sz w:val="28"/>
          <w:szCs w:val="28"/>
          <w:u w:val="single"/>
        </w:rPr>
        <w:t xml:space="preserve"> симметричных изображений</w:t>
      </w:r>
      <w:r>
        <w:rPr>
          <w:rFonts w:ascii="Times New Roman" w:hAnsi="Times New Roman" w:cs="Times New Roman"/>
          <w:sz w:val="28"/>
          <w:szCs w:val="28"/>
        </w:rPr>
        <w:t xml:space="preserve">: вторая половинка бабочки, робота, снежинки. (Елена </w:t>
      </w:r>
      <w:proofErr w:type="spellStart"/>
      <w:r>
        <w:rPr>
          <w:rFonts w:ascii="Times New Roman" w:hAnsi="Times New Roman" w:cs="Times New Roman"/>
          <w:sz w:val="28"/>
          <w:szCs w:val="28"/>
        </w:rPr>
        <w:t>Бортникова</w:t>
      </w:r>
      <w:proofErr w:type="spellEnd"/>
      <w:r>
        <w:rPr>
          <w:rFonts w:ascii="Times New Roman" w:hAnsi="Times New Roman" w:cs="Times New Roman"/>
          <w:sz w:val="28"/>
          <w:szCs w:val="28"/>
        </w:rPr>
        <w:t xml:space="preserve"> «Развиваем внимание и логическое мышление». Рабочая тетрадь для детей 5-6 лет. Валентина Дмитриевна «Рисуем по клеточкам и точкам»).</w:t>
      </w:r>
    </w:p>
    <w:p w:rsidR="00525830" w:rsidRPr="00AB614A" w:rsidRDefault="00525830" w:rsidP="00525830">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324100" cy="1743075"/>
            <wp:effectExtent l="0" t="0" r="0" b="9525"/>
            <wp:docPr id="7" name="Рисунок 7"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43200" cy="1533525"/>
            <wp:effectExtent l="0" t="0" r="0" b="9525"/>
            <wp:docPr id="6" name="Рисунок 6" descr="slid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lide-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СЛУХОВОГО СОСРЕДОТОЧЕНИЯ: </w:t>
      </w:r>
    </w:p>
    <w:p w:rsidR="00525830" w:rsidRDefault="00525830" w:rsidP="0052583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«УХО-РУКА».</w:t>
      </w:r>
    </w:p>
    <w:p w:rsidR="00525830" w:rsidRDefault="00525830" w:rsidP="00525830">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Графические диктанты.</w:t>
      </w:r>
    </w:p>
    <w:p w:rsidR="00525830" w:rsidRDefault="00525830" w:rsidP="0052583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Дети рисуют по клеточкам </w:t>
      </w:r>
      <w:r>
        <w:rPr>
          <w:rFonts w:ascii="Times New Roman" w:hAnsi="Times New Roman" w:cs="Times New Roman"/>
          <w:sz w:val="28"/>
          <w:szCs w:val="28"/>
          <w:u w:val="single"/>
        </w:rPr>
        <w:t xml:space="preserve">под  диктовку </w:t>
      </w:r>
      <w:r>
        <w:rPr>
          <w:rFonts w:ascii="Times New Roman" w:hAnsi="Times New Roman" w:cs="Times New Roman"/>
          <w:sz w:val="28"/>
          <w:szCs w:val="28"/>
        </w:rPr>
        <w:t>учителя. Рисунок всегда будет начинаться из точки, где пересекаются клетки, а не из середины клеточки.  Подбирая сложность заданий нужно ориентироваться на:</w:t>
      </w:r>
    </w:p>
    <w:p w:rsidR="00525830" w:rsidRDefault="00525830" w:rsidP="00525830">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Общее </w:t>
      </w:r>
      <w:r>
        <w:rPr>
          <w:rFonts w:ascii="Times New Roman" w:hAnsi="Times New Roman" w:cs="Times New Roman"/>
          <w:sz w:val="28"/>
          <w:szCs w:val="28"/>
          <w:u w:val="single"/>
        </w:rPr>
        <w:t>количество «шагов»</w:t>
      </w:r>
      <w:r>
        <w:rPr>
          <w:rFonts w:ascii="Times New Roman" w:hAnsi="Times New Roman" w:cs="Times New Roman"/>
          <w:sz w:val="28"/>
          <w:szCs w:val="28"/>
        </w:rPr>
        <w:t xml:space="preserve"> - действий, которые может выполнять ребенок под диктовку;</w:t>
      </w:r>
    </w:p>
    <w:p w:rsidR="00525830" w:rsidRDefault="00525830" w:rsidP="00525830">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Количество </w:t>
      </w:r>
      <w:r>
        <w:rPr>
          <w:rFonts w:ascii="Times New Roman" w:hAnsi="Times New Roman" w:cs="Times New Roman"/>
          <w:sz w:val="28"/>
          <w:szCs w:val="28"/>
          <w:u w:val="single"/>
        </w:rPr>
        <w:t>наклонных линий</w:t>
      </w:r>
      <w:r>
        <w:rPr>
          <w:rFonts w:ascii="Times New Roman" w:hAnsi="Times New Roman" w:cs="Times New Roman"/>
          <w:sz w:val="28"/>
          <w:szCs w:val="28"/>
        </w:rPr>
        <w:t xml:space="preserve"> (учитывая одновременно две координаты детям трудно);</w:t>
      </w:r>
    </w:p>
    <w:p w:rsidR="00525830" w:rsidRDefault="00525830" w:rsidP="00525830">
      <w:pPr>
        <w:pStyle w:val="a3"/>
        <w:numPr>
          <w:ilvl w:val="0"/>
          <w:numId w:val="15"/>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Длину линий, </w:t>
      </w:r>
      <w:r>
        <w:rPr>
          <w:rFonts w:ascii="Times New Roman" w:hAnsi="Times New Roman" w:cs="Times New Roman"/>
          <w:sz w:val="28"/>
          <w:szCs w:val="28"/>
        </w:rPr>
        <w:t xml:space="preserve"> составляющих шаги (детям трудно отсчитывать большое количество клеток, и это повышает риск ошибок).</w:t>
      </w:r>
    </w:p>
    <w:p w:rsidR="00525830" w:rsidRPr="00AB614A" w:rsidRDefault="00525830" w:rsidP="00525830">
      <w:pPr>
        <w:spacing w:line="360" w:lineRule="auto"/>
        <w:jc w:val="both"/>
        <w:rPr>
          <w:rFonts w:ascii="Times New Roman" w:hAnsi="Times New Roman" w:cs="Times New Roman"/>
          <w:sz w:val="28"/>
          <w:szCs w:val="28"/>
          <w:u w:val="single"/>
          <w:lang w:val="en-US"/>
        </w:rPr>
      </w:pPr>
      <w:r>
        <w:rPr>
          <w:rFonts w:ascii="Times New Roman" w:hAnsi="Times New Roman" w:cs="Times New Roman"/>
          <w:noProof/>
          <w:sz w:val="28"/>
          <w:szCs w:val="28"/>
          <w:lang w:eastAsia="ru-RU"/>
        </w:rPr>
        <w:drawing>
          <wp:inline distT="0" distB="0" distL="0" distR="0">
            <wp:extent cx="3506813" cy="1328424"/>
            <wp:effectExtent l="0" t="0" r="0" b="5080"/>
            <wp:docPr id="5" name="Рисунок 5" descr="hello_html_2fd8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2fd835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2943" cy="1330746"/>
                    </a:xfrm>
                    <a:prstGeom prst="rect">
                      <a:avLst/>
                    </a:prstGeom>
                    <a:noFill/>
                    <a:ln>
                      <a:noFill/>
                    </a:ln>
                  </pic:spPr>
                </pic:pic>
              </a:graphicData>
            </a:graphic>
          </wp:inline>
        </w:drawing>
      </w:r>
    </w:p>
    <w:p w:rsidR="00525830" w:rsidRDefault="00525830" w:rsidP="00525830">
      <w:pPr>
        <w:spacing w:line="36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t xml:space="preserve">   </w:t>
      </w:r>
      <w:r>
        <w:rPr>
          <w:rFonts w:ascii="Times New Roman" w:hAnsi="Times New Roman" w:cs="Times New Roman"/>
          <w:noProof/>
          <w:sz w:val="28"/>
          <w:szCs w:val="28"/>
          <w:lang w:eastAsia="ru-RU"/>
        </w:rPr>
        <w:drawing>
          <wp:inline distT="0" distB="0" distL="0" distR="0">
            <wp:extent cx="1442605" cy="1457325"/>
            <wp:effectExtent l="0" t="0" r="5715" b="0"/>
            <wp:docPr id="4" name="Рисунок 4" descr="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12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2605" cy="1457325"/>
                    </a:xfrm>
                    <a:prstGeom prst="rect">
                      <a:avLst/>
                    </a:prstGeom>
                    <a:noFill/>
                    <a:ln>
                      <a:noFill/>
                    </a:ln>
                  </pic:spPr>
                </pic:pic>
              </a:graphicData>
            </a:graphic>
          </wp:inline>
        </w:drawing>
      </w:r>
      <w:r>
        <w:rPr>
          <w:rFonts w:ascii="Times New Roman" w:hAnsi="Times New Roman" w:cs="Times New Roman"/>
          <w:sz w:val="28"/>
          <w:szCs w:val="28"/>
          <w:u w:val="single"/>
        </w:rPr>
        <w:t xml:space="preserve"> </w:t>
      </w:r>
      <w:r>
        <w:rPr>
          <w:rFonts w:ascii="Times New Roman" w:hAnsi="Times New Roman" w:cs="Times New Roman"/>
          <w:noProof/>
          <w:sz w:val="28"/>
          <w:szCs w:val="28"/>
          <w:u w:val="single"/>
          <w:lang w:eastAsia="ru-RU"/>
        </w:rPr>
        <w:t xml:space="preserve">                   </w:t>
      </w:r>
      <w:r>
        <w:rPr>
          <w:rFonts w:ascii="Times New Roman" w:hAnsi="Times New Roman" w:cs="Times New Roman"/>
          <w:noProof/>
          <w:sz w:val="28"/>
          <w:szCs w:val="28"/>
          <w:lang w:eastAsia="ru-RU"/>
        </w:rPr>
        <w:drawing>
          <wp:inline distT="0" distB="0" distL="0" distR="0">
            <wp:extent cx="1724025" cy="1255037"/>
            <wp:effectExtent l="0" t="0" r="0" b="2540"/>
            <wp:docPr id="3" name="Рисунок 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4025" cy="1255037"/>
                    </a:xfrm>
                    <a:prstGeom prst="rect">
                      <a:avLst/>
                    </a:prstGeom>
                    <a:noFill/>
                    <a:ln>
                      <a:noFill/>
                    </a:ln>
                  </pic:spPr>
                </pic:pic>
              </a:graphicData>
            </a:graphic>
          </wp:inline>
        </w:drawing>
      </w:r>
    </w:p>
    <w:p w:rsidR="00525830" w:rsidRDefault="00525830" w:rsidP="00525830">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ОБ ОСНОВНЫХ ВРЕМЕННЫХ ЕДИНИЦАХ (ЧАСЫ, ДНИ НЕДЕЛИ, МЕСЯЦЫ)</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Самыми простыми являются произнесение </w:t>
      </w:r>
      <w:r>
        <w:rPr>
          <w:rFonts w:ascii="Times New Roman" w:hAnsi="Times New Roman" w:cs="Times New Roman"/>
          <w:b/>
          <w:sz w:val="28"/>
          <w:szCs w:val="28"/>
        </w:rPr>
        <w:t>фамилии и имени</w:t>
      </w:r>
      <w:r>
        <w:rPr>
          <w:rFonts w:ascii="Times New Roman" w:hAnsi="Times New Roman" w:cs="Times New Roman"/>
          <w:sz w:val="28"/>
          <w:szCs w:val="28"/>
        </w:rPr>
        <w:t xml:space="preserve"> ребенка.</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более поздних этапах к ним подключаются и </w:t>
      </w:r>
      <w:r>
        <w:rPr>
          <w:rFonts w:ascii="Times New Roman" w:hAnsi="Times New Roman" w:cs="Times New Roman"/>
          <w:b/>
          <w:sz w:val="28"/>
          <w:szCs w:val="28"/>
        </w:rPr>
        <w:t>отчество</w:t>
      </w:r>
      <w:r>
        <w:rPr>
          <w:rFonts w:ascii="Times New Roman" w:hAnsi="Times New Roman" w:cs="Times New Roman"/>
          <w:sz w:val="28"/>
          <w:szCs w:val="28"/>
        </w:rPr>
        <w:t>, которое просто становится на свое место.</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Далее следует порядковый счет. В зависимости от возраста и обучения – до трех, пяти, десяти.</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Время дня (утро, день, вечер)</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Времена года.</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Месяцы года.</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Дни недели (вчера, сегодня, завтра).</w:t>
      </w:r>
    </w:p>
    <w:p w:rsidR="00525830" w:rsidRDefault="00525830" w:rsidP="00525830">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Расположение чисел на циферблате часов, что представляет собой некоторый числовой ряд, но ребенок это не всегда видит. </w:t>
      </w:r>
      <w:r>
        <w:rPr>
          <w:noProof/>
          <w:lang w:eastAsia="ru-RU"/>
        </w:rPr>
        <w:drawing>
          <wp:inline distT="0" distB="0" distL="0" distR="0">
            <wp:extent cx="1927493" cy="1447800"/>
            <wp:effectExtent l="0" t="0" r="0" b="0"/>
            <wp:docPr id="2" name="Рисунок 2"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7493" cy="14478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895475" cy="1423750"/>
            <wp:effectExtent l="0" t="0" r="0" b="5080"/>
            <wp:docPr id="1" name="Рисунок 1"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5475" cy="1423750"/>
                    </a:xfrm>
                    <a:prstGeom prst="rect">
                      <a:avLst/>
                    </a:prstGeom>
                    <a:noFill/>
                    <a:ln>
                      <a:noFill/>
                    </a:ln>
                  </pic:spPr>
                </pic:pic>
              </a:graphicData>
            </a:graphic>
          </wp:inline>
        </w:drawing>
      </w:r>
    </w:p>
    <w:p w:rsidR="00525830" w:rsidRDefault="00525830" w:rsidP="00525830">
      <w:pPr>
        <w:rPr>
          <w:rFonts w:ascii="Times New Roman" w:hAnsi="Times New Roman" w:cs="Times New Roman"/>
          <w:noProof/>
          <w:lang w:eastAsia="ru-RU"/>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Times New Roman" w:hAnsi="Times New Roman" w:cs="Times New Roman"/>
          <w:noProof/>
          <w:lang w:eastAsia="ru-RU"/>
        </w:rPr>
        <w:t xml:space="preserve">         </w:t>
      </w:r>
    </w:p>
    <w:p w:rsidR="00525830" w:rsidRDefault="00525830" w:rsidP="00525830">
      <w:pPr>
        <w:rPr>
          <w:rFonts w:ascii="Times New Roman" w:hAnsi="Times New Roman" w:cs="Times New Roman"/>
          <w:noProof/>
          <w:lang w:eastAsia="ru-RU"/>
        </w:rPr>
      </w:pPr>
    </w:p>
    <w:p w:rsidR="00525830" w:rsidRDefault="00525830" w:rsidP="00525830">
      <w:pPr>
        <w:rPr>
          <w:rFonts w:ascii="Times New Roman" w:hAnsi="Times New Roman" w:cs="Times New Roman"/>
          <w:noProof/>
          <w:lang w:eastAsia="ru-RU"/>
        </w:rPr>
      </w:pPr>
    </w:p>
    <w:p w:rsidR="00525830" w:rsidRDefault="00525830" w:rsidP="00525830">
      <w:pPr>
        <w:rPr>
          <w:rFonts w:ascii="Times New Roman" w:hAnsi="Times New Roman" w:cs="Times New Roman"/>
          <w:noProof/>
          <w:lang w:eastAsia="ru-RU"/>
        </w:rPr>
      </w:pPr>
    </w:p>
    <w:p w:rsidR="00525830" w:rsidRDefault="00525830" w:rsidP="00525830">
      <w:pPr>
        <w:rPr>
          <w:rFonts w:ascii="Times New Roman" w:hAnsi="Times New Roman" w:cs="Times New Roman"/>
          <w:noProof/>
          <w:lang w:eastAsia="ru-RU"/>
        </w:rPr>
      </w:pPr>
    </w:p>
    <w:p w:rsidR="00525830" w:rsidRDefault="00525830" w:rsidP="00525830">
      <w:pPr>
        <w:spacing w:line="360" w:lineRule="auto"/>
        <w:jc w:val="both"/>
        <w:rPr>
          <w:rFonts w:ascii="Times New Roman" w:hAnsi="Times New Roman" w:cs="Times New Roman"/>
          <w:b/>
          <w:sz w:val="28"/>
          <w:szCs w:val="28"/>
        </w:rPr>
      </w:pPr>
    </w:p>
    <w:p w:rsidR="007D0B96" w:rsidRDefault="007D0B96"/>
    <w:sectPr w:rsidR="007D0B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BC3"/>
    <w:multiLevelType w:val="hybridMultilevel"/>
    <w:tmpl w:val="9DE03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C4431F8"/>
    <w:multiLevelType w:val="hybridMultilevel"/>
    <w:tmpl w:val="6BFC0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EC970EF"/>
    <w:multiLevelType w:val="hybridMultilevel"/>
    <w:tmpl w:val="9C004AB6"/>
    <w:lvl w:ilvl="0" w:tplc="0419000F">
      <w:start w:val="1"/>
      <w:numFmt w:val="decimal"/>
      <w:lvlText w:val="%1."/>
      <w:lvlJc w:val="left"/>
      <w:pPr>
        <w:ind w:left="720"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19C308B"/>
    <w:multiLevelType w:val="hybridMultilevel"/>
    <w:tmpl w:val="9E8E4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5081510"/>
    <w:multiLevelType w:val="hybridMultilevel"/>
    <w:tmpl w:val="9A00A1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F566854"/>
    <w:multiLevelType w:val="hybridMultilevel"/>
    <w:tmpl w:val="BFBAB9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1420B21"/>
    <w:multiLevelType w:val="hybridMultilevel"/>
    <w:tmpl w:val="C128C4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55F6B96"/>
    <w:multiLevelType w:val="hybridMultilevel"/>
    <w:tmpl w:val="E69697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40A2FC7"/>
    <w:multiLevelType w:val="hybridMultilevel"/>
    <w:tmpl w:val="3B268F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81E0DC9"/>
    <w:multiLevelType w:val="hybridMultilevel"/>
    <w:tmpl w:val="192047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6461E41"/>
    <w:multiLevelType w:val="hybridMultilevel"/>
    <w:tmpl w:val="600E57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D8E7300"/>
    <w:multiLevelType w:val="hybridMultilevel"/>
    <w:tmpl w:val="7BE464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6FA01F5"/>
    <w:multiLevelType w:val="hybridMultilevel"/>
    <w:tmpl w:val="A664CF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6A546F1E"/>
    <w:multiLevelType w:val="hybridMultilevel"/>
    <w:tmpl w:val="F6EAFC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4FC3F6D"/>
    <w:multiLevelType w:val="hybridMultilevel"/>
    <w:tmpl w:val="0330AC5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7A9A2BDA"/>
    <w:multiLevelType w:val="hybridMultilevel"/>
    <w:tmpl w:val="053E701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830"/>
    <w:rsid w:val="001B43BA"/>
    <w:rsid w:val="004873D4"/>
    <w:rsid w:val="0050765F"/>
    <w:rsid w:val="00525830"/>
    <w:rsid w:val="007D0B96"/>
    <w:rsid w:val="008C3344"/>
    <w:rsid w:val="00AB614A"/>
    <w:rsid w:val="00C53AFE"/>
    <w:rsid w:val="00DB1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BD0D1-4B2C-4E5C-8913-98799017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830"/>
    <w:pPr>
      <w:spacing w:after="160"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5830"/>
    <w:pPr>
      <w:ind w:left="720"/>
      <w:contextualSpacing/>
    </w:pPr>
  </w:style>
  <w:style w:type="paragraph" w:styleId="a4">
    <w:name w:val="Balloon Text"/>
    <w:basedOn w:val="a"/>
    <w:link w:val="a5"/>
    <w:uiPriority w:val="99"/>
    <w:semiHidden/>
    <w:unhideWhenUsed/>
    <w:rsid w:val="005258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58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23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2157</Words>
  <Characters>12299</Characters>
  <Application>Microsoft Office Word</Application>
  <DocSecurity>0</DocSecurity>
  <Lines>102</Lines>
  <Paragraphs>28</Paragraphs>
  <ScaleCrop>false</ScaleCrop>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RePack by Diakov</cp:lastModifiedBy>
  <cp:revision>10</cp:revision>
  <dcterms:created xsi:type="dcterms:W3CDTF">2020-05-02T06:09:00Z</dcterms:created>
  <dcterms:modified xsi:type="dcterms:W3CDTF">2025-09-24T09:36:00Z</dcterms:modified>
</cp:coreProperties>
</file>