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«Требования к с</w:t>
      </w:r>
      <w:r>
        <w:rPr>
          <w:rFonts w:ascii="Times New Roman" w:hAnsi="Times New Roman"/>
          <w:b w:val="1"/>
          <w:sz w:val="32"/>
        </w:rPr>
        <w:t>овременному</w:t>
      </w:r>
      <w:r>
        <w:rPr>
          <w:rFonts w:ascii="Times New Roman" w:hAnsi="Times New Roman"/>
          <w:b w:val="1"/>
          <w:sz w:val="32"/>
        </w:rPr>
        <w:t xml:space="preserve"> урок</w:t>
      </w:r>
      <w:r>
        <w:rPr>
          <w:rFonts w:ascii="Times New Roman" w:hAnsi="Times New Roman"/>
          <w:b w:val="1"/>
          <w:sz w:val="32"/>
        </w:rPr>
        <w:t>у</w:t>
      </w:r>
      <w:r>
        <w:rPr>
          <w:rFonts w:ascii="Times New Roman" w:hAnsi="Times New Roman"/>
          <w:b w:val="1"/>
          <w:sz w:val="32"/>
        </w:rPr>
        <w:t xml:space="preserve"> в рамках </w:t>
      </w:r>
      <w:bookmarkStart w:id="1" w:name="_GoBack"/>
      <w:bookmarkEnd w:id="1"/>
      <w:r>
        <w:rPr>
          <w:rFonts w:ascii="Times New Roman" w:hAnsi="Times New Roman"/>
          <w:b w:val="1"/>
          <w:sz w:val="32"/>
        </w:rPr>
        <w:t>реализации ФГОС ООО</w:t>
      </w:r>
      <w:r>
        <w:rPr>
          <w:rFonts w:ascii="Times New Roman" w:hAnsi="Times New Roman"/>
          <w:b w:val="1"/>
          <w:sz w:val="32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r>
        <w:rPr>
          <w:rFonts w:ascii="Times New Roman" w:hAnsi="Times New Roman"/>
          <w:sz w:val="28"/>
        </w:rPr>
        <w:t>саморазвиваться</w:t>
      </w:r>
      <w:r>
        <w:rPr>
          <w:rFonts w:ascii="Times New Roman" w:hAnsi="Times New Roman"/>
          <w:sz w:val="28"/>
        </w:rPr>
        <w:t xml:space="preserve"> и самосовершенствоваться, а для этого необходимо научиться определённым способам действий.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</w:t>
      </w:r>
      <w:r>
        <w:rPr>
          <w:rFonts w:ascii="Times New Roman" w:hAnsi="Times New Roman"/>
          <w:sz w:val="28"/>
        </w:rPr>
        <w:t>нность, креативность, качества л</w:t>
      </w:r>
      <w:r>
        <w:rPr>
          <w:rFonts w:ascii="Times New Roman" w:hAnsi="Times New Roman"/>
          <w:sz w:val="28"/>
        </w:rPr>
        <w:t>идера, а самое главное – умение ориентироваться в большом потоке информации.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Подготовка учеников к жизни закладывается в школе, поэтому требования к образованию сегодня ме</w:t>
      </w:r>
      <w:r>
        <w:rPr>
          <w:rFonts w:ascii="Times New Roman" w:hAnsi="Times New Roman"/>
          <w:sz w:val="28"/>
        </w:rPr>
        <w:t xml:space="preserve">няют свои приоритеты: </w:t>
      </w:r>
      <w:r>
        <w:rPr>
          <w:rFonts w:ascii="Times New Roman" w:hAnsi="Times New Roman"/>
          <w:sz w:val="28"/>
        </w:rPr>
        <w:t>знаниевая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составляющая уступает место развивающей.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 вопросов вызывал переход на Федеральный государственный образовательный стандарт основного  общего образования, до сих пор идут бурные обсуждения о целесообразности введения новых стандартов в образовании. И  это понятно. С введением ФГОС принципиально меняются ориентиры современной школы, основная задача которой сегодня - перевести учащегося в режим саморазвития. Принципиальным отличием  современного  подхода является ориентация стандартов на результаты освоения основных образовательных  программ. Под результатами понимаются не только предметные знания, но и умения применять эти знания в практической деятельности. </w:t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Современному  обществу нужны образованные, нравственные, предприимчивые люди, которые могут:</w:t>
      </w:r>
    </w:p>
    <w:p w14:paraId="06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свои действия;</w:t>
      </w:r>
    </w:p>
    <w:p w14:paraId="07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принимать решения, прогнозируя их возможные последствия; </w:t>
      </w:r>
    </w:p>
    <w:p w14:paraId="08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отличаться мобильностью;</w:t>
      </w:r>
    </w:p>
    <w:p w14:paraId="09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способными к сотрудничеству;</w:t>
      </w:r>
    </w:p>
    <w:p w14:paraId="0A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обладать чувством ответственности за судьбу страны, ее социально-экономическое процветание.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Меняются цели и содержание образования, появляются новые средства и технологии обучения, но при всём многообразии – </w:t>
      </w:r>
      <w:r>
        <w:rPr>
          <w:rFonts w:ascii="Times New Roman" w:hAnsi="Times New Roman"/>
          <w:i w:val="1"/>
          <w:sz w:val="28"/>
        </w:rPr>
        <w:t>урок остаётся главной формой организации учебного процесса.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Новые требования к результатам образовательной деятельности диктуют новые требования  к уроку как основной форме организации учебного процесса.  </w:t>
      </w:r>
    </w:p>
    <w:p w14:paraId="0C000000">
      <w:pPr>
        <w:spacing w:after="0" w:line="240" w:lineRule="auto"/>
        <w:ind w:firstLine="36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же  </w:t>
      </w:r>
      <w:r>
        <w:rPr>
          <w:rFonts w:ascii="Times New Roman" w:hAnsi="Times New Roman"/>
          <w:i w:val="1"/>
          <w:sz w:val="28"/>
        </w:rPr>
        <w:t>требования предъявляются к современному уроку в условиях введения ФГОС:</w:t>
      </w:r>
    </w:p>
    <w:p w14:paraId="0D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 организованный урок  в хорошо оборудованном кабинете должен иметь хорошее начало и хорошее окончание.</w:t>
      </w:r>
    </w:p>
    <w:p w14:paraId="0E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14:paraId="0F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14:paraId="10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организует проблемные и поисковые ситуации, активизирует деятельность учащихся;</w:t>
      </w:r>
    </w:p>
    <w:p w14:paraId="11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времясбережение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здоровьесбережение</w:t>
      </w:r>
      <w:r>
        <w:rPr>
          <w:rFonts w:ascii="Times New Roman" w:hAnsi="Times New Roman"/>
          <w:sz w:val="28"/>
        </w:rPr>
        <w:t>;</w:t>
      </w:r>
    </w:p>
    <w:p w14:paraId="12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 уровня и возможностей учащихся, в котором учтены  такие аспекты, как уровень </w:t>
      </w:r>
      <w:r>
        <w:rPr>
          <w:rFonts w:ascii="Times New Roman" w:hAnsi="Times New Roman"/>
          <w:sz w:val="28"/>
        </w:rPr>
        <w:t>обученности</w:t>
      </w:r>
      <w:r>
        <w:rPr>
          <w:rFonts w:ascii="Times New Roman" w:hAnsi="Times New Roman"/>
          <w:sz w:val="28"/>
        </w:rPr>
        <w:t xml:space="preserve"> класса, стремление учащихся, настроение детей;</w:t>
      </w:r>
    </w:p>
    <w:p w14:paraId="13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демонстрировать методическое искусство учителя;</w:t>
      </w:r>
    </w:p>
    <w:p w14:paraId="14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обратной связи.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методики современного урока актуальными являются:</w:t>
      </w:r>
    </w:p>
    <w:p w14:paraId="16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ориентированность;</w:t>
      </w:r>
    </w:p>
    <w:p w14:paraId="17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результатов на предметном и </w:t>
      </w:r>
      <w:r>
        <w:rPr>
          <w:rFonts w:ascii="Times New Roman" w:hAnsi="Times New Roman"/>
          <w:sz w:val="28"/>
        </w:rPr>
        <w:t>метапредметном</w:t>
      </w:r>
      <w:r>
        <w:rPr>
          <w:rFonts w:ascii="Times New Roman" w:hAnsi="Times New Roman"/>
          <w:sz w:val="28"/>
        </w:rPr>
        <w:t xml:space="preserve"> уровне;</w:t>
      </w:r>
    </w:p>
    <w:p w14:paraId="18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на формирование различных способов деятельности;</w:t>
      </w:r>
    </w:p>
    <w:p w14:paraId="19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функциональной грамотности;</w:t>
      </w:r>
    </w:p>
    <w:p w14:paraId="1A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компетентностный</w:t>
      </w:r>
      <w:r>
        <w:rPr>
          <w:rFonts w:ascii="Times New Roman" w:hAnsi="Times New Roman"/>
          <w:sz w:val="28"/>
        </w:rPr>
        <w:t xml:space="preserve"> подход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Понятие современный урок неразрывно связано с понятием современный учитель.</w:t>
      </w:r>
      <w:r>
        <w:rPr>
          <w:rFonts w:ascii="Times New Roman" w:hAnsi="Times New Roman"/>
          <w:sz w:val="28"/>
        </w:rPr>
        <w:t xml:space="preserve"> По словам руководителя проекта по разработке </w:t>
      </w:r>
      <w:r>
        <w:rPr>
          <w:rFonts w:ascii="Times New Roman" w:hAnsi="Times New Roman"/>
          <w:sz w:val="28"/>
        </w:rPr>
        <w:t>ФГОСов</w:t>
      </w:r>
      <w:r>
        <w:rPr>
          <w:rFonts w:ascii="Times New Roman" w:hAnsi="Times New Roman"/>
          <w:sz w:val="28"/>
        </w:rPr>
        <w:t xml:space="preserve"> Александра Михайловича </w:t>
      </w:r>
      <w:r>
        <w:rPr>
          <w:rFonts w:ascii="Times New Roman" w:hAnsi="Times New Roman"/>
          <w:sz w:val="28"/>
        </w:rPr>
        <w:t>Кондакова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«Стандарты второго поколения невозможны без учителя второго поколения»!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новых Стандартах сформулированы требования к современному учителю: во-первых, это профессионал, который</w:t>
      </w:r>
    </w:p>
    <w:p w14:paraId="1C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демонстрирует универсальные и предметные способы действий</w:t>
      </w:r>
    </w:p>
    <w:p w14:paraId="1D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 действия учащихся</w:t>
      </w:r>
    </w:p>
    <w:p w14:paraId="1E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консультирует и корректирует их действия</w:t>
      </w:r>
    </w:p>
    <w:p w14:paraId="1F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 способы включения в работу каждого ученика</w:t>
      </w:r>
    </w:p>
    <w:p w14:paraId="20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создаёт условия для приобретения детьми жизненного опыта.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Во-вторых, это учитель, применяющий развивающие технологии.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В-третьих, современный учитель обладает информационной компетентностью.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нового образовательного результата возможно при реализации системно-</w:t>
      </w:r>
      <w:r>
        <w:rPr>
          <w:rFonts w:ascii="Times New Roman" w:hAnsi="Times New Roman"/>
          <w:sz w:val="28"/>
        </w:rPr>
        <w:t>деятельностного</w:t>
      </w:r>
      <w:r>
        <w:rPr>
          <w:rFonts w:ascii="Times New Roman" w:hAnsi="Times New Roman"/>
          <w:sz w:val="28"/>
        </w:rPr>
        <w:t xml:space="preserve"> подхода, который положен в основу </w:t>
      </w:r>
      <w:r>
        <w:rPr>
          <w:rFonts w:ascii="Times New Roman" w:hAnsi="Times New Roman"/>
          <w:sz w:val="28"/>
        </w:rPr>
        <w:t>Стандарта</w:t>
      </w:r>
      <w:r>
        <w:rPr>
          <w:rFonts w:ascii="Times New Roman" w:hAnsi="Times New Roman"/>
          <w:sz w:val="28"/>
        </w:rPr>
        <w:t>.П</w:t>
      </w:r>
      <w:r>
        <w:rPr>
          <w:rFonts w:ascii="Times New Roman" w:hAnsi="Times New Roman"/>
          <w:sz w:val="28"/>
        </w:rPr>
        <w:t>оэтому</w:t>
      </w:r>
      <w:r>
        <w:rPr>
          <w:rFonts w:ascii="Times New Roman" w:hAnsi="Times New Roman"/>
          <w:sz w:val="28"/>
        </w:rPr>
        <w:t xml:space="preserve">, в первую очередь, </w:t>
      </w:r>
      <w:r>
        <w:rPr>
          <w:rFonts w:ascii="Times New Roman" w:hAnsi="Times New Roman"/>
          <w:i w:val="1"/>
          <w:sz w:val="28"/>
        </w:rPr>
        <w:t>меняются функции участников образовательного процесса: учитель из вещателя и передатчика информации становится менеджером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Главное для учителя в новой системе образования – это управлять процессом обучения, а не передавать знания</w:t>
      </w:r>
      <w:r>
        <w:rPr>
          <w:rFonts w:ascii="Times New Roman" w:hAnsi="Times New Roman"/>
          <w:sz w:val="28"/>
        </w:rPr>
        <w:t>. Функц</w:t>
      </w:r>
      <w:r>
        <w:rPr>
          <w:rFonts w:ascii="Times New Roman" w:hAnsi="Times New Roman"/>
          <w:sz w:val="28"/>
        </w:rPr>
        <w:t>ии ученика – активный деятель,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 ест</w:t>
      </w:r>
      <w:r>
        <w:rPr>
          <w:rFonts w:ascii="Times New Roman" w:hAnsi="Times New Roman"/>
          <w:sz w:val="28"/>
        </w:rPr>
        <w:t>ь учащийся становится активной л</w:t>
      </w:r>
      <w:r>
        <w:rPr>
          <w:rFonts w:ascii="Times New Roman" w:hAnsi="Times New Roman"/>
          <w:sz w:val="28"/>
        </w:rPr>
        <w:t>ичностью, умеющей ставить цели и достигать их, самостоятельно перерабатывать информацию и применять имеющиеся знания на практике.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отличие от традиционного урока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 xml:space="preserve">современный урок – это, прежде всего урок, направленный на формирование и развитие </w:t>
      </w:r>
      <w:r>
        <w:rPr>
          <w:rFonts w:ascii="Times New Roman" w:hAnsi="Times New Roman"/>
          <w:i w:val="1"/>
          <w:sz w:val="28"/>
        </w:rPr>
        <w:t xml:space="preserve">универсальных </w:t>
      </w:r>
      <w:r>
        <w:rPr>
          <w:rFonts w:ascii="Times New Roman" w:hAnsi="Times New Roman"/>
          <w:i w:val="1"/>
          <w:sz w:val="28"/>
        </w:rPr>
        <w:t>учебных действий</w:t>
      </w:r>
      <w:r>
        <w:rPr>
          <w:rFonts w:ascii="Times New Roman" w:hAnsi="Times New Roman"/>
          <w:sz w:val="28"/>
        </w:rPr>
        <w:t xml:space="preserve"> (УУД). Выделяют несколько наиболее важных</w:t>
      </w:r>
      <w:r>
        <w:rPr>
          <w:rFonts w:ascii="Times New Roman" w:hAnsi="Times New Roman"/>
          <w:sz w:val="28"/>
        </w:rPr>
        <w:t xml:space="preserve"> аспектов такого урока.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аспект - </w:t>
      </w:r>
      <w:r>
        <w:rPr>
          <w:rFonts w:ascii="Times New Roman" w:hAnsi="Times New Roman"/>
          <w:b w:val="1"/>
          <w:sz w:val="28"/>
          <w:u w:val="single"/>
        </w:rPr>
        <w:t>м</w:t>
      </w:r>
      <w:r>
        <w:rPr>
          <w:rFonts w:ascii="Times New Roman" w:hAnsi="Times New Roman"/>
          <w:b w:val="1"/>
          <w:sz w:val="28"/>
          <w:u w:val="single"/>
        </w:rPr>
        <w:t>отивационно – целеполагающий</w:t>
      </w:r>
      <w:r>
        <w:rPr>
          <w:rFonts w:ascii="Times New Roman" w:hAnsi="Times New Roman"/>
          <w:sz w:val="28"/>
          <w:u w:val="single"/>
        </w:rPr>
        <w:t>.</w:t>
      </w:r>
    </w:p>
    <w:p w14:paraId="26000000">
      <w:pPr>
        <w:spacing w:after="0" w:line="240" w:lineRule="auto"/>
        <w:ind w:firstLine="0" w:left="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современного урока должна быть конкретной и измеряемой. Цель можно отождествить с результатом урока. Результатом урока является не успеваемость, не объем изученного материала,</w:t>
      </w:r>
      <w:r>
        <w:rPr>
          <w:rFonts w:ascii="Times New Roman" w:hAnsi="Times New Roman"/>
          <w:sz w:val="28"/>
        </w:rPr>
        <w:t xml:space="preserve"> а приобретаемые УУД учащихся (</w:t>
      </w:r>
      <w:r>
        <w:rPr>
          <w:rFonts w:ascii="Times New Roman" w:hAnsi="Times New Roman"/>
          <w:sz w:val="28"/>
        </w:rPr>
        <w:t xml:space="preserve">такие как </w:t>
      </w:r>
      <w:r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z w:val="28"/>
        </w:rPr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подход на уроке не отрицает значения знаний, он акцентирует внимание на способности использовать полученные знания.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новым образовательным целям урока относятся цели, которые учащиеся формулируют самостоятельно и осознают их значимость лично для себя.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Втор</w:t>
      </w:r>
      <w:r>
        <w:rPr>
          <w:rFonts w:ascii="Times New Roman" w:hAnsi="Times New Roman"/>
          <w:b w:val="1"/>
          <w:sz w:val="28"/>
          <w:u w:val="single"/>
        </w:rPr>
        <w:t xml:space="preserve">ой аспект современного урока - </w:t>
      </w:r>
      <w:r>
        <w:rPr>
          <w:rFonts w:ascii="Times New Roman" w:hAnsi="Times New Roman"/>
          <w:b w:val="1"/>
          <w:sz w:val="28"/>
          <w:u w:val="single"/>
        </w:rPr>
        <w:t>д</w:t>
      </w:r>
      <w:r>
        <w:rPr>
          <w:rFonts w:ascii="Times New Roman" w:hAnsi="Times New Roman"/>
          <w:b w:val="1"/>
          <w:sz w:val="28"/>
          <w:u w:val="single"/>
        </w:rPr>
        <w:t>еятельностный</w:t>
      </w:r>
      <w:r>
        <w:rPr>
          <w:rFonts w:ascii="Times New Roman" w:hAnsi="Times New Roman"/>
          <w:b w:val="1"/>
          <w:sz w:val="28"/>
          <w:u w:val="single"/>
        </w:rPr>
        <w:t xml:space="preserve"> аспект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Новым смыслом урока является решение проблем самими школьниками в процессе урока через самостоятельную познавательную деятельность. Проблемный характер урока с уверенностью можно рассматривать как уход от репродуктивного подхода на занятии. </w:t>
      </w:r>
      <w:r>
        <w:rPr>
          <w:rFonts w:ascii="Times New Roman" w:hAnsi="Times New Roman"/>
          <w:i w:val="1"/>
          <w:sz w:val="28"/>
        </w:rPr>
        <w:t>Чем, больше самостоятельной деятельности на уроке, тем лучше, т.к. учащиеся приобретают умения решения проблем, информационную компетентность при работе с текстом.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Современный урок отличается использованием </w:t>
      </w:r>
      <w:r>
        <w:rPr>
          <w:rFonts w:ascii="Times New Roman" w:hAnsi="Times New Roman"/>
          <w:sz w:val="28"/>
        </w:rPr>
        <w:t>деятельностных</w:t>
      </w:r>
      <w:r>
        <w:rPr>
          <w:rFonts w:ascii="Times New Roman" w:hAnsi="Times New Roman"/>
          <w:sz w:val="28"/>
        </w:rPr>
        <w:t xml:space="preserve"> методов и приемов обучения таких, как учебная дискуссия, диалог, </w:t>
      </w:r>
      <w:r>
        <w:rPr>
          <w:rFonts w:ascii="Times New Roman" w:hAnsi="Times New Roman"/>
          <w:sz w:val="28"/>
        </w:rPr>
        <w:t>видеообсуждение</w:t>
      </w:r>
      <w:r>
        <w:rPr>
          <w:rFonts w:ascii="Times New Roman" w:hAnsi="Times New Roman"/>
          <w:sz w:val="28"/>
        </w:rPr>
        <w:t>, деловые и ролевые игры, открытые вопросы, мозговой штурм и т.д.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Развитию УУД на уроке способствует применение современных педагогических технологий: технология критического мышления, проектная деятельность, исследовательская </w:t>
      </w:r>
      <w:r>
        <w:rPr>
          <w:rFonts w:ascii="Times New Roman" w:hAnsi="Times New Roman"/>
          <w:sz w:val="28"/>
        </w:rPr>
        <w:t xml:space="preserve">и проектная </w:t>
      </w:r>
      <w:r>
        <w:rPr>
          <w:rFonts w:ascii="Times New Roman" w:hAnsi="Times New Roman"/>
          <w:sz w:val="28"/>
        </w:rPr>
        <w:t>работа, дискуссионная технология, коллективная и индивидуальная мыслительную деятельность.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Важнейший </w:t>
      </w:r>
      <w:r>
        <w:rPr>
          <w:rFonts w:ascii="Times New Roman" w:hAnsi="Times New Roman"/>
          <w:i w:val="1"/>
          <w:sz w:val="28"/>
        </w:rPr>
        <w:t>метапредметный</w:t>
      </w:r>
      <w:r>
        <w:rPr>
          <w:rFonts w:ascii="Times New Roman" w:hAnsi="Times New Roman"/>
          <w:i w:val="1"/>
          <w:sz w:val="28"/>
        </w:rPr>
        <w:t xml:space="preserve"> результат современного образования - сформированная готовность и способность учащихся реализовывать проектную и исследовательскую деятельность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Новый подход к образованию соответствует современному представлению об уроке. Именно такой </w:t>
      </w:r>
      <w:r>
        <w:rPr>
          <w:rFonts w:ascii="Times New Roman" w:hAnsi="Times New Roman"/>
          <w:i w:val="1"/>
          <w:sz w:val="28"/>
        </w:rPr>
        <w:t xml:space="preserve">урок называется современным, где учитель вместе с учащимися на равных ведет работу </w:t>
      </w:r>
      <w:r>
        <w:rPr>
          <w:rFonts w:ascii="Times New Roman" w:hAnsi="Times New Roman"/>
          <w:sz w:val="28"/>
        </w:rPr>
        <w:t>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стандарты.</w:t>
      </w:r>
    </w:p>
    <w:p w14:paraId="2D000000">
      <w:pPr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Развивающее обучение также лежит в основе современного урока</w:t>
      </w:r>
      <w:r>
        <w:rPr>
          <w:rFonts w:ascii="Times New Roman" w:hAnsi="Times New Roman"/>
          <w:sz w:val="28"/>
        </w:rPr>
        <w:t xml:space="preserve">, так как </w:t>
      </w:r>
      <w:r>
        <w:rPr>
          <w:rFonts w:ascii="Times New Roman" w:hAnsi="Times New Roman"/>
          <w:sz w:val="28"/>
        </w:rPr>
        <w:t xml:space="preserve">урок развивающий – </w:t>
      </w:r>
      <w:r>
        <w:rPr>
          <w:rFonts w:ascii="Times New Roman" w:hAnsi="Times New Roman"/>
          <w:sz w:val="28"/>
        </w:rPr>
        <w:t xml:space="preserve">направлен на создание условий, в которых ребенок чувствует себя самим собой, полноценным участником различных форм общественной жизни. </w:t>
      </w:r>
      <w:r>
        <w:rPr>
          <w:rFonts w:ascii="Times New Roman" w:hAnsi="Times New Roman"/>
          <w:sz w:val="28"/>
        </w:rPr>
        <w:t>Задача современного учителя</w:t>
      </w:r>
      <w:r>
        <w:rPr>
          <w:rFonts w:ascii="Times New Roman" w:hAnsi="Times New Roman"/>
          <w:sz w:val="28"/>
        </w:rPr>
        <w:t xml:space="preserve"> на уроке – формировать и развивать УУД, то есть умения учиться всю жизнь.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чтобы сформировать у учащихся любое УУД необходимо:</w:t>
      </w:r>
    </w:p>
    <w:p w14:paraId="2F000000">
      <w:pPr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первичный опыт выполнения этого действия и мотивацию;</w:t>
      </w:r>
    </w:p>
    <w:p w14:paraId="30000000">
      <w:pPr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понимание алгоритма выполнения УУД, основываясь на имеющийся опыт;</w:t>
      </w:r>
    </w:p>
    <w:p w14:paraId="31000000">
      <w:pPr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умение выполнять УУД посредством включения его в практику, организовать самоконтроль его выполнения.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учитель, начинающий реализовывать Станда</w:t>
      </w:r>
      <w:r>
        <w:rPr>
          <w:rFonts w:ascii="Times New Roman" w:hAnsi="Times New Roman"/>
          <w:sz w:val="28"/>
        </w:rPr>
        <w:t>рт в ср</w:t>
      </w:r>
      <w:r>
        <w:rPr>
          <w:rFonts w:ascii="Times New Roman" w:hAnsi="Times New Roman"/>
          <w:sz w:val="28"/>
        </w:rPr>
        <w:t>едней школе, должен внести изменения в свою деятельность, в построение урока и его проведение.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Учитель, </w:t>
      </w:r>
      <w:r>
        <w:rPr>
          <w:rFonts w:ascii="Times New Roman" w:hAnsi="Times New Roman"/>
          <w:i w:val="1"/>
          <w:sz w:val="28"/>
        </w:rPr>
        <w:t>проектируя учебное занятие, составляет технологическую к</w:t>
      </w:r>
      <w:r>
        <w:rPr>
          <w:rFonts w:ascii="Times New Roman" w:hAnsi="Times New Roman"/>
          <w:i w:val="1"/>
          <w:sz w:val="28"/>
        </w:rPr>
        <w:t>арту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урока</w:t>
      </w:r>
      <w:r>
        <w:rPr>
          <w:rFonts w:ascii="Times New Roman" w:hAnsi="Times New Roman"/>
          <w:sz w:val="28"/>
        </w:rPr>
        <w:t xml:space="preserve">. 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учащихся на уроке в целом и отдельных его этапах. Составляя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технологическую карту</w:t>
      </w:r>
      <w:r>
        <w:rPr>
          <w:rFonts w:ascii="Times New Roman" w:hAnsi="Times New Roman"/>
          <w:sz w:val="28"/>
        </w:rPr>
        <w:t xml:space="preserve"> урока, учитель формулирует проблемные вопросы для учащихся, направленные на достижение результата.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 карта – это новый вид методической продукции, обеспечивающей эффективное и качественн</w:t>
      </w:r>
      <w:r>
        <w:rPr>
          <w:rFonts w:ascii="Times New Roman" w:hAnsi="Times New Roman"/>
          <w:sz w:val="28"/>
        </w:rPr>
        <w:t xml:space="preserve">ое преподавание учебных </w:t>
      </w:r>
      <w:r>
        <w:rPr>
          <w:rFonts w:ascii="Times New Roman" w:hAnsi="Times New Roman"/>
          <w:sz w:val="28"/>
        </w:rPr>
        <w:t>курсов</w:t>
      </w:r>
      <w:r>
        <w:rPr>
          <w:rFonts w:ascii="Times New Roman" w:hAnsi="Times New Roman"/>
          <w:sz w:val="28"/>
        </w:rPr>
        <w:t xml:space="preserve"> как в</w:t>
      </w:r>
      <w:r>
        <w:rPr>
          <w:rFonts w:ascii="Times New Roman" w:hAnsi="Times New Roman"/>
          <w:sz w:val="28"/>
        </w:rPr>
        <w:t xml:space="preserve"> начальной</w:t>
      </w:r>
      <w:r>
        <w:rPr>
          <w:rFonts w:ascii="Times New Roman" w:hAnsi="Times New Roman"/>
          <w:sz w:val="28"/>
        </w:rPr>
        <w:t>, так и в основной</w:t>
      </w:r>
      <w:r>
        <w:rPr>
          <w:rFonts w:ascii="Times New Roman" w:hAnsi="Times New Roman"/>
          <w:sz w:val="28"/>
        </w:rPr>
        <w:t xml:space="preserve"> школе и возможность достижения планируемых результатов освоения основных образовательных программ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r>
        <w:rPr>
          <w:rFonts w:ascii="Times New Roman" w:hAnsi="Times New Roman"/>
          <w:sz w:val="28"/>
        </w:rPr>
        <w:t>мета</w:t>
      </w:r>
      <w:r>
        <w:rPr>
          <w:rFonts w:ascii="Times New Roman" w:hAnsi="Times New Roman"/>
          <w:sz w:val="28"/>
        </w:rPr>
        <w:t>предметных</w:t>
      </w:r>
      <w:r>
        <w:rPr>
          <w:rFonts w:ascii="Times New Roman" w:hAnsi="Times New Roman"/>
          <w:sz w:val="28"/>
        </w:rPr>
        <w:t xml:space="preserve"> и личностных умений </w:t>
      </w:r>
      <w:r>
        <w:rPr>
          <w:rFonts w:ascii="Times New Roman" w:hAnsi="Times New Roman"/>
          <w:sz w:val="28"/>
        </w:rPr>
        <w:t>учебных действий</w:t>
      </w:r>
      <w:r>
        <w:rPr>
          <w:rFonts w:ascii="Times New Roman" w:hAnsi="Times New Roman"/>
          <w:sz w:val="28"/>
        </w:rPr>
        <w:t xml:space="preserve">. 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деятельность учителя и деятельность обучающихся. Технологические карты раскрывают </w:t>
      </w:r>
      <w:r>
        <w:rPr>
          <w:rFonts w:ascii="Times New Roman" w:hAnsi="Times New Roman"/>
          <w:sz w:val="28"/>
        </w:rPr>
        <w:t>общедидактические</w:t>
      </w:r>
      <w:r>
        <w:rPr>
          <w:rFonts w:ascii="Times New Roman" w:hAnsi="Times New Roman"/>
          <w:sz w:val="28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r>
        <w:rPr>
          <w:rFonts w:ascii="Times New Roman" w:hAnsi="Times New Roman"/>
          <w:sz w:val="28"/>
        </w:rPr>
        <w:t>метапредметных</w:t>
      </w:r>
      <w:r>
        <w:rPr>
          <w:rFonts w:ascii="Times New Roman" w:hAnsi="Times New Roman"/>
          <w:sz w:val="28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технологической карты включает:</w:t>
      </w: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темы;</w:t>
      </w: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освоения учебного содержания;</w:t>
      </w: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планируемый результат (информационно-интеллектуальную компетентность и УУД);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темы;</w:t>
      </w: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</w:t>
      </w:r>
      <w:r>
        <w:rPr>
          <w:rFonts w:ascii="Times New Roman" w:hAnsi="Times New Roman"/>
          <w:sz w:val="28"/>
        </w:rPr>
        <w:t xml:space="preserve"> связи и организацию пространства (формы работы и ресурсы), технологию изучения указанной темы.</w:t>
      </w:r>
    </w:p>
    <w:p w14:paraId="3B000000">
      <w:pPr>
        <w:spacing w:after="12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</w:t>
      </w:r>
      <w:r>
        <w:rPr>
          <w:rFonts w:ascii="Times New Roman" w:hAnsi="Times New Roman"/>
          <w:i w:val="1"/>
          <w:sz w:val="28"/>
        </w:rPr>
        <w:t xml:space="preserve"> школьников в </w:t>
      </w:r>
      <w:r>
        <w:rPr>
          <w:rFonts w:ascii="Times New Roman" w:hAnsi="Times New Roman"/>
          <w:i w:val="1"/>
          <w:sz w:val="28"/>
        </w:rPr>
        <w:t>процессе обучения,</w:t>
      </w:r>
      <w:r>
        <w:rPr>
          <w:rFonts w:ascii="Times New Roman" w:hAnsi="Times New Roman"/>
          <w:i w:val="1"/>
          <w:sz w:val="28"/>
        </w:rPr>
        <w:t xml:space="preserve"> осуществлять контроль результатов учебной деятельности.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Преимущества технологической карты:</w:t>
      </w:r>
    </w:p>
    <w:p w14:paraId="3D000000">
      <w:pPr>
        <w:numPr>
          <w:ilvl w:val="0"/>
          <w:numId w:val="6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готовых разработок по темам освобождает учителя от непродуктивной работы;</w:t>
      </w:r>
    </w:p>
    <w:p w14:paraId="3E000000">
      <w:pPr>
        <w:numPr>
          <w:ilvl w:val="0"/>
          <w:numId w:val="6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освобождается время для творчества учителя;</w:t>
      </w:r>
    </w:p>
    <w:p w14:paraId="3F000000">
      <w:pPr>
        <w:numPr>
          <w:ilvl w:val="0"/>
          <w:numId w:val="6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обеспечиваются реальные </w:t>
      </w:r>
      <w:r>
        <w:rPr>
          <w:rFonts w:ascii="Times New Roman" w:hAnsi="Times New Roman"/>
          <w:sz w:val="28"/>
        </w:rPr>
        <w:t>метапредметные</w:t>
      </w:r>
      <w:r>
        <w:rPr>
          <w:rFonts w:ascii="Times New Roman" w:hAnsi="Times New Roman"/>
          <w:sz w:val="28"/>
        </w:rPr>
        <w:t xml:space="preserve"> связи и согласованные действия всех участников педагогического процесса;</w:t>
      </w:r>
    </w:p>
    <w:p w14:paraId="40000000">
      <w:pPr>
        <w:numPr>
          <w:ilvl w:val="0"/>
          <w:numId w:val="6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14:paraId="41000000">
      <w:pPr>
        <w:numPr>
          <w:ilvl w:val="0"/>
          <w:numId w:val="6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обеспечивается повышение качества образования.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технологической карты обеспечивает условия для повышения качества обучения, так как:</w:t>
      </w:r>
    </w:p>
    <w:p w14:paraId="44000000">
      <w:pPr>
        <w:numPr>
          <w:ilvl w:val="0"/>
          <w:numId w:val="7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процесс по освоению темы (раздела) проектируется от цели до результата;</w:t>
      </w:r>
    </w:p>
    <w:p w14:paraId="45000000">
      <w:pPr>
        <w:numPr>
          <w:ilvl w:val="0"/>
          <w:numId w:val="7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используются эффективные методы работы с информацией;</w:t>
      </w:r>
    </w:p>
    <w:p w14:paraId="46000000">
      <w:pPr>
        <w:numPr>
          <w:ilvl w:val="0"/>
          <w:numId w:val="7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14:paraId="47000000">
      <w:pPr>
        <w:numPr>
          <w:ilvl w:val="0"/>
          <w:numId w:val="7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обеспечиваются условия для применения знаний и умений в </w:t>
      </w:r>
      <w:r>
        <w:rPr>
          <w:rFonts w:ascii="Times New Roman" w:hAnsi="Times New Roman"/>
          <w:sz w:val="28"/>
        </w:rPr>
        <w:t>практической</w:t>
      </w:r>
    </w:p>
    <w:p w14:paraId="48000000">
      <w:pPr>
        <w:numPr>
          <w:ilvl w:val="0"/>
          <w:numId w:val="7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>.</w:t>
      </w:r>
    </w:p>
    <w:p w14:paraId="49000000">
      <w:pPr>
        <w:spacing w:after="0" w:line="240" w:lineRule="auto"/>
        <w:ind w:firstLine="37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государственных образовательных стандартах </w:t>
      </w:r>
      <w:r>
        <w:rPr>
          <w:rFonts w:ascii="Times New Roman" w:hAnsi="Times New Roman"/>
          <w:sz w:val="28"/>
        </w:rPr>
        <w:t xml:space="preserve"> 2004 г. требования предъявлялись предметным и </w:t>
      </w:r>
      <w:r>
        <w:rPr>
          <w:rFonts w:ascii="Times New Roman" w:hAnsi="Times New Roman"/>
          <w:sz w:val="28"/>
        </w:rPr>
        <w:t>метапредметным</w:t>
      </w:r>
      <w:r>
        <w:rPr>
          <w:rFonts w:ascii="Times New Roman" w:hAnsi="Times New Roman"/>
          <w:sz w:val="28"/>
        </w:rPr>
        <w:t xml:space="preserve"> результатам, так же как и в новых стандартах. Но в стандартах второго поколения предъявляются требования к </w:t>
      </w:r>
      <w:r>
        <w:rPr>
          <w:rFonts w:ascii="Times New Roman" w:hAnsi="Times New Roman"/>
          <w:i w:val="1"/>
          <w:sz w:val="28"/>
        </w:rPr>
        <w:t>л</w:t>
      </w:r>
      <w:r>
        <w:rPr>
          <w:rFonts w:ascii="Times New Roman" w:hAnsi="Times New Roman"/>
          <w:i w:val="1"/>
          <w:sz w:val="28"/>
        </w:rPr>
        <w:t>ичностным результатам</w:t>
      </w:r>
      <w:r>
        <w:rPr>
          <w:rFonts w:ascii="Times New Roman" w:hAnsi="Times New Roman"/>
          <w:sz w:val="28"/>
        </w:rPr>
        <w:t xml:space="preserve">. Поэтому в </w:t>
      </w:r>
      <w:r>
        <w:rPr>
          <w:rFonts w:ascii="Times New Roman" w:hAnsi="Times New Roman"/>
          <w:i w:val="1"/>
          <w:sz w:val="28"/>
        </w:rPr>
        <w:t>с</w:t>
      </w:r>
      <w:r>
        <w:rPr>
          <w:rFonts w:ascii="Times New Roman" w:hAnsi="Times New Roman"/>
          <w:i w:val="1"/>
          <w:sz w:val="28"/>
        </w:rPr>
        <w:t xml:space="preserve">труктуру современного урока </w:t>
      </w:r>
      <w:r>
        <w:rPr>
          <w:rFonts w:ascii="Times New Roman" w:hAnsi="Times New Roman"/>
          <w:i w:val="1"/>
          <w:sz w:val="28"/>
        </w:rPr>
        <w:t xml:space="preserve"> внесены новые элементы и этапы, связанные с достижениями личностного результата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A000000">
      <w:pPr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 </w:t>
      </w:r>
    </w:p>
    <w:p w14:paraId="4B000000">
      <w:pPr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урока учащиеся формулируют самостоятельно, определяя при этом границы собственного знания и незнания.</w:t>
      </w:r>
    </w:p>
    <w:p w14:paraId="4C000000">
      <w:pPr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Новый этап урока – это выявление затруднений и планирование своих действий по решению учебной задачи.</w:t>
      </w:r>
    </w:p>
    <w:p w14:paraId="4D000000">
      <w:pPr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самостоятельно выполняют задания, осуществляют их самопроверку, сравнивая с эталоном, учатся давать оценку деятельности по ее результатам, делают выводы.</w:t>
      </w:r>
    </w:p>
    <w:p w14:paraId="4E000000">
      <w:pPr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этапе рефлексии</w:t>
      </w:r>
      <w:r>
        <w:rPr>
          <w:rFonts w:ascii="Times New Roman" w:hAnsi="Times New Roman"/>
          <w:sz w:val="28"/>
        </w:rPr>
        <w:t xml:space="preserve">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14:paraId="4F000000">
      <w:pPr>
        <w:numPr>
          <w:ilvl w:val="0"/>
          <w:numId w:val="8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Домашнее задание на современном уроке учащиеся выбирают самостоятельно (из предложенных учителем) с учётом индивидуальных возможностей</w:t>
      </w:r>
      <w:r>
        <w:rPr>
          <w:rFonts w:ascii="Times New Roman" w:hAnsi="Times New Roman"/>
          <w:sz w:val="28"/>
        </w:rPr>
        <w:t>.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Фронтальный опрос, часто используемый на традиционном уроке, не</w:t>
      </w:r>
      <w:r>
        <w:rPr>
          <w:rFonts w:ascii="Times New Roman" w:hAnsi="Times New Roman"/>
          <w:sz w:val="28"/>
        </w:rPr>
        <w:t xml:space="preserve"> всегда  даёт возможность </w:t>
      </w:r>
      <w:r>
        <w:rPr>
          <w:rFonts w:ascii="Times New Roman" w:hAnsi="Times New Roman"/>
          <w:sz w:val="28"/>
        </w:rPr>
        <w:t xml:space="preserve">включить в деятельность всех учащихся, поэтому </w:t>
      </w:r>
      <w:r>
        <w:rPr>
          <w:rFonts w:ascii="Times New Roman" w:hAnsi="Times New Roman"/>
          <w:i w:val="1"/>
          <w:sz w:val="28"/>
        </w:rPr>
        <w:t>на современном уроке учитель включает учеников в индивидуальную и групповую виды деятельности.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Школьников необходимо учить </w:t>
      </w:r>
      <w:r>
        <w:rPr>
          <w:rFonts w:ascii="Times New Roman" w:hAnsi="Times New Roman"/>
          <w:sz w:val="28"/>
        </w:rPr>
        <w:t>самостоятельно</w:t>
      </w:r>
      <w:r>
        <w:rPr>
          <w:rFonts w:ascii="Times New Roman" w:hAnsi="Times New Roman"/>
          <w:sz w:val="28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схем, тезисов, сложного плана. 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закрепления материала и самостоятельной работы учитель применяет такие техники, как чтение таблиц, диаграмм, составление </w:t>
      </w:r>
      <w:r>
        <w:rPr>
          <w:rFonts w:ascii="Times New Roman" w:hAnsi="Times New Roman"/>
          <w:sz w:val="28"/>
        </w:rPr>
        <w:t>интеллект-карт</w:t>
      </w:r>
      <w:r>
        <w:rPr>
          <w:rFonts w:ascii="Times New Roman" w:hAnsi="Times New Roman"/>
          <w:sz w:val="28"/>
        </w:rPr>
        <w:t>, кластеров, изучени</w:t>
      </w:r>
      <w:r>
        <w:rPr>
          <w:rFonts w:ascii="Times New Roman" w:hAnsi="Times New Roman"/>
          <w:sz w:val="28"/>
        </w:rPr>
        <w:t>е и комментирование иллюстраций. Всё э</w:t>
      </w:r>
      <w:r>
        <w:rPr>
          <w:rFonts w:ascii="Times New Roman" w:hAnsi="Times New Roman"/>
          <w:sz w:val="28"/>
        </w:rPr>
        <w:t>то позволяет включить учащихся в акт</w:t>
      </w:r>
      <w:r>
        <w:rPr>
          <w:rFonts w:ascii="Times New Roman" w:hAnsi="Times New Roman"/>
          <w:sz w:val="28"/>
        </w:rPr>
        <w:t>ивную мыслительную деятельность.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</w:t>
      </w:r>
      <w:r>
        <w:rPr>
          <w:rFonts w:ascii="Times New Roman" w:hAnsi="Times New Roman"/>
          <w:sz w:val="28"/>
        </w:rPr>
        <w:t>Значит, образовательная задача состоит в организации условий, побуждающих к действию учащихся.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Большую роль при проведении современного урока играет</w:t>
      </w:r>
      <w:r>
        <w:rPr>
          <w:rFonts w:ascii="Times New Roman" w:hAnsi="Times New Roman"/>
          <w:sz w:val="28"/>
        </w:rPr>
        <w:t xml:space="preserve"> подбор заданий и вопросов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основе системно-</w:t>
      </w:r>
      <w:r>
        <w:rPr>
          <w:rFonts w:ascii="Times New Roman" w:hAnsi="Times New Roman"/>
          <w:sz w:val="28"/>
        </w:rPr>
        <w:t>деятельностного</w:t>
      </w:r>
      <w:r>
        <w:rPr>
          <w:rFonts w:ascii="Times New Roman" w:hAnsi="Times New Roman"/>
          <w:sz w:val="28"/>
        </w:rPr>
        <w:t xml:space="preserve"> подхода к обучению.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Учитель предлагает задания, которые ориентированы на получение не только предметного, но и </w:t>
      </w:r>
      <w:r>
        <w:rPr>
          <w:rFonts w:ascii="Times New Roman" w:hAnsi="Times New Roman"/>
          <w:sz w:val="28"/>
        </w:rPr>
        <w:t>метапредметного</w:t>
      </w:r>
      <w:r>
        <w:rPr>
          <w:rFonts w:ascii="Times New Roman" w:hAnsi="Times New Roman"/>
          <w:sz w:val="28"/>
        </w:rPr>
        <w:t xml:space="preserve"> и личностного результатов. К таким </w:t>
      </w:r>
      <w:r>
        <w:rPr>
          <w:rFonts w:ascii="Times New Roman" w:hAnsi="Times New Roman"/>
          <w:sz w:val="28"/>
        </w:rPr>
        <w:t xml:space="preserve">заданиям относятся </w:t>
      </w:r>
      <w:r>
        <w:rPr>
          <w:rFonts w:ascii="Times New Roman" w:hAnsi="Times New Roman"/>
          <w:i w:val="1"/>
          <w:sz w:val="28"/>
        </w:rPr>
        <w:t>творческие</w:t>
      </w:r>
      <w:r>
        <w:rPr>
          <w:rFonts w:ascii="Times New Roman" w:hAnsi="Times New Roman"/>
          <w:sz w:val="28"/>
        </w:rPr>
        <w:t xml:space="preserve">. Выполняя такие задания, учащиеся не найдут готовый ответ в учебнике, а значит учатся применять знания на практике, проектируют новые способы действий, </w:t>
      </w:r>
      <w:r>
        <w:rPr>
          <w:rFonts w:ascii="Times New Roman" w:hAnsi="Times New Roman"/>
          <w:sz w:val="28"/>
        </w:rPr>
        <w:t>формируют собственную жизненную позицию.</w:t>
      </w:r>
      <w:r>
        <w:rPr>
          <w:rFonts w:ascii="Times New Roman" w:hAnsi="Times New Roman"/>
          <w:sz w:val="28"/>
        </w:rPr>
        <w:t xml:space="preserve"> </w:t>
      </w:r>
    </w:p>
    <w:p w14:paraId="53000000">
      <w:pPr>
        <w:spacing w:after="120" w:line="240" w:lineRule="auto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Тема урока - это главный предмет излагаемых знаний, то, что подлежит не только изучению, но и обсуждению. Тема предполагает и постановку проблемы, предопределяющей отбор учебного материала. Как правило, тема урока представляется в его заголовке. Современный урок предполагает, что </w:t>
      </w:r>
      <w:r>
        <w:rPr>
          <w:rFonts w:ascii="Times New Roman" w:hAnsi="Times New Roman"/>
          <w:i w:val="1"/>
          <w:sz w:val="28"/>
        </w:rPr>
        <w:t>тема урока может быть сформулирована и самими учащимися.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54000000">
      <w:pPr>
        <w:spacing w:after="12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Основные типы уроков.</w:t>
      </w:r>
    </w:p>
    <w:p w14:paraId="55000000">
      <w:pPr>
        <w:spacing w:after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Урок изучения нового</w:t>
      </w:r>
      <w:r>
        <w:rPr>
          <w:rFonts w:ascii="Times New Roman" w:hAnsi="Times New Roman"/>
          <w:sz w:val="28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r>
        <w:rPr>
          <w:rFonts w:ascii="Times New Roman" w:hAnsi="Times New Roman"/>
          <w:sz w:val="28"/>
        </w:rPr>
        <w:t xml:space="preserve"> Имеет целью изучение и первичное закрепление новых знаний.</w:t>
      </w:r>
    </w:p>
    <w:p w14:paraId="56000000">
      <w:pPr>
        <w:spacing w:after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Урок закрепления знаний</w:t>
      </w:r>
      <w:r>
        <w:rPr>
          <w:rFonts w:ascii="Times New Roman" w:hAnsi="Times New Roman"/>
          <w:sz w:val="28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14:paraId="57000000">
      <w:pPr>
        <w:spacing w:after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Урок комплексного применения знаний</w:t>
      </w:r>
      <w:r>
        <w:rPr>
          <w:rFonts w:ascii="Times New Roman" w:hAnsi="Times New Roman"/>
          <w:sz w:val="28"/>
        </w:rPr>
        <w:t>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14:paraId="58000000">
      <w:pPr>
        <w:spacing w:after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Урок обобщения и систематизации знаний</w:t>
      </w:r>
      <w:r>
        <w:rPr>
          <w:rFonts w:ascii="Times New Roman" w:hAnsi="Times New Roman"/>
          <w:sz w:val="28"/>
        </w:rPr>
        <w:t> – это семинар, конференция, круглый стол и т.д. Имеет целью обобщение единичных знаний в систему.</w:t>
      </w:r>
    </w:p>
    <w:p w14:paraId="59000000">
      <w:pPr>
        <w:spacing w:after="12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Урок контроля, оценки и коррекции знаний</w:t>
      </w:r>
      <w:r>
        <w:rPr>
          <w:rFonts w:ascii="Times New Roman" w:hAnsi="Times New Roman"/>
          <w:sz w:val="28"/>
        </w:rPr>
        <w:t xml:space="preserve"> – это: контрольная работа, зачет, коллоквиум, смотр знаний и т.д. Имеет целью определить уровень овладения </w:t>
      </w:r>
      <w:r>
        <w:rPr>
          <w:rFonts w:ascii="Times New Roman" w:hAnsi="Times New Roman"/>
          <w:sz w:val="28"/>
        </w:rPr>
        <w:t>знаниями, умениями и навыками</w:t>
      </w:r>
      <w:r>
        <w:rPr>
          <w:rFonts w:ascii="Times New Roman" w:hAnsi="Times New Roman"/>
          <w:sz w:val="28"/>
        </w:rPr>
        <w:t>.</w:t>
      </w: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Обновляющейся школе требуются такие методы обучения, которые:</w:t>
      </w:r>
    </w:p>
    <w:p w14:paraId="5B000000">
      <w:pPr>
        <w:numPr>
          <w:ilvl w:val="0"/>
          <w:numId w:val="9"/>
        </w:numPr>
        <w:spacing w:after="0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формировали бы активную, самостоятельную и инициативную позицию учащихся в учении;</w:t>
      </w:r>
    </w:p>
    <w:p w14:paraId="5C000000">
      <w:pPr>
        <w:numPr>
          <w:ilvl w:val="0"/>
          <w:numId w:val="9"/>
        </w:numPr>
        <w:spacing w:afterAutospacing="on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развивали бы в первую очередь </w:t>
      </w:r>
      <w:r>
        <w:rPr>
          <w:rFonts w:ascii="Times New Roman" w:hAnsi="Times New Roman"/>
          <w:sz w:val="28"/>
        </w:rPr>
        <w:t>общеучебные</w:t>
      </w:r>
      <w:r>
        <w:rPr>
          <w:rFonts w:ascii="Times New Roman" w:hAnsi="Times New Roman"/>
          <w:sz w:val="28"/>
        </w:rPr>
        <w:t xml:space="preserve"> умения и навыки: исследовательские, рефлексивные, </w:t>
      </w:r>
      <w:r>
        <w:rPr>
          <w:rFonts w:ascii="Times New Roman" w:hAnsi="Times New Roman"/>
          <w:sz w:val="28"/>
        </w:rPr>
        <w:t>самооценочные</w:t>
      </w:r>
      <w:r>
        <w:rPr>
          <w:rFonts w:ascii="Times New Roman" w:hAnsi="Times New Roman"/>
          <w:sz w:val="28"/>
        </w:rPr>
        <w:t>;</w:t>
      </w:r>
    </w:p>
    <w:p w14:paraId="5D000000">
      <w:pPr>
        <w:numPr>
          <w:ilvl w:val="0"/>
          <w:numId w:val="9"/>
        </w:numPr>
        <w:spacing w:afterAutospacing="on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14:paraId="5E000000">
      <w:pPr>
        <w:numPr>
          <w:ilvl w:val="0"/>
          <w:numId w:val="9"/>
        </w:numPr>
        <w:spacing w:afterAutospacing="on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бы приоритетно нацелены на развитие познавательного интереса учащихся;</w:t>
      </w:r>
    </w:p>
    <w:p w14:paraId="5F000000">
      <w:pPr>
        <w:numPr>
          <w:ilvl w:val="0"/>
          <w:numId w:val="9"/>
        </w:numPr>
        <w:spacing w:afterAutospacing="on" w:beforeAutospacing="on" w:line="240" w:lineRule="auto"/>
        <w:ind w:firstLine="0" w:left="3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реализовывали бы принцип связи обучения с жизнью.</w:t>
      </w:r>
    </w:p>
    <w:p w14:paraId="60000000">
      <w:pPr>
        <w:pStyle w:val="Style_1"/>
        <w:ind w:firstLine="15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Какие же 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ребования </w:t>
      </w:r>
      <w:r>
        <w:rPr>
          <w:color w:val="000000"/>
          <w:sz w:val="28"/>
        </w:rPr>
        <w:t>выдвигают федеральные государственные стандарты к современному уроку?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Концепция ФГОС  </w:t>
      </w:r>
      <w:r>
        <w:rPr>
          <w:color w:val="000000"/>
          <w:sz w:val="28"/>
        </w:rPr>
        <w:t>определяе</w:t>
      </w:r>
      <w:r>
        <w:rPr>
          <w:color w:val="000000"/>
          <w:sz w:val="28"/>
        </w:rPr>
        <w:t xml:space="preserve">т </w:t>
      </w:r>
      <w:r>
        <w:rPr>
          <w:color w:val="000000"/>
          <w:sz w:val="28"/>
        </w:rPr>
        <w:t xml:space="preserve">следующую </w:t>
      </w:r>
      <w:r>
        <w:rPr>
          <w:color w:val="000000"/>
          <w:sz w:val="28"/>
        </w:rPr>
        <w:t xml:space="preserve">систему требований к уроку: </w:t>
      </w:r>
    </w:p>
    <w:p w14:paraId="61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1. Целеполагание. </w:t>
      </w:r>
      <w:r>
        <w:rPr>
          <w:color w:val="000000"/>
          <w:sz w:val="28"/>
        </w:rPr>
        <w:t>Перед</w:t>
      </w:r>
      <w:r>
        <w:rPr>
          <w:color w:val="000000"/>
          <w:sz w:val="28"/>
        </w:rPr>
        <w:t xml:space="preserve"> обучающимися должны быть поставлены конкретные, достижимые, понятные, диагностируемые цели. Обучающиеся должны знать, какие конкретно знания и умения (способы деятельн</w:t>
      </w:r>
      <w:r>
        <w:rPr>
          <w:color w:val="000000"/>
          <w:sz w:val="28"/>
        </w:rPr>
        <w:t>ости) они освоят в процессе деятельности на уроке.</w:t>
      </w:r>
    </w:p>
    <w:p w14:paraId="62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2. Мотивация. </w:t>
      </w:r>
      <w:r>
        <w:rPr>
          <w:color w:val="000000"/>
          <w:sz w:val="28"/>
        </w:rPr>
        <w:t xml:space="preserve">Учитель должен сформировать интерес (как самый действенный мотив) как к процессу учебной деятельности, так и к достижению конечного </w:t>
      </w:r>
      <w:r>
        <w:rPr>
          <w:color w:val="000000"/>
          <w:sz w:val="28"/>
        </w:rPr>
        <w:t>результата. Эффективными мотива</w:t>
      </w:r>
      <w:r>
        <w:rPr>
          <w:color w:val="000000"/>
          <w:sz w:val="28"/>
        </w:rPr>
        <w:t>ми являются решение актуальной проблемы, практическая направ</w:t>
      </w:r>
      <w:r>
        <w:rPr>
          <w:color w:val="000000"/>
          <w:sz w:val="28"/>
        </w:rPr>
        <w:t>ленность содержания, краеведче</w:t>
      </w:r>
      <w:r>
        <w:rPr>
          <w:color w:val="000000"/>
          <w:sz w:val="28"/>
        </w:rPr>
        <w:t xml:space="preserve">ская составляющая содержания. </w:t>
      </w:r>
    </w:p>
    <w:p w14:paraId="63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3. Практическая значимость знаний и способов деятельности. </w:t>
      </w:r>
      <w:r>
        <w:rPr>
          <w:color w:val="000000"/>
          <w:sz w:val="28"/>
        </w:rPr>
        <w:t xml:space="preserve">Учитель должен показать </w:t>
      </w:r>
      <w:r>
        <w:rPr>
          <w:color w:val="000000"/>
          <w:sz w:val="28"/>
        </w:rPr>
        <w:t>обу</w:t>
      </w:r>
      <w:r>
        <w:rPr>
          <w:color w:val="000000"/>
          <w:sz w:val="28"/>
        </w:rPr>
        <w:t>чающимся</w:t>
      </w:r>
      <w:r>
        <w:rPr>
          <w:color w:val="000000"/>
          <w:sz w:val="28"/>
        </w:rPr>
        <w:t xml:space="preserve"> возможности применения осваиваемых знаний и умений в их практической деятельности. </w:t>
      </w:r>
    </w:p>
    <w:p w14:paraId="64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4. Отбор содержания</w:t>
      </w:r>
      <w:r>
        <w:rPr>
          <w:color w:val="000000"/>
          <w:sz w:val="28"/>
        </w:rPr>
        <w:t>. Это значит, что на у</w:t>
      </w:r>
      <w:r>
        <w:rPr>
          <w:color w:val="000000"/>
          <w:sz w:val="28"/>
        </w:rPr>
        <w:t>роке должны быть качественно отработаны плани</w:t>
      </w:r>
      <w:r>
        <w:rPr>
          <w:color w:val="000000"/>
          <w:sz w:val="28"/>
        </w:rPr>
        <w:t xml:space="preserve">руемые результаты урока, определенные программой. Только эти знания могут быть подвергнуты контролю. Вся остальная информация может носить вспомогательный характер и не создавать </w:t>
      </w:r>
      <w:r>
        <w:rPr>
          <w:color w:val="000000"/>
          <w:sz w:val="28"/>
        </w:rPr>
        <w:t>пере-грузок</w:t>
      </w:r>
      <w:r>
        <w:rPr>
          <w:color w:val="000000"/>
          <w:sz w:val="28"/>
        </w:rPr>
        <w:t xml:space="preserve">. </w:t>
      </w:r>
    </w:p>
    <w:p w14:paraId="65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5. </w:t>
      </w:r>
      <w:r>
        <w:rPr>
          <w:b w:val="1"/>
          <w:color w:val="000000"/>
          <w:sz w:val="28"/>
        </w:rPr>
        <w:t>Интегративность</w:t>
      </w:r>
      <w:r>
        <w:rPr>
          <w:b w:val="1"/>
          <w:color w:val="000000"/>
          <w:sz w:val="28"/>
        </w:rPr>
        <w:t xml:space="preserve"> знаний</w:t>
      </w:r>
      <w:r>
        <w:rPr>
          <w:color w:val="000000"/>
          <w:sz w:val="28"/>
        </w:rPr>
        <w:t xml:space="preserve">, отработка </w:t>
      </w:r>
      <w:r>
        <w:rPr>
          <w:color w:val="000000"/>
          <w:sz w:val="28"/>
        </w:rPr>
        <w:t>метапредметных</w:t>
      </w:r>
      <w:r>
        <w:rPr>
          <w:color w:val="000000"/>
          <w:sz w:val="28"/>
        </w:rPr>
        <w:t xml:space="preserve"> у</w:t>
      </w:r>
      <w:r>
        <w:rPr>
          <w:color w:val="000000"/>
          <w:sz w:val="28"/>
        </w:rPr>
        <w:t>ниверсальных способов образова</w:t>
      </w:r>
      <w:r>
        <w:rPr>
          <w:color w:val="000000"/>
          <w:sz w:val="28"/>
        </w:rPr>
        <w:t xml:space="preserve">тельной деятельности. </w:t>
      </w:r>
    </w:p>
    <w:p w14:paraId="66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6. Построение каждого этапа урока по схеме</w:t>
      </w:r>
      <w:r>
        <w:rPr>
          <w:color w:val="000000"/>
          <w:sz w:val="28"/>
        </w:rPr>
        <w:t xml:space="preserve">: постановка учебного задания – деятельность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по его выполнению – подведение итога деятельности – контроль процесса и степени выполнения – рефлексия. </w:t>
      </w:r>
    </w:p>
    <w:p w14:paraId="67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7. Необходимо использование разнообразных эффективных </w:t>
      </w:r>
      <w:r>
        <w:rPr>
          <w:color w:val="000000"/>
          <w:sz w:val="28"/>
        </w:rPr>
        <w:t>приемов организации результа</w:t>
      </w:r>
      <w:r>
        <w:rPr>
          <w:color w:val="000000"/>
          <w:sz w:val="28"/>
        </w:rPr>
        <w:t xml:space="preserve">тивной образовательной деятельности обучающихся с учетом их </w:t>
      </w:r>
      <w:r>
        <w:rPr>
          <w:color w:val="000000"/>
          <w:sz w:val="28"/>
        </w:rPr>
        <w:t>возрастных и индивидуальных осо</w:t>
      </w:r>
      <w:r>
        <w:rPr>
          <w:color w:val="000000"/>
          <w:sz w:val="28"/>
        </w:rPr>
        <w:t xml:space="preserve">бенностей. Основная задача </w:t>
      </w:r>
      <w:r>
        <w:rPr>
          <w:color w:val="000000"/>
          <w:sz w:val="28"/>
        </w:rPr>
        <w:t xml:space="preserve">учителя – создать условия, инициирующие деятельность обучающихся посредством учебных заданий. </w:t>
      </w:r>
    </w:p>
    <w:p w14:paraId="68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8. Подведение итогов каждого этапа </w:t>
      </w:r>
      <w:r>
        <w:rPr>
          <w:color w:val="000000"/>
          <w:sz w:val="28"/>
        </w:rPr>
        <w:t xml:space="preserve">урока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>, наличие обратной связи на каждом этапе урока. Это значит, что выполнение каждого учебного зада</w:t>
      </w:r>
      <w:r>
        <w:rPr>
          <w:color w:val="000000"/>
          <w:sz w:val="28"/>
        </w:rPr>
        <w:t>ния должно быть подвергнуто кон</w:t>
      </w:r>
      <w:r>
        <w:rPr>
          <w:color w:val="000000"/>
          <w:sz w:val="28"/>
        </w:rPr>
        <w:t xml:space="preserve">тролю учителя с целью обеспечения текущей коррекции процесса учения каждого обучающегося (а не только образовательного результата). </w:t>
      </w:r>
    </w:p>
    <w:p w14:paraId="69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9. </w:t>
      </w:r>
      <w:r>
        <w:rPr>
          <w:b w:val="1"/>
          <w:color w:val="000000"/>
          <w:sz w:val="28"/>
        </w:rPr>
        <w:t xml:space="preserve">Наличие блоков самостоятельного получения </w:t>
      </w:r>
      <w:r>
        <w:rPr>
          <w:color w:val="000000"/>
          <w:sz w:val="28"/>
        </w:rPr>
        <w:t>знаний обучающимися в процессе учебно-познавательной деятельности с различными источниками инфор</w:t>
      </w:r>
      <w:r>
        <w:rPr>
          <w:color w:val="000000"/>
          <w:sz w:val="28"/>
        </w:rPr>
        <w:t>мации, среди которых ведущее ме</w:t>
      </w:r>
      <w:r>
        <w:rPr>
          <w:color w:val="000000"/>
          <w:sz w:val="28"/>
        </w:rPr>
        <w:t xml:space="preserve">сто принадлежит ресурсам сети Интернет. </w:t>
      </w:r>
    </w:p>
    <w:p w14:paraId="6A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10. Организация парной или групповой работы</w:t>
      </w:r>
      <w:r>
        <w:rPr>
          <w:color w:val="000000"/>
          <w:sz w:val="28"/>
        </w:rPr>
        <w:t xml:space="preserve">, позволяющей каждому ученику развивать коммуникативные компетенции и осваивать нормы работы в коллективе. </w:t>
      </w:r>
    </w:p>
    <w:p w14:paraId="6B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11. Использование системы самоконтроля </w:t>
      </w:r>
      <w:r>
        <w:rPr>
          <w:color w:val="000000"/>
          <w:sz w:val="28"/>
        </w:rPr>
        <w:t>и вз</w:t>
      </w:r>
      <w:r>
        <w:rPr>
          <w:color w:val="000000"/>
          <w:sz w:val="28"/>
        </w:rPr>
        <w:t>аимоконтроля как средств рефлексии и форми</w:t>
      </w:r>
      <w:r>
        <w:rPr>
          <w:color w:val="000000"/>
          <w:sz w:val="28"/>
        </w:rPr>
        <w:t xml:space="preserve">рования ответственности за результаты своей деятельности. </w:t>
      </w:r>
    </w:p>
    <w:p w14:paraId="6C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12. Рефлексия </w:t>
      </w:r>
      <w:r>
        <w:rPr>
          <w:color w:val="000000"/>
          <w:sz w:val="28"/>
        </w:rPr>
        <w:t xml:space="preserve">как осознание себя в процессе деятельности. </w:t>
      </w:r>
    </w:p>
    <w:p w14:paraId="6D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13. Качественная положительная оценка деятельности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бучающихся</w:t>
      </w:r>
      <w:r>
        <w:rPr>
          <w:color w:val="000000"/>
          <w:sz w:val="28"/>
        </w:rPr>
        <w:t>, способствующая фор</w:t>
      </w:r>
      <w:r>
        <w:rPr>
          <w:color w:val="000000"/>
          <w:sz w:val="28"/>
        </w:rPr>
        <w:t xml:space="preserve">мированию положительной учебной мотивации. </w:t>
      </w:r>
    </w:p>
    <w:p w14:paraId="6E000000">
      <w:pPr>
        <w:pStyle w:val="Style_1"/>
        <w:pageBreakBefore w:val="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14. </w:t>
      </w:r>
      <w:r>
        <w:rPr>
          <w:b w:val="1"/>
          <w:color w:val="000000"/>
          <w:sz w:val="28"/>
        </w:rPr>
        <w:t>Минимализация</w:t>
      </w:r>
      <w:r>
        <w:rPr>
          <w:b w:val="1"/>
          <w:color w:val="000000"/>
          <w:sz w:val="28"/>
        </w:rPr>
        <w:t xml:space="preserve"> и вариативность домашнего задания. </w:t>
      </w:r>
      <w:r>
        <w:rPr>
          <w:color w:val="000000"/>
          <w:sz w:val="28"/>
        </w:rPr>
        <w:t>Домашнее задание должно охваты</w:t>
      </w:r>
      <w:r>
        <w:rPr>
          <w:color w:val="000000"/>
          <w:sz w:val="28"/>
        </w:rPr>
        <w:t>вать только содержание знаний и способов деятельности, определенных образовательным стандар</w:t>
      </w:r>
      <w:r>
        <w:rPr>
          <w:color w:val="000000"/>
          <w:sz w:val="28"/>
        </w:rPr>
        <w:t xml:space="preserve">том (образовательной программой); содержать возможность выбора </w:t>
      </w:r>
      <w:r>
        <w:rPr>
          <w:color w:val="000000"/>
          <w:sz w:val="28"/>
        </w:rPr>
        <w:t>заданий</w:t>
      </w:r>
      <w:r>
        <w:rPr>
          <w:color w:val="000000"/>
          <w:sz w:val="28"/>
        </w:rPr>
        <w:t xml:space="preserve"> как по форме, так и по содержанию, с учетом индивидуальных особенностей, потребностей и предпочтений обучающихся. </w:t>
      </w:r>
    </w:p>
    <w:p w14:paraId="6F000000">
      <w:pPr>
        <w:pStyle w:val="Style_1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15. Организация психологического комфорта </w:t>
      </w:r>
      <w:r>
        <w:rPr>
          <w:color w:val="000000"/>
          <w:sz w:val="28"/>
        </w:rPr>
        <w:t xml:space="preserve">и условий </w:t>
      </w:r>
      <w:r>
        <w:rPr>
          <w:color w:val="000000"/>
          <w:sz w:val="28"/>
        </w:rPr>
        <w:t>здоровьесбережения</w:t>
      </w:r>
      <w:r>
        <w:rPr>
          <w:color w:val="000000"/>
          <w:sz w:val="28"/>
        </w:rPr>
        <w:t xml:space="preserve"> на урок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. </w:t>
      </w:r>
    </w:p>
    <w:p w14:paraId="70000000">
      <w:pPr>
        <w:pStyle w:val="Style_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ФГОС основного общего образования нацеливают учителей на обеспечение практико-ориентированного характера образовательной деятельности, что т</w:t>
      </w:r>
      <w:r>
        <w:rPr>
          <w:color w:val="000000"/>
          <w:sz w:val="28"/>
        </w:rPr>
        <w:t>ребует рассмотреть вопросы, свя</w:t>
      </w:r>
      <w:r>
        <w:rPr>
          <w:color w:val="000000"/>
          <w:sz w:val="28"/>
        </w:rPr>
        <w:t xml:space="preserve">занные с выполнением практической части образовательных программ. Кроме того, при итоговом оценивании результатов освоения </w:t>
      </w:r>
      <w:r>
        <w:rPr>
          <w:color w:val="000000"/>
          <w:sz w:val="28"/>
        </w:rPr>
        <w:t>обучающимися</w:t>
      </w:r>
      <w:r>
        <w:rPr>
          <w:color w:val="000000"/>
          <w:sz w:val="28"/>
        </w:rPr>
        <w:t xml:space="preserve"> основной образовательной программы основного общего образования учитываются </w:t>
      </w:r>
      <w:r>
        <w:rPr>
          <w:color w:val="000000"/>
          <w:sz w:val="28"/>
        </w:rPr>
        <w:t>сформированность</w:t>
      </w:r>
      <w:r>
        <w:rPr>
          <w:color w:val="000000"/>
          <w:sz w:val="28"/>
        </w:rPr>
        <w:t xml:space="preserve"> умений выполнения проектной деятельности и способность к решению учебно-практических и учебно-познавательных задач. 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</w:t>
      </w:r>
      <w:r>
        <w:rPr>
          <w:rFonts w:ascii="Times New Roman" w:hAnsi="Times New Roman"/>
          <w:sz w:val="28"/>
        </w:rPr>
        <w:t>Под результатами понимается не только предметные знания, но и умение применять эти знания в практической деятельности.</w:t>
      </w:r>
    </w:p>
    <w:p w14:paraId="7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что же </w:t>
      </w:r>
      <w:r>
        <w:rPr>
          <w:rFonts w:ascii="Times New Roman" w:hAnsi="Times New Roman"/>
          <w:sz w:val="28"/>
        </w:rPr>
        <w:t>представляет из себя</w:t>
      </w:r>
      <w:r>
        <w:rPr>
          <w:rFonts w:ascii="Times New Roman" w:hAnsi="Times New Roman"/>
          <w:sz w:val="28"/>
        </w:rPr>
        <w:t xml:space="preserve"> современный урок, соответствующий требованиям ФГОС нового поколения?</w:t>
      </w: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урок – это:</w:t>
      </w:r>
    </w:p>
    <w:p w14:paraId="74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 с использованием техники (компьютер, диапроект</w:t>
      </w:r>
      <w:r>
        <w:rPr>
          <w:rFonts w:ascii="Times New Roman" w:hAnsi="Times New Roman"/>
          <w:sz w:val="28"/>
        </w:rPr>
        <w:t>ор, интерактивная доска и т.п.)</w:t>
      </w:r>
    </w:p>
    <w:p w14:paraId="75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урок, на котором осуществляется индиви</w:t>
      </w:r>
      <w:r>
        <w:rPr>
          <w:rFonts w:ascii="Times New Roman" w:hAnsi="Times New Roman"/>
          <w:sz w:val="28"/>
        </w:rPr>
        <w:t>дуальный подход каждому ученику</w:t>
      </w:r>
    </w:p>
    <w:p w14:paraId="76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урок</w:t>
      </w:r>
      <w:r>
        <w:rPr>
          <w:rFonts w:ascii="Times New Roman" w:hAnsi="Times New Roman"/>
          <w:sz w:val="28"/>
        </w:rPr>
        <w:t>, соде</w:t>
      </w:r>
      <w:r>
        <w:rPr>
          <w:rFonts w:ascii="Times New Roman" w:hAnsi="Times New Roman"/>
          <w:sz w:val="28"/>
        </w:rPr>
        <w:t>ржащий разные виды деятельности</w:t>
      </w:r>
    </w:p>
    <w:p w14:paraId="77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урок</w:t>
      </w:r>
      <w:r>
        <w:rPr>
          <w:rFonts w:ascii="Times New Roman" w:hAnsi="Times New Roman"/>
          <w:sz w:val="28"/>
        </w:rPr>
        <w:t>, на которо</w:t>
      </w:r>
      <w:r>
        <w:rPr>
          <w:rFonts w:ascii="Times New Roman" w:hAnsi="Times New Roman"/>
          <w:sz w:val="28"/>
        </w:rPr>
        <w:t>м ученику должно быть комфортно</w:t>
      </w:r>
    </w:p>
    <w:p w14:paraId="78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урок, на котором деятельность должна стимулировать развитие по</w:t>
      </w:r>
      <w:r>
        <w:rPr>
          <w:rFonts w:ascii="Times New Roman" w:hAnsi="Times New Roman"/>
          <w:sz w:val="28"/>
        </w:rPr>
        <w:t>знавательной активности ученика</w:t>
      </w:r>
    </w:p>
    <w:p w14:paraId="79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 предполагает сотрудничество, взаимопонимание, а</w:t>
      </w:r>
      <w:r>
        <w:rPr>
          <w:rFonts w:ascii="Times New Roman" w:hAnsi="Times New Roman"/>
          <w:sz w:val="28"/>
        </w:rPr>
        <w:t>тмосферу радости и увлеченности</w:t>
      </w:r>
    </w:p>
    <w:p w14:paraId="7A000000">
      <w:pPr>
        <w:spacing w:after="0" w:line="240" w:lineRule="auto"/>
        <w:ind w:firstLine="1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на формирование и развитие УУД, на достижение личностных результатов;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 строится в рамках с</w:t>
      </w:r>
      <w:r>
        <w:rPr>
          <w:rFonts w:ascii="Times New Roman" w:hAnsi="Times New Roman"/>
          <w:sz w:val="28"/>
        </w:rPr>
        <w:t>истемно-</w:t>
      </w:r>
      <w:r>
        <w:rPr>
          <w:rFonts w:ascii="Times New Roman" w:hAnsi="Times New Roman"/>
          <w:sz w:val="28"/>
        </w:rPr>
        <w:t>деятельностного</w:t>
      </w:r>
      <w:r>
        <w:rPr>
          <w:rFonts w:ascii="Times New Roman" w:hAnsi="Times New Roman"/>
          <w:sz w:val="28"/>
        </w:rPr>
        <w:t xml:space="preserve"> подхода, </w:t>
      </w:r>
      <w:r>
        <w:rPr>
          <w:rFonts w:ascii="Times New Roman" w:hAnsi="Times New Roman"/>
          <w:sz w:val="28"/>
        </w:rPr>
        <w:t>развивает у учащихся способности самостоятельно ставить</w:t>
      </w:r>
      <w:r>
        <w:rPr>
          <w:rFonts w:ascii="Times New Roman" w:hAnsi="Times New Roman"/>
          <w:sz w:val="28"/>
        </w:rPr>
        <w:t xml:space="preserve"> учебную задачу, </w:t>
      </w:r>
      <w:r>
        <w:rPr>
          <w:rFonts w:ascii="Times New Roman" w:hAnsi="Times New Roman"/>
          <w:sz w:val="28"/>
        </w:rPr>
        <w:t>контролиров</w:t>
      </w:r>
      <w:r>
        <w:rPr>
          <w:rFonts w:ascii="Times New Roman" w:hAnsi="Times New Roman"/>
          <w:sz w:val="28"/>
        </w:rPr>
        <w:t>ать и оценивать свои достижения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</w:t>
      </w:r>
      <w:r>
        <w:rPr>
          <w:rFonts w:ascii="Times New Roman" w:hAnsi="Times New Roman"/>
          <w:sz w:val="28"/>
        </w:rPr>
        <w:t>во с учителем и одноклассниками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учитель организует проблемные и поисковые ситуации, акт</w:t>
      </w:r>
      <w:r>
        <w:rPr>
          <w:rFonts w:ascii="Times New Roman" w:hAnsi="Times New Roman"/>
          <w:sz w:val="28"/>
        </w:rPr>
        <w:t>ивизирует деятельность учащихся.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F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ажнейший </w:t>
      </w:r>
      <w:r>
        <w:rPr>
          <w:rFonts w:ascii="Times New Roman" w:hAnsi="Times New Roman"/>
          <w:sz w:val="28"/>
        </w:rPr>
        <w:t>метапредметный</w:t>
      </w:r>
      <w:r>
        <w:rPr>
          <w:rFonts w:ascii="Times New Roman" w:hAnsi="Times New Roman"/>
          <w:sz w:val="28"/>
        </w:rPr>
        <w:t xml:space="preserve"> результат современного образования - сформированная готовность и способность учащихся реализовывать проектную и исследовательскую деятельность. </w:t>
      </w:r>
      <w:r>
        <w:rPr>
          <w:rFonts w:ascii="Times New Roman" w:hAnsi="Times New Roman"/>
          <w:sz w:val="28"/>
        </w:rPr>
        <w:t xml:space="preserve">Процесс получения таких образовательных результатов сопряжен с целым рядом рисков, а именно: отсутствие единства действий всех педагогов в единой системе координат, с использованием единых педагогических технологий, единого терминологического аппарата, общих инструментов формирования и оценки </w:t>
      </w:r>
      <w:r>
        <w:rPr>
          <w:rFonts w:ascii="Times New Roman" w:hAnsi="Times New Roman"/>
          <w:sz w:val="28"/>
        </w:rPr>
        <w:t>метапредметных</w:t>
      </w:r>
      <w:r>
        <w:rPr>
          <w:rFonts w:ascii="Times New Roman" w:hAnsi="Times New Roman"/>
          <w:sz w:val="28"/>
        </w:rPr>
        <w:t xml:space="preserve"> результатов создаст сложности при формировании и оценке этого результата, приведет к невозможности школьника овладеть требуемыми проектными умениями, вызовет диссонанс в трактовке проектных понятий и действий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демонстрируемых</w:t>
      </w:r>
      <w:r>
        <w:rPr>
          <w:rFonts w:ascii="Times New Roman" w:hAnsi="Times New Roman"/>
          <w:sz w:val="28"/>
        </w:rPr>
        <w:t xml:space="preserve"> учениками.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Проектно-дифференцированное обучение - дидактическая система, целенаправленно ориентированная на формирование проектной компетентности школьников, - разработанная и внедряемая </w:t>
      </w:r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"http://www.niro.nnov.ru/?id=6452"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лабораторией научно-методического обеспечения проектно-дифференцированного обучения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ГБОУ ДПО НИРО, нивелирует вышеназванные риски. В этом году лаборатория проводит уже </w:t>
      </w:r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"http://www.niro.nnov.ru/?id=25884"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III конкурс методических разработок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педагогических и руководящих работников общеобразовательных организаций «Учебный проект: от «школы знаний» – к «школе деятельности»</w:t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Ваше отношение к проектно-дифференцированному обучению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6"/>
        <w:gridCol w:w="8485"/>
        <w:gridCol w:w="794"/>
        <w:gridCol w:w="70"/>
      </w:tblGrid>
      <w:tr>
        <w:tc>
          <w:tcPr>
            <w:tcW w:type="dxa" w:w="6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2000000">
            <w:pPr>
              <w:spacing w:after="150" w:before="15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5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3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Ничего не знаю об этой технологии</w:t>
            </w:r>
          </w:p>
        </w:tc>
        <w:tc>
          <w:tcPr>
            <w:tcW w:type="dxa" w:w="794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4000000">
            <w:pPr>
              <w:spacing w:after="150" w:before="15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42.9%</w:t>
            </w:r>
          </w:p>
        </w:tc>
        <w:tc>
          <w:tcPr>
            <w:tcW w:type="dxa" w:w="70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5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</w:tr>
      <w:tr>
        <w:tc>
          <w:tcPr>
            <w:tcW w:type="dxa" w:w="6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6000000">
            <w:pPr>
              <w:spacing w:after="150" w:before="15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5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7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Слышал об этой технологии, но применять не буду (слишком сложно)</w:t>
            </w:r>
          </w:p>
        </w:tc>
        <w:tc>
          <w:tcPr>
            <w:tcW w:type="dxa" w:w="794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8000000">
            <w:pPr>
              <w:spacing w:after="150" w:before="15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35.7%</w:t>
            </w:r>
          </w:p>
        </w:tc>
        <w:tc>
          <w:tcPr>
            <w:tcW w:type="dxa" w:w="70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9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</w:tr>
      <w:tr>
        <w:tc>
          <w:tcPr>
            <w:tcW w:type="dxa" w:w="6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A000000">
            <w:pPr>
              <w:spacing w:after="150" w:before="15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5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B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Знаю об этой технологии и готов ее применять, но не хватает компетентности</w:t>
            </w:r>
          </w:p>
        </w:tc>
        <w:tc>
          <w:tcPr>
            <w:tcW w:type="dxa" w:w="794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C000000">
            <w:pPr>
              <w:spacing w:after="150" w:before="15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14.3%</w:t>
            </w:r>
          </w:p>
        </w:tc>
        <w:tc>
          <w:tcPr>
            <w:tcW w:type="dxa" w:w="70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D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</w:tr>
      <w:tr>
        <w:tc>
          <w:tcPr>
            <w:tcW w:type="dxa" w:w="6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E000000">
            <w:pPr>
              <w:spacing w:after="150" w:before="15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85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8F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Уже работаю в этой технологии</w:t>
            </w:r>
          </w:p>
        </w:tc>
        <w:tc>
          <w:tcPr>
            <w:tcW w:type="dxa" w:w="794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90000000">
            <w:pPr>
              <w:spacing w:after="150" w:before="15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7.1%</w:t>
            </w:r>
          </w:p>
        </w:tc>
        <w:tc>
          <w:tcPr>
            <w:tcW w:type="dxa" w:w="70"/>
            <w:tcMar>
              <w:top w:type="dxa" w:w="105"/>
              <w:left w:type="dxa" w:w="0"/>
              <w:bottom w:type="dxa" w:w="105"/>
              <w:right w:type="dxa" w:w="0"/>
            </w:tcMar>
            <w:vAlign w:val="center"/>
          </w:tcPr>
          <w:p w14:paraId="91000000">
            <w:pPr>
              <w:spacing w:after="150" w:before="15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</w:tr>
    </w:tbl>
    <w:p w14:paraId="92000000">
      <w:pPr>
        <w:spacing w:after="0"/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rmal (Web)"/>
    <w:basedOn w:val="Style_3"/>
    <w:link w:val="Style_10_ch"/>
    <w:pPr>
      <w:spacing w:after="318" w:before="212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3_ch"/>
    <w:link w:val="Style_10"/>
    <w:rPr>
      <w:rFonts w:ascii="Times New Roman" w:hAnsi="Times New Roman"/>
      <w:sz w:val="24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after="106" w:beforeAutospacing="on" w:line="240" w:lineRule="auto"/>
      <w:ind/>
      <w:outlineLvl w:val="0"/>
    </w:pPr>
    <w:rPr>
      <w:rFonts w:ascii="Georgia" w:hAnsi="Georgia"/>
      <w:color w:val="D25028"/>
      <w:sz w:val="72"/>
    </w:rPr>
  </w:style>
  <w:style w:styleId="Style_14_ch" w:type="character">
    <w:name w:val="heading 1"/>
    <w:basedOn w:val="Style_3_ch"/>
    <w:link w:val="Style_14"/>
    <w:rPr>
      <w:rFonts w:ascii="Georgia" w:hAnsi="Georgia"/>
      <w:color w:val="D25028"/>
      <w:sz w:val="7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Strong"/>
    <w:basedOn w:val="Style_6"/>
    <w:link w:val="Style_19_ch"/>
    <w:rPr>
      <w:b w:val="1"/>
    </w:rPr>
  </w:style>
  <w:style w:styleId="Style_19_ch" w:type="character">
    <w:name w:val="Strong"/>
    <w:basedOn w:val="Style_6_ch"/>
    <w:link w:val="Style_19"/>
    <w:rPr>
      <w:b w:val="1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2025-09-22T21:47:09Z</dcterms:modified>
</cp:coreProperties>
</file>