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E5" w:rsidRPr="000E494B" w:rsidRDefault="00164866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Одно из наиболее значимых направлений деятельности ДОУ является сохранение и укрепление здоровья воспитанников путем формирования у них осознанного отношения к собственному здоровью. </w:t>
      </w:r>
      <w:r w:rsidR="009B66E5" w:rsidRPr="000E494B">
        <w:rPr>
          <w:rStyle w:val="a4"/>
          <w:color w:val="32414F"/>
          <w:sz w:val="28"/>
          <w:szCs w:val="28"/>
        </w:rPr>
        <w:t>Здоровье </w:t>
      </w:r>
      <w:r w:rsidR="009B66E5" w:rsidRPr="000E494B">
        <w:rPr>
          <w:color w:val="32414F"/>
          <w:sz w:val="28"/>
          <w:szCs w:val="28"/>
        </w:rPr>
        <w:t>– это необходимое условия для  полноценного физического и социального развития ребёнка. 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rStyle w:val="a4"/>
          <w:color w:val="32414F"/>
          <w:sz w:val="28"/>
          <w:szCs w:val="28"/>
        </w:rPr>
        <w:t>   Здоровый образ жизни</w:t>
      </w:r>
      <w:r w:rsidRPr="000E494B">
        <w:rPr>
          <w:color w:val="32414F"/>
          <w:sz w:val="28"/>
          <w:szCs w:val="28"/>
        </w:rPr>
        <w:t> — образ жизни человека, направленный на профилактику болезни и укрепление здоровья. В дошкольном детстве</w:t>
      </w:r>
      <w:r w:rsidR="000E494B">
        <w:rPr>
          <w:color w:val="32414F"/>
          <w:sz w:val="28"/>
          <w:szCs w:val="28"/>
        </w:rPr>
        <w:t xml:space="preserve"> </w:t>
      </w:r>
      <w:r w:rsidRPr="000E494B">
        <w:rPr>
          <w:color w:val="32414F"/>
          <w:sz w:val="28"/>
          <w:szCs w:val="28"/>
        </w:rPr>
        <w:t> закладывается фундамент здоровья 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Поэтому необходимо создать условия, обеспечивающие психологическое здоровье дошкольника, индивидуальный подход с учетом их личных особенностей, психологический комфорт, интересную и содержательную жизнь в детском саду.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rStyle w:val="a4"/>
          <w:color w:val="32414F"/>
          <w:sz w:val="28"/>
          <w:szCs w:val="28"/>
        </w:rPr>
        <w:t>Целью</w:t>
      </w:r>
      <w:r w:rsidRPr="000E494B">
        <w:rPr>
          <w:color w:val="32414F"/>
          <w:sz w:val="28"/>
          <w:szCs w:val="28"/>
        </w:rPr>
        <w:t> взаимодействия детского сада и семьи  является создание единого образовательного пространства, в котором всем участникам педагогического процесса </w:t>
      </w:r>
      <w:r w:rsidRPr="000E494B">
        <w:rPr>
          <w:rStyle w:val="a5"/>
          <w:color w:val="32414F"/>
          <w:sz w:val="28"/>
          <w:szCs w:val="28"/>
        </w:rPr>
        <w:t>(детям, родителям, педагогам)</w:t>
      </w:r>
      <w:r w:rsidRPr="000E494B">
        <w:rPr>
          <w:color w:val="32414F"/>
          <w:sz w:val="28"/>
          <w:szCs w:val="28"/>
        </w:rPr>
        <w:t> уютно, интересно и полезно.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  Все родители мечтают, чтобы их дети были здоровыми, умными, добрыми, и прилагают для этого соответствующие усилия. Большинство – готово принимать участие в физическом развитии малышей, но этому мешает отсутствие необходимых знаний и умений.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Важным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 педагогического процесса, а его активные участники, т. е. включение родителей в деятельность дошкольного учреждения. Лишь при условии реализации преемственности физкультурно-оздоровительной работы в дошкольном учреждении и</w:t>
      </w:r>
      <w:r w:rsidR="00F55F1F">
        <w:rPr>
          <w:color w:val="32414F"/>
          <w:sz w:val="28"/>
          <w:szCs w:val="28"/>
        </w:rPr>
        <w:t xml:space="preserve"> </w:t>
      </w:r>
      <w:r w:rsidRPr="000E494B">
        <w:rPr>
          <w:color w:val="32414F"/>
          <w:sz w:val="28"/>
          <w:szCs w:val="28"/>
        </w:rPr>
        <w:t> семье, целенаправленной деятельности родителей и педагогов может быть обеспечена положительная динамика показателей, характеризующая здоровье детей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rStyle w:val="a4"/>
          <w:color w:val="111111"/>
          <w:sz w:val="28"/>
          <w:szCs w:val="28"/>
          <w:bdr w:val="none" w:sz="0" w:space="0" w:color="auto" w:frame="1"/>
        </w:rPr>
        <w:t>Система работы с семьей включает</w:t>
      </w:r>
      <w:proofErr w:type="gramStart"/>
      <w:r w:rsidRPr="000E494B">
        <w:rPr>
          <w:color w:val="32414F"/>
          <w:sz w:val="28"/>
          <w:szCs w:val="28"/>
        </w:rPr>
        <w:t> :</w:t>
      </w:r>
      <w:proofErr w:type="gramEnd"/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ознакомление родителей с результатами диагностики состояния </w:t>
      </w:r>
      <w:r w:rsidRPr="000E494B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0E494B">
        <w:rPr>
          <w:color w:val="32414F"/>
          <w:sz w:val="28"/>
          <w:szCs w:val="28"/>
        </w:rPr>
        <w:t> ребенка и его психомоторного развития;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lastRenderedPageBreak/>
        <w:t>- ознакомление родителей с содержанием</w:t>
      </w:r>
      <w:r w:rsidR="00F55F1F">
        <w:rPr>
          <w:color w:val="32414F"/>
          <w:sz w:val="28"/>
          <w:szCs w:val="28"/>
        </w:rPr>
        <w:t xml:space="preserve"> </w:t>
      </w:r>
      <w:r w:rsidRPr="000E494B">
        <w:rPr>
          <w:color w:val="32414F"/>
          <w:sz w:val="28"/>
          <w:szCs w:val="28"/>
        </w:rPr>
        <w:t> </w:t>
      </w:r>
      <w:r w:rsidRPr="000E494B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физкультурно-оздоровительной</w:t>
      </w:r>
      <w:r w:rsidRPr="000E494B">
        <w:rPr>
          <w:color w:val="32414F"/>
          <w:sz w:val="28"/>
          <w:szCs w:val="28"/>
        </w:rPr>
        <w:t> работы в детском саду, направленной на физическое, психическое и социальное развитие ребенка;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целенаправленную просветительскую работу, пропагандирующую общегигиенические требования, необходимость рационального режима и полноценного сбалансированного питания, закаливания;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обучение конкретным приема</w:t>
      </w:r>
      <w:r w:rsidR="00F55F1F">
        <w:rPr>
          <w:color w:val="32414F"/>
          <w:sz w:val="28"/>
          <w:szCs w:val="28"/>
        </w:rPr>
        <w:t xml:space="preserve">м </w:t>
      </w:r>
      <w:r w:rsidRPr="000E494B">
        <w:rPr>
          <w:color w:val="32414F"/>
          <w:sz w:val="28"/>
          <w:szCs w:val="28"/>
        </w:rPr>
        <w:t xml:space="preserve"> и методам </w:t>
      </w:r>
      <w:r w:rsidRPr="000E494B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оздоровления </w:t>
      </w:r>
      <w:r w:rsidRPr="000E494B">
        <w:rPr>
          <w:rStyle w:val="a5"/>
          <w:color w:val="32414F"/>
          <w:sz w:val="28"/>
          <w:szCs w:val="28"/>
          <w:bdr w:val="none" w:sz="0" w:space="0" w:color="auto" w:frame="1"/>
        </w:rPr>
        <w:t>(закаливанию, дыхательной гимнастике)</w:t>
      </w:r>
      <w:r w:rsidRPr="000E494B">
        <w:rPr>
          <w:color w:val="32414F"/>
          <w:sz w:val="28"/>
          <w:szCs w:val="28"/>
        </w:rPr>
        <w:t>;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ознакомление с лечебно-профилактическими мероприятиями, проводимыми в детском саду.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 Формами  </w:t>
      </w:r>
      <w:r w:rsidRPr="000E494B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оздоровления</w:t>
      </w:r>
      <w:r w:rsidR="00F55F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E494B">
        <w:rPr>
          <w:color w:val="32414F"/>
          <w:sz w:val="28"/>
          <w:szCs w:val="28"/>
        </w:rPr>
        <w:t> </w:t>
      </w:r>
      <w:r w:rsidRPr="000E494B">
        <w:rPr>
          <w:color w:val="32414F"/>
          <w:sz w:val="28"/>
          <w:szCs w:val="28"/>
          <w:u w:val="single"/>
          <w:bdr w:val="none" w:sz="0" w:space="0" w:color="auto" w:frame="1"/>
        </w:rPr>
        <w:t>детей в детском саду являются</w:t>
      </w:r>
      <w:proofErr w:type="gramStart"/>
      <w:r w:rsidRPr="000E494B">
        <w:rPr>
          <w:color w:val="32414F"/>
          <w:sz w:val="28"/>
          <w:szCs w:val="28"/>
          <w:u w:val="single"/>
          <w:bdr w:val="none" w:sz="0" w:space="0" w:color="auto" w:frame="1"/>
        </w:rPr>
        <w:t xml:space="preserve">  </w:t>
      </w:r>
      <w:r w:rsidRPr="000E494B">
        <w:rPr>
          <w:color w:val="32414F"/>
          <w:sz w:val="28"/>
          <w:szCs w:val="28"/>
        </w:rPr>
        <w:t>:</w:t>
      </w:r>
      <w:proofErr w:type="gramEnd"/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Физкультурные занятия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Утренняя гимнастика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Физкультминутки (детям предоставляется возможность отдохнуть, расслабиться, переключиться с одного вида деятельности на другой)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Физкультурное развлечение</w:t>
      </w:r>
    </w:p>
    <w:p w:rsidR="009B66E5" w:rsidRPr="000E494B" w:rsidRDefault="009B66E5" w:rsidP="009B66E5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Закаливание после дневного сна (массажные дорожки)</w:t>
      </w:r>
    </w:p>
    <w:p w:rsidR="00164866" w:rsidRPr="000E494B" w:rsidRDefault="00164866">
      <w:pPr>
        <w:rPr>
          <w:sz w:val="28"/>
          <w:szCs w:val="28"/>
        </w:rPr>
      </w:pP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Гимнастика для пальчиков и элементы </w:t>
      </w:r>
      <w:proofErr w:type="gramStart"/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точечного</w:t>
      </w:r>
      <w:proofErr w:type="gramEnd"/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самомассажа</w:t>
      </w:r>
      <w:proofErr w:type="spellEnd"/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Гимнастика для глаз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Физкультурное развлечение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Гимнастика после сна.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Полоскание </w:t>
      </w:r>
      <w:proofErr w:type="spellStart"/>
      <w:proofErr w:type="gramStart"/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носо</w:t>
      </w:r>
      <w:proofErr w:type="spellEnd"/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— глотки</w:t>
      </w:r>
      <w:proofErr w:type="gramEnd"/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Показываем и даем рекомендации по проведению этих «процедур» в домашних условиях.</w:t>
      </w:r>
    </w:p>
    <w:p w:rsidR="00164866" w:rsidRPr="000E494B" w:rsidRDefault="00164866" w:rsidP="00164866">
      <w:pPr>
        <w:rPr>
          <w:sz w:val="28"/>
          <w:szCs w:val="28"/>
        </w:rPr>
      </w:pPr>
    </w:p>
    <w:p w:rsidR="00164866" w:rsidRPr="000E494B" w:rsidRDefault="00164866" w:rsidP="00164866">
      <w:pPr>
        <w:pStyle w:val="a6"/>
        <w:shd w:val="clear" w:color="auto" w:fill="FFFFFF"/>
        <w:spacing w:before="0" w:beforeAutospacing="0" w:after="353" w:afterAutospacing="0" w:line="285" w:lineRule="atLeast"/>
        <w:jc w:val="both"/>
        <w:rPr>
          <w:rFonts w:ascii="Georgia" w:hAnsi="Georgia"/>
          <w:color w:val="222222"/>
          <w:sz w:val="28"/>
          <w:szCs w:val="28"/>
        </w:rPr>
      </w:pPr>
      <w:r w:rsidRPr="000E494B">
        <w:rPr>
          <w:rFonts w:ascii="Georgia" w:hAnsi="Georgia"/>
          <w:color w:val="222222"/>
          <w:sz w:val="28"/>
          <w:szCs w:val="28"/>
        </w:rPr>
        <w:t>Детский сад и семья –  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ДОО не создано детско-взрослое сообщество (дети – родители – педагоги).</w:t>
      </w:r>
    </w:p>
    <w:p w:rsidR="00164866" w:rsidRPr="000E494B" w:rsidRDefault="00164866" w:rsidP="00164866">
      <w:pPr>
        <w:pStyle w:val="a6"/>
        <w:shd w:val="clear" w:color="auto" w:fill="FFFFFF"/>
        <w:spacing w:before="0" w:beforeAutospacing="0" w:after="353" w:afterAutospacing="0" w:line="285" w:lineRule="atLeast"/>
        <w:jc w:val="both"/>
        <w:rPr>
          <w:rFonts w:ascii="Georgia" w:hAnsi="Georgia"/>
          <w:color w:val="222222"/>
          <w:sz w:val="28"/>
          <w:szCs w:val="28"/>
        </w:rPr>
      </w:pPr>
      <w:r w:rsidRPr="000E494B">
        <w:rPr>
          <w:rFonts w:ascii="Georgia" w:hAnsi="Georgia"/>
          <w:color w:val="222222"/>
          <w:sz w:val="28"/>
          <w:szCs w:val="28"/>
        </w:rPr>
        <w:t>От согласованного взаимодействия в триаде </w:t>
      </w:r>
      <w:r w:rsidRPr="000E494B">
        <w:rPr>
          <w:rStyle w:val="a5"/>
          <w:rFonts w:ascii="Georgia" w:hAnsi="Georgia"/>
          <w:color w:val="222222"/>
          <w:sz w:val="28"/>
          <w:szCs w:val="28"/>
        </w:rPr>
        <w:t>ребёнок-педагог-родитель</w:t>
      </w:r>
      <w:r w:rsidRPr="000E494B">
        <w:rPr>
          <w:rFonts w:ascii="Georgia" w:hAnsi="Georgia"/>
          <w:color w:val="222222"/>
          <w:sz w:val="28"/>
          <w:szCs w:val="28"/>
        </w:rPr>
        <w:t>, инициатором и координатором которого должен выступать педагогический коллектив ДОО зависит успешное формирование представлений о здоровом образе жизни у старших дошкольников.</w:t>
      </w:r>
    </w:p>
    <w:p w:rsidR="00164866" w:rsidRPr="00164866" w:rsidRDefault="00164866" w:rsidP="00164866">
      <w:pPr>
        <w:shd w:val="clear" w:color="auto" w:fill="FFFFFF"/>
        <w:spacing w:after="353" w:line="285" w:lineRule="atLeast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164866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 настоящее время гарантом эффективности работы ДОО с родителями выступают следующие условия:</w:t>
      </w:r>
    </w:p>
    <w:p w:rsidR="00164866" w:rsidRPr="00164866" w:rsidRDefault="00164866" w:rsidP="0016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1005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164866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ориентация на общение с родителями как единомышленниками в вопросах воспитания и образования детей;</w:t>
      </w:r>
    </w:p>
    <w:p w:rsidR="00164866" w:rsidRPr="00164866" w:rsidRDefault="00164866" w:rsidP="0016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1005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164866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искреннее, доброжелательное отношение педагога к детям и родителям;</w:t>
      </w:r>
    </w:p>
    <w:p w:rsidR="00164866" w:rsidRPr="00164866" w:rsidRDefault="00164866" w:rsidP="0016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1005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164866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заинтересованность педагогов в решении проблем дошкольников;</w:t>
      </w:r>
    </w:p>
    <w:p w:rsidR="00164866" w:rsidRPr="00164866" w:rsidRDefault="00164866" w:rsidP="00164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1005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164866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системный характер работы.</w:t>
      </w:r>
    </w:p>
    <w:p w:rsidR="00164866" w:rsidRPr="00164866" w:rsidRDefault="00164866" w:rsidP="00164866">
      <w:pPr>
        <w:shd w:val="clear" w:color="auto" w:fill="FFFFFF"/>
        <w:spacing w:after="353" w:line="285" w:lineRule="atLeast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164866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Чтобы родители проявляли больший интерес к воспитательно-образовательной работе педагогов, они должны иметь возможность приобщиться к деятельности детского сада, видеть результаты деятельности своих детей, доброе отношение сотрудников ДОО.</w:t>
      </w:r>
    </w:p>
    <w:p w:rsidR="00164866" w:rsidRPr="000E494B" w:rsidRDefault="00164866" w:rsidP="00164866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 Работа по созданию единой системы физического воспитания ведётся по средствам организации разнообразных форм взаимодействия детского сада и семьи.</w:t>
      </w:r>
    </w:p>
    <w:p w:rsidR="00164866" w:rsidRPr="000E494B" w:rsidRDefault="00164866" w:rsidP="00164866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proofErr w:type="gramStart"/>
      <w:r w:rsidRPr="000E494B">
        <w:rPr>
          <w:color w:val="32414F"/>
          <w:sz w:val="28"/>
          <w:szCs w:val="28"/>
        </w:rPr>
        <w:t>• коллективное сотрудничество (родительские собрания, </w:t>
      </w:r>
      <w:r w:rsidRPr="000E494B">
        <w:rPr>
          <w:rStyle w:val="a5"/>
          <w:color w:val="32414F"/>
          <w:sz w:val="28"/>
          <w:szCs w:val="28"/>
        </w:rPr>
        <w:t>«круглые столы»</w:t>
      </w:r>
      <w:r w:rsidRPr="000E494B">
        <w:rPr>
          <w:color w:val="32414F"/>
          <w:sz w:val="28"/>
          <w:szCs w:val="28"/>
        </w:rPr>
        <w:t>, тренинги, деловые игры, семинары, досуги, открытые занятия);</w:t>
      </w:r>
      <w:proofErr w:type="gramEnd"/>
    </w:p>
    <w:p w:rsidR="00164866" w:rsidRPr="000E494B" w:rsidRDefault="00164866" w:rsidP="00164866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• индивидуальное сотрудничество (анкетирование, </w:t>
      </w:r>
      <w:r w:rsidRPr="000E494B">
        <w:rPr>
          <w:rStyle w:val="a5"/>
          <w:color w:val="32414F"/>
          <w:sz w:val="28"/>
          <w:szCs w:val="28"/>
        </w:rPr>
        <w:t>«обратная связь»</w:t>
      </w:r>
      <w:r w:rsidRPr="000E494B">
        <w:rPr>
          <w:color w:val="32414F"/>
          <w:sz w:val="28"/>
          <w:szCs w:val="28"/>
        </w:rPr>
        <w:t>, консультации, беседы, домашние задания);</w:t>
      </w:r>
    </w:p>
    <w:p w:rsidR="00164866" w:rsidRPr="000E494B" w:rsidRDefault="00164866" w:rsidP="00164866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• наглядно-информационное сотрудничество </w:t>
      </w:r>
      <w:r w:rsidRPr="000E494B">
        <w:rPr>
          <w:rStyle w:val="a5"/>
          <w:color w:val="32414F"/>
          <w:sz w:val="28"/>
          <w:szCs w:val="28"/>
        </w:rPr>
        <w:t>(стенды, памятки для родителей, выставки работ)</w:t>
      </w:r>
    </w:p>
    <w:p w:rsidR="00164866" w:rsidRPr="000E494B" w:rsidRDefault="00164866" w:rsidP="00164866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lastRenderedPageBreak/>
        <w:t>   В соответствии с этими </w:t>
      </w:r>
      <w:r w:rsidRPr="000E494B">
        <w:rPr>
          <w:rStyle w:val="a4"/>
          <w:color w:val="111111"/>
          <w:sz w:val="28"/>
          <w:szCs w:val="28"/>
          <w:bdr w:val="none" w:sz="0" w:space="0" w:color="auto" w:frame="1"/>
        </w:rPr>
        <w:t>подходами система работы с семьей включает</w:t>
      </w:r>
      <w:proofErr w:type="gramStart"/>
      <w:r w:rsidRPr="000E494B">
        <w:rPr>
          <w:color w:val="32414F"/>
          <w:sz w:val="28"/>
          <w:szCs w:val="28"/>
        </w:rPr>
        <w:t> :</w:t>
      </w:r>
      <w:proofErr w:type="gramEnd"/>
    </w:p>
    <w:p w:rsidR="00164866" w:rsidRPr="000E494B" w:rsidRDefault="00164866" w:rsidP="00164866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ознакомление родителей с результатами диагностики состояния </w:t>
      </w:r>
      <w:r w:rsidRPr="000E494B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0E494B">
        <w:rPr>
          <w:color w:val="32414F"/>
          <w:sz w:val="28"/>
          <w:szCs w:val="28"/>
        </w:rPr>
        <w:t> ребенка и его психомоторного развития;</w:t>
      </w:r>
    </w:p>
    <w:p w:rsidR="00164866" w:rsidRPr="000E494B" w:rsidRDefault="00164866" w:rsidP="00164866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ознакомление родителей с содержанием </w:t>
      </w:r>
      <w:r w:rsidRPr="000E494B">
        <w:rPr>
          <w:rStyle w:val="a4"/>
          <w:color w:val="111111"/>
          <w:sz w:val="28"/>
          <w:szCs w:val="28"/>
          <w:bdr w:val="none" w:sz="0" w:space="0" w:color="auto" w:frame="1"/>
        </w:rPr>
        <w:t>физкультурно-оздоровительной</w:t>
      </w:r>
      <w:r w:rsidRPr="000E494B">
        <w:rPr>
          <w:color w:val="32414F"/>
          <w:sz w:val="28"/>
          <w:szCs w:val="28"/>
        </w:rPr>
        <w:t> работы в детском саду, направленной на физическое, психическое и социальное развитие ребенка;</w:t>
      </w:r>
    </w:p>
    <w:p w:rsidR="00164866" w:rsidRPr="000E494B" w:rsidRDefault="00164866" w:rsidP="00164866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целенаправленную просветительскую работу, пропагандирующую общегигиенические требования, необходимость рационального режима и полноценного сбалансированного питания, закаливания;</w:t>
      </w:r>
    </w:p>
    <w:p w:rsidR="00164866" w:rsidRPr="000E494B" w:rsidRDefault="00164866" w:rsidP="00164866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обучение конкретным приема и методам </w:t>
      </w:r>
      <w:r w:rsidRPr="000E494B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оздоровления </w:t>
      </w:r>
      <w:r w:rsidRPr="000E494B">
        <w:rPr>
          <w:rStyle w:val="a5"/>
          <w:color w:val="32414F"/>
          <w:sz w:val="28"/>
          <w:szCs w:val="28"/>
          <w:bdr w:val="none" w:sz="0" w:space="0" w:color="auto" w:frame="1"/>
        </w:rPr>
        <w:t>(закаливанию, дыхательной гимнастике)</w:t>
      </w:r>
      <w:r w:rsidRPr="000E494B">
        <w:rPr>
          <w:color w:val="32414F"/>
          <w:sz w:val="28"/>
          <w:szCs w:val="28"/>
        </w:rPr>
        <w:t>;</w:t>
      </w:r>
    </w:p>
    <w:p w:rsidR="00164866" w:rsidRPr="000E494B" w:rsidRDefault="00164866" w:rsidP="00164866">
      <w:pPr>
        <w:pStyle w:val="a3"/>
        <w:shd w:val="clear" w:color="auto" w:fill="FFFFFF"/>
        <w:spacing w:before="0" w:beforeAutospacing="0" w:line="367" w:lineRule="atLeast"/>
        <w:jc w:val="both"/>
        <w:rPr>
          <w:rFonts w:ascii="Arial" w:hAnsi="Arial" w:cs="Arial"/>
          <w:color w:val="32414F"/>
          <w:sz w:val="28"/>
          <w:szCs w:val="28"/>
        </w:rPr>
      </w:pPr>
      <w:r w:rsidRPr="000E494B">
        <w:rPr>
          <w:color w:val="32414F"/>
          <w:sz w:val="28"/>
          <w:szCs w:val="28"/>
        </w:rPr>
        <w:t>- ознакомление с лечебно-профилактическими мероприятиями, проводимыми в детском саду.</w:t>
      </w:r>
    </w:p>
    <w:p w:rsidR="002310D4" w:rsidRPr="000E494B" w:rsidRDefault="00151090" w:rsidP="00164866">
      <w:pPr>
        <w:rPr>
          <w:sz w:val="28"/>
          <w:szCs w:val="28"/>
        </w:rPr>
      </w:pP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Традиционные формы воздействия ДОУ и семьи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Родительские собрания – это действенная форма работы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“Круглые столы”.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Педагогические беседы с родителями;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Тематические консультации.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Видеофрагменты организации различных видов деятельности, режимных моментов, занятий;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Фотографии;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Выставки детских работ;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Стенды;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Ширмы;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Папки-передвижки.</w:t>
      </w:r>
      <w:proofErr w:type="gramEnd"/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Нетрадиционные формы воздействия ДОУ и семьи</w:t>
      </w:r>
      <w:r w:rsidR="00F55F1F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Семинары-практикумы;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Родительские собрания.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Анкетирование;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Социологические опросы;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“Почтовый ящик”.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Совместные досуги;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Праздники;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Участие в выставках, конкурсах, экскурсиях.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Дни открытых дверей;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Родительские уголки;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Фотовыставки;</w:t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</w:rPr>
        <w:br/>
      </w: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Копилка Добрых дел</w:t>
      </w:r>
    </w:p>
    <w:p w:rsidR="002310D4" w:rsidRPr="000E494B" w:rsidRDefault="002310D4" w:rsidP="002310D4">
      <w:pPr>
        <w:rPr>
          <w:sz w:val="28"/>
          <w:szCs w:val="28"/>
        </w:rPr>
      </w:pPr>
    </w:p>
    <w:p w:rsidR="000E494B" w:rsidRPr="000E494B" w:rsidRDefault="002310D4" w:rsidP="002310D4">
      <w:pPr>
        <w:rPr>
          <w:sz w:val="28"/>
          <w:szCs w:val="28"/>
        </w:rPr>
      </w:pP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Значение традиционных и нетрадиционных форм взаимодействия ДОУ и семьи очень велико. Данные формы работы достаточно эффективны и могут использоваться в целях педагогического сопровождения семьи, основываясь на педагогических запросах родителей.</w:t>
      </w:r>
    </w:p>
    <w:p w:rsidR="000E494B" w:rsidRPr="000E494B" w:rsidRDefault="000E494B" w:rsidP="000E494B">
      <w:pPr>
        <w:rPr>
          <w:sz w:val="28"/>
          <w:szCs w:val="28"/>
        </w:rPr>
      </w:pPr>
    </w:p>
    <w:p w:rsidR="000E494B" w:rsidRPr="000E494B" w:rsidRDefault="000E494B" w:rsidP="000E494B">
      <w:pPr>
        <w:pStyle w:val="a6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151515"/>
          <w:sz w:val="28"/>
          <w:szCs w:val="28"/>
        </w:rPr>
      </w:pPr>
      <w:r w:rsidRPr="000E494B">
        <w:rPr>
          <w:rFonts w:ascii="Arial" w:hAnsi="Arial" w:cs="Arial"/>
          <w:color w:val="151515"/>
          <w:sz w:val="28"/>
          <w:szCs w:val="28"/>
        </w:rPr>
        <w:lastRenderedPageBreak/>
        <w:t>В нашей работе с родителями в вопросах формирования здорового образа жизни у детей мы использовали такие формы взаимодействия с семьями воспитанников, как:</w:t>
      </w:r>
    </w:p>
    <w:p w:rsidR="000E494B" w:rsidRPr="000E494B" w:rsidRDefault="000E494B" w:rsidP="000E494B">
      <w:pPr>
        <w:pStyle w:val="a6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151515"/>
          <w:sz w:val="28"/>
          <w:szCs w:val="28"/>
        </w:rPr>
      </w:pPr>
      <w:r w:rsidRPr="000E494B">
        <w:rPr>
          <w:rFonts w:ascii="Arial" w:hAnsi="Arial" w:cs="Arial"/>
          <w:color w:val="151515"/>
          <w:sz w:val="28"/>
          <w:szCs w:val="28"/>
        </w:rPr>
        <w:t>-информационно-аналитические</w:t>
      </w:r>
    </w:p>
    <w:p w:rsidR="000E494B" w:rsidRPr="000E494B" w:rsidRDefault="000E494B" w:rsidP="000E494B">
      <w:pPr>
        <w:pStyle w:val="a6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151515"/>
          <w:sz w:val="28"/>
          <w:szCs w:val="28"/>
        </w:rPr>
      </w:pPr>
      <w:r w:rsidRPr="000E494B">
        <w:rPr>
          <w:rFonts w:ascii="Arial" w:hAnsi="Arial" w:cs="Arial"/>
          <w:color w:val="151515"/>
          <w:sz w:val="28"/>
          <w:szCs w:val="28"/>
        </w:rPr>
        <w:t>-</w:t>
      </w:r>
      <w:proofErr w:type="spellStart"/>
      <w:r w:rsidRPr="000E494B">
        <w:rPr>
          <w:rFonts w:ascii="Arial" w:hAnsi="Arial" w:cs="Arial"/>
          <w:color w:val="151515"/>
          <w:sz w:val="28"/>
          <w:szCs w:val="28"/>
        </w:rPr>
        <w:t>досуговые</w:t>
      </w:r>
      <w:proofErr w:type="spellEnd"/>
    </w:p>
    <w:p w:rsidR="000E494B" w:rsidRPr="000E494B" w:rsidRDefault="000E494B" w:rsidP="000E494B">
      <w:pPr>
        <w:pStyle w:val="a6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151515"/>
          <w:sz w:val="28"/>
          <w:szCs w:val="28"/>
        </w:rPr>
      </w:pPr>
      <w:r w:rsidRPr="000E494B">
        <w:rPr>
          <w:rFonts w:ascii="Arial" w:hAnsi="Arial" w:cs="Arial"/>
          <w:color w:val="151515"/>
          <w:sz w:val="28"/>
          <w:szCs w:val="28"/>
        </w:rPr>
        <w:t>-</w:t>
      </w:r>
      <w:proofErr w:type="spellStart"/>
      <w:r w:rsidRPr="000E494B">
        <w:rPr>
          <w:rFonts w:ascii="Arial" w:hAnsi="Arial" w:cs="Arial"/>
          <w:color w:val="151515"/>
          <w:sz w:val="28"/>
          <w:szCs w:val="28"/>
        </w:rPr>
        <w:t>наглядно-информационне</w:t>
      </w:r>
      <w:proofErr w:type="spellEnd"/>
    </w:p>
    <w:p w:rsidR="000E494B" w:rsidRPr="000E494B" w:rsidRDefault="000E494B" w:rsidP="000E494B">
      <w:pPr>
        <w:pStyle w:val="a6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151515"/>
          <w:sz w:val="28"/>
          <w:szCs w:val="28"/>
        </w:rPr>
      </w:pPr>
      <w:r w:rsidRPr="000E494B">
        <w:rPr>
          <w:rFonts w:ascii="Arial" w:hAnsi="Arial" w:cs="Arial"/>
          <w:color w:val="151515"/>
          <w:sz w:val="28"/>
          <w:szCs w:val="28"/>
        </w:rPr>
        <w:t>-познавательные формы работы.</w:t>
      </w:r>
    </w:p>
    <w:p w:rsidR="000E494B" w:rsidRPr="000E494B" w:rsidRDefault="000E494B" w:rsidP="000E494B">
      <w:pPr>
        <w:pStyle w:val="a6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151515"/>
          <w:sz w:val="28"/>
          <w:szCs w:val="28"/>
        </w:rPr>
      </w:pPr>
      <w:r w:rsidRPr="000E494B">
        <w:rPr>
          <w:rFonts w:ascii="Arial" w:hAnsi="Arial" w:cs="Arial"/>
          <w:color w:val="151515"/>
          <w:sz w:val="28"/>
          <w:szCs w:val="28"/>
        </w:rPr>
        <w:t xml:space="preserve">Из всех форм работы с семьями самой интересной и востребованной, а также полезной оказалась и остается </w:t>
      </w:r>
      <w:proofErr w:type="spellStart"/>
      <w:r w:rsidRPr="000E494B">
        <w:rPr>
          <w:rFonts w:ascii="Arial" w:hAnsi="Arial" w:cs="Arial"/>
          <w:color w:val="151515"/>
          <w:sz w:val="28"/>
          <w:szCs w:val="28"/>
        </w:rPr>
        <w:t>досуговая</w:t>
      </w:r>
      <w:proofErr w:type="spellEnd"/>
      <w:r w:rsidRPr="000E494B">
        <w:rPr>
          <w:rFonts w:ascii="Arial" w:hAnsi="Arial" w:cs="Arial"/>
          <w:color w:val="151515"/>
          <w:sz w:val="28"/>
          <w:szCs w:val="28"/>
        </w:rPr>
        <w:t xml:space="preserve"> форма работы. Родители, присутствующие на праздничных досугах, с удовольствием участвовали вместе с детьми в различных конкурсах и эстафетах. Оставило множество впечатлений совместное участие родителей и детей в зимней спартакиаде, а также групповое посещение культурно-спортивного</w:t>
      </w:r>
      <w:r w:rsidR="00F55F1F">
        <w:rPr>
          <w:rFonts w:ascii="Arial" w:hAnsi="Arial" w:cs="Arial"/>
          <w:color w:val="151515"/>
          <w:sz w:val="28"/>
          <w:szCs w:val="28"/>
        </w:rPr>
        <w:t xml:space="preserve"> фестиваля</w:t>
      </w:r>
      <w:proofErr w:type="gramStart"/>
      <w:r w:rsidR="00F55F1F">
        <w:rPr>
          <w:rFonts w:ascii="Arial" w:hAnsi="Arial" w:cs="Arial"/>
          <w:color w:val="151515"/>
          <w:sz w:val="28"/>
          <w:szCs w:val="28"/>
        </w:rPr>
        <w:t xml:space="preserve"> </w:t>
      </w:r>
      <w:r w:rsidRPr="000E494B">
        <w:rPr>
          <w:rFonts w:ascii="Arial" w:hAnsi="Arial" w:cs="Arial"/>
          <w:color w:val="151515"/>
          <w:sz w:val="28"/>
          <w:szCs w:val="28"/>
        </w:rPr>
        <w:t>,</w:t>
      </w:r>
      <w:proofErr w:type="gramEnd"/>
      <w:r w:rsidRPr="000E494B">
        <w:rPr>
          <w:rFonts w:ascii="Arial" w:hAnsi="Arial" w:cs="Arial"/>
          <w:color w:val="151515"/>
          <w:sz w:val="28"/>
          <w:szCs w:val="28"/>
        </w:rPr>
        <w:t xml:space="preserve"> где детям и родителям </w:t>
      </w:r>
      <w:proofErr w:type="spellStart"/>
      <w:r w:rsidRPr="000E494B">
        <w:rPr>
          <w:rFonts w:ascii="Arial" w:hAnsi="Arial" w:cs="Arial"/>
          <w:color w:val="151515"/>
          <w:sz w:val="28"/>
          <w:szCs w:val="28"/>
        </w:rPr>
        <w:t>предоставилась</w:t>
      </w:r>
      <w:proofErr w:type="spellEnd"/>
      <w:r w:rsidRPr="000E494B">
        <w:rPr>
          <w:rFonts w:ascii="Arial" w:hAnsi="Arial" w:cs="Arial"/>
          <w:color w:val="151515"/>
          <w:sz w:val="28"/>
          <w:szCs w:val="28"/>
        </w:rPr>
        <w:t xml:space="preserve"> возможность наблюдать соревнования в разных категориях и видах спорта, а также самим принимать участие в детско-спортивных мероприятиях.</w:t>
      </w:r>
    </w:p>
    <w:p w:rsidR="000E494B" w:rsidRPr="000E494B" w:rsidRDefault="000E494B" w:rsidP="000E494B">
      <w:pPr>
        <w:pStyle w:val="a6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151515"/>
          <w:sz w:val="28"/>
          <w:szCs w:val="28"/>
        </w:rPr>
      </w:pPr>
      <w:r w:rsidRPr="000E494B">
        <w:rPr>
          <w:rFonts w:ascii="Arial" w:hAnsi="Arial" w:cs="Arial"/>
          <w:color w:val="151515"/>
          <w:sz w:val="28"/>
          <w:szCs w:val="28"/>
        </w:rPr>
        <w:t>Такое участие родителей в совместных досугах и праздниках позволяло им увидеть со стороны своего ребенка на фоне других детей, оценить уровень физического развития, приобрести опыт взаимодействия не только со своим ребенком в вопросах воспитания ЗОЖ, но и с родительской общественностью в</w:t>
      </w:r>
      <w:r w:rsidR="00F55F1F">
        <w:rPr>
          <w:rFonts w:ascii="Arial" w:hAnsi="Arial" w:cs="Arial"/>
          <w:color w:val="151515"/>
          <w:sz w:val="28"/>
          <w:szCs w:val="28"/>
        </w:rPr>
        <w:t xml:space="preserve"> </w:t>
      </w:r>
      <w:r w:rsidRPr="000E494B">
        <w:rPr>
          <w:rFonts w:ascii="Arial" w:hAnsi="Arial" w:cs="Arial"/>
          <w:color w:val="151515"/>
          <w:sz w:val="28"/>
          <w:szCs w:val="28"/>
        </w:rPr>
        <w:t>целом.</w:t>
      </w:r>
    </w:p>
    <w:p w:rsidR="000E494B" w:rsidRPr="000E494B" w:rsidRDefault="000E494B" w:rsidP="000E494B">
      <w:pPr>
        <w:pStyle w:val="a6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151515"/>
          <w:sz w:val="28"/>
          <w:szCs w:val="28"/>
        </w:rPr>
      </w:pPr>
      <w:r w:rsidRPr="000E494B">
        <w:rPr>
          <w:rFonts w:ascii="Arial" w:hAnsi="Arial" w:cs="Arial"/>
          <w:color w:val="151515"/>
          <w:sz w:val="28"/>
          <w:szCs w:val="28"/>
        </w:rPr>
        <w:t>С целью педагогического сопровождения семей, обогащения знаниями родителей в вопросах воспитания культуры ЗОЖ мы используем активные формы и методы работы с родителями познавательного направления, такие как:</w:t>
      </w:r>
    </w:p>
    <w:p w:rsidR="000E494B" w:rsidRPr="000E494B" w:rsidRDefault="000E494B" w:rsidP="000E494B">
      <w:pPr>
        <w:pStyle w:val="a6"/>
        <w:shd w:val="clear" w:color="auto" w:fill="FFFFFF"/>
        <w:spacing w:before="0" w:beforeAutospacing="0" w:after="240" w:afterAutospacing="0" w:line="340" w:lineRule="atLeast"/>
        <w:rPr>
          <w:rFonts w:ascii="Arial" w:hAnsi="Arial" w:cs="Arial"/>
          <w:color w:val="151515"/>
          <w:sz w:val="28"/>
          <w:szCs w:val="28"/>
        </w:rPr>
      </w:pPr>
      <w:r w:rsidRPr="000E494B">
        <w:rPr>
          <w:rFonts w:ascii="Arial" w:hAnsi="Arial" w:cs="Arial"/>
          <w:color w:val="151515"/>
          <w:sz w:val="28"/>
          <w:szCs w:val="28"/>
        </w:rPr>
        <w:t xml:space="preserve">- групповые родительские собрания, на которых проводились беседы о текущих возрастных особенностях развития детей, о профилактике различных заболеваний и вирусных инфекциях, профилактической вакцинации. Давались рекомендации и проводились консультации по основным компонентам здорового образа жизни дошкольников: Режиму дня, Двигательной активности, Правильному питанию и Закаливанию детского организма. Присутствие родителей в день открытых дверей давало </w:t>
      </w:r>
      <w:proofErr w:type="gramStart"/>
      <w:r w:rsidRPr="000E494B">
        <w:rPr>
          <w:rFonts w:ascii="Arial" w:hAnsi="Arial" w:cs="Arial"/>
          <w:color w:val="151515"/>
          <w:sz w:val="28"/>
          <w:szCs w:val="28"/>
        </w:rPr>
        <w:t>воочию познакомиться</w:t>
      </w:r>
      <w:proofErr w:type="gramEnd"/>
      <w:r w:rsidRPr="000E494B">
        <w:rPr>
          <w:rFonts w:ascii="Arial" w:hAnsi="Arial" w:cs="Arial"/>
          <w:color w:val="151515"/>
          <w:sz w:val="28"/>
          <w:szCs w:val="28"/>
        </w:rPr>
        <w:t xml:space="preserve"> им с использующимися на открытом занятии воспитателем </w:t>
      </w:r>
      <w:proofErr w:type="spellStart"/>
      <w:r w:rsidRPr="000E494B">
        <w:rPr>
          <w:rFonts w:ascii="Arial" w:hAnsi="Arial" w:cs="Arial"/>
          <w:color w:val="151515"/>
          <w:sz w:val="28"/>
          <w:szCs w:val="28"/>
        </w:rPr>
        <w:t>здоровьесберегающими</w:t>
      </w:r>
      <w:proofErr w:type="spellEnd"/>
      <w:r w:rsidRPr="000E494B">
        <w:rPr>
          <w:rFonts w:ascii="Arial" w:hAnsi="Arial" w:cs="Arial"/>
          <w:color w:val="151515"/>
          <w:sz w:val="28"/>
          <w:szCs w:val="28"/>
        </w:rPr>
        <w:t xml:space="preserve"> технологиями, что давало возможность семьям и в домашних условиях проводить с ребенком различные </w:t>
      </w:r>
      <w:r w:rsidRPr="000E494B">
        <w:rPr>
          <w:rFonts w:ascii="Arial" w:hAnsi="Arial" w:cs="Arial"/>
          <w:color w:val="151515"/>
          <w:sz w:val="28"/>
          <w:szCs w:val="28"/>
        </w:rPr>
        <w:lastRenderedPageBreak/>
        <w:t>пальчиковые гимнастики, гимнастики для глаз, дыхательные упражнения. На сегодняшний день в группе оформлена картотека-выставка нестандартного оборудования для игровых оздоровительных массажей, которые семьи могут брать домой и применять на практике в домашних условиях.</w:t>
      </w:r>
    </w:p>
    <w:p w:rsidR="003E3564" w:rsidRPr="000E494B" w:rsidRDefault="000E494B" w:rsidP="000E494B">
      <w:pPr>
        <w:rPr>
          <w:sz w:val="28"/>
          <w:szCs w:val="28"/>
        </w:rPr>
      </w:pPr>
      <w:r w:rsidRPr="000E494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Совместная работа ДОУ и семьи по приобщению детей дошкольного возраста к ЗОЖ немыслима друг без друга на современном этапе развития общества.</w:t>
      </w:r>
    </w:p>
    <w:sectPr w:rsidR="003E3564" w:rsidRPr="000E494B" w:rsidSect="003E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7060"/>
    <w:multiLevelType w:val="multilevel"/>
    <w:tmpl w:val="C7F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6E5"/>
    <w:rsid w:val="000E494B"/>
    <w:rsid w:val="00151090"/>
    <w:rsid w:val="00164866"/>
    <w:rsid w:val="002310D4"/>
    <w:rsid w:val="003E3564"/>
    <w:rsid w:val="009B66E5"/>
    <w:rsid w:val="00F5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6E5"/>
    <w:rPr>
      <w:b/>
      <w:bCs/>
    </w:rPr>
  </w:style>
  <w:style w:type="character" w:styleId="a5">
    <w:name w:val="Emphasis"/>
    <w:basedOn w:val="a0"/>
    <w:uiPriority w:val="20"/>
    <w:qFormat/>
    <w:rsid w:val="009B66E5"/>
    <w:rPr>
      <w:i/>
      <w:iCs/>
    </w:rPr>
  </w:style>
  <w:style w:type="paragraph" w:styleId="a6">
    <w:name w:val="Normal (Web)"/>
    <w:basedOn w:val="a"/>
    <w:uiPriority w:val="99"/>
    <w:semiHidden/>
    <w:unhideWhenUsed/>
    <w:rsid w:val="0016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2024-12-20T18:10:00Z</dcterms:created>
  <dcterms:modified xsi:type="dcterms:W3CDTF">2024-12-20T18:10:00Z</dcterms:modified>
</cp:coreProperties>
</file>