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F5" w:rsidRDefault="00036C7D" w:rsidP="008E6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6CF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C94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FB">
        <w:rPr>
          <w:rFonts w:ascii="Times New Roman" w:hAnsi="Times New Roman" w:cs="Times New Roman"/>
          <w:b/>
          <w:sz w:val="28"/>
          <w:szCs w:val="28"/>
        </w:rPr>
        <w:t xml:space="preserve">здоровьесберегающей </w:t>
      </w:r>
      <w:r w:rsidR="00C94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FB">
        <w:rPr>
          <w:rFonts w:ascii="Times New Roman" w:hAnsi="Times New Roman" w:cs="Times New Roman"/>
          <w:b/>
          <w:sz w:val="28"/>
          <w:szCs w:val="28"/>
        </w:rPr>
        <w:t>среды в урочное и внеурочное время</w:t>
      </w:r>
    </w:p>
    <w:p w:rsidR="00C94832" w:rsidRDefault="00C94832" w:rsidP="008E6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Коняева Ирина Юрьевна</w:t>
      </w:r>
    </w:p>
    <w:p w:rsidR="00696692" w:rsidRDefault="00C94832" w:rsidP="008E6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96692">
        <w:rPr>
          <w:rFonts w:ascii="Times New Roman" w:hAnsi="Times New Roman" w:cs="Times New Roman"/>
          <w:b/>
          <w:sz w:val="28"/>
          <w:szCs w:val="28"/>
        </w:rPr>
        <w:t>Академия хорового искусства    В.С.Попова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C94832" w:rsidRDefault="00C94832" w:rsidP="008E6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C94832" w:rsidRPr="008E6CFB" w:rsidRDefault="00C94832" w:rsidP="008E6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6C7D" w:rsidRPr="008E6CFB" w:rsidRDefault="008E6CFB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C7D" w:rsidRPr="008E6CFB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предполагает разработку новой модели начальной школы, которая отвечает актуальным и перспективным потребностям личности, общества, государства. Одна из них – здоровье подрастающего поколения.</w:t>
      </w:r>
    </w:p>
    <w:p w:rsidR="00036C7D" w:rsidRPr="008E6CFB" w:rsidRDefault="008E6CFB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C7D" w:rsidRPr="008E6CFB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C7D" w:rsidRPr="008E6CFB">
        <w:rPr>
          <w:rFonts w:ascii="Times New Roman" w:hAnsi="Times New Roman" w:cs="Times New Roman"/>
          <w:sz w:val="28"/>
          <w:szCs w:val="28"/>
        </w:rPr>
        <w:t xml:space="preserve"> врачей и учителей </w:t>
      </w:r>
      <w:r w:rsidR="00D96F38" w:rsidRPr="008E6CFB">
        <w:rPr>
          <w:rFonts w:ascii="Times New Roman" w:hAnsi="Times New Roman" w:cs="Times New Roman"/>
          <w:sz w:val="28"/>
          <w:szCs w:val="28"/>
        </w:rPr>
        <w:t xml:space="preserve"> </w:t>
      </w:r>
      <w:r w:rsidR="00036C7D" w:rsidRPr="008E6CFB">
        <w:rPr>
          <w:rFonts w:ascii="Times New Roman" w:hAnsi="Times New Roman" w:cs="Times New Roman"/>
          <w:sz w:val="28"/>
          <w:szCs w:val="28"/>
        </w:rPr>
        <w:t>признаёт его неудовлетворительным. Несомненно, что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детей, говорят о том, что здоровыми можно считать лишь 20-25% первоклассников.</w:t>
      </w:r>
    </w:p>
    <w:p w:rsidR="00036C7D" w:rsidRPr="008E6CFB" w:rsidRDefault="008E6CFB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C7D" w:rsidRPr="008E6CFB">
        <w:rPr>
          <w:rFonts w:ascii="Times New Roman" w:hAnsi="Times New Roman" w:cs="Times New Roman"/>
          <w:sz w:val="28"/>
          <w:szCs w:val="28"/>
        </w:rPr>
        <w:t>На сегодня каждый пятый школьник имеет хроническую патологию, у половины школьников отмечаются функциональные отклонения.</w:t>
      </w:r>
    </w:p>
    <w:p w:rsidR="00036C7D" w:rsidRPr="008E6CFB" w:rsidRDefault="00036C7D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Среди имеющейся патологии был выявлен ряд ведущих форм:</w:t>
      </w:r>
    </w:p>
    <w:p w:rsidR="00036C7D" w:rsidRPr="008E6CFB" w:rsidRDefault="00036C7D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1 место – заболевания костно-мышечной системы;</w:t>
      </w:r>
    </w:p>
    <w:p w:rsidR="00036C7D" w:rsidRPr="008E6CFB" w:rsidRDefault="00036C7D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2 место</w:t>
      </w:r>
      <w:r w:rsidR="00D96F38" w:rsidRPr="008E6CFB">
        <w:rPr>
          <w:rFonts w:ascii="Times New Roman" w:hAnsi="Times New Roman" w:cs="Times New Roman"/>
          <w:sz w:val="28"/>
          <w:szCs w:val="28"/>
        </w:rPr>
        <w:t xml:space="preserve"> – заболевание органов зрения;</w:t>
      </w:r>
    </w:p>
    <w:p w:rsidR="00D96F38" w:rsidRPr="008E6CFB" w:rsidRDefault="00D96F38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3 место – болезни органов дыхания;</w:t>
      </w:r>
    </w:p>
    <w:p w:rsidR="00D96F38" w:rsidRPr="008E6CFB" w:rsidRDefault="00D96F38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4 место – болезни органов пищеварения;</w:t>
      </w:r>
    </w:p>
    <w:p w:rsidR="00D96F38" w:rsidRPr="008E6CFB" w:rsidRDefault="00D96F38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5 место – нервные и сердечно-сосудистые заболевания.</w:t>
      </w:r>
    </w:p>
    <w:p w:rsidR="00D96F38" w:rsidRPr="008E6CFB" w:rsidRDefault="00D96F38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lastRenderedPageBreak/>
        <w:t>Рост числа этих заболеваний среди школьников набирает  темпы Специальные исследования показали, что здоровье человека зависит:</w:t>
      </w:r>
    </w:p>
    <w:p w:rsidR="00D96F38" w:rsidRPr="008E6CFB" w:rsidRDefault="00D96F38" w:rsidP="008E6C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На 50% - от образа жизни;</w:t>
      </w:r>
    </w:p>
    <w:p w:rsidR="00D96F38" w:rsidRPr="008E6CFB" w:rsidRDefault="00D96F38" w:rsidP="008E6C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На 25% - от состояния окружающей среды;</w:t>
      </w:r>
    </w:p>
    <w:p w:rsidR="00D96F38" w:rsidRPr="008E6CFB" w:rsidRDefault="00D96F38" w:rsidP="008E6C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На 15% - от наследственной программы;</w:t>
      </w:r>
    </w:p>
    <w:p w:rsidR="00D96F38" w:rsidRPr="008E6CFB" w:rsidRDefault="00D96F38" w:rsidP="008E6C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На 10% - от возможностей медицины.</w:t>
      </w:r>
    </w:p>
    <w:p w:rsidR="00D96F38" w:rsidRPr="008E6CFB" w:rsidRDefault="00D96F38" w:rsidP="008E6CFB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И хотя, традиционно считается, что основная задача школы – дать необходимое образование, не менее важная задача – сохранить в процессе обучения здоровье детей.</w:t>
      </w:r>
    </w:p>
    <w:p w:rsidR="00D96F38" w:rsidRPr="008E6CFB" w:rsidRDefault="008E6CFB" w:rsidP="008E6CFB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F38" w:rsidRPr="008E6CFB">
        <w:rPr>
          <w:rFonts w:ascii="Times New Roman" w:hAnsi="Times New Roman" w:cs="Times New Roman"/>
          <w:sz w:val="28"/>
          <w:szCs w:val="28"/>
        </w:rPr>
        <w:t>Здоровьесберегающие технологии – это, прежде всего создание благоприятного психологического климата в процессе обучения.</w:t>
      </w:r>
    </w:p>
    <w:p w:rsidR="00D96F38" w:rsidRPr="008E6CFB" w:rsidRDefault="00CB4155" w:rsidP="008E6CFB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У учащихся начальных классов особенно чувствительной является нервная система, поэтому важным во время урока являются</w:t>
      </w:r>
    </w:p>
    <w:p w:rsidR="00CB4155" w:rsidRPr="008E6CFB" w:rsidRDefault="00CB4155" w:rsidP="008E6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6CFB">
        <w:rPr>
          <w:rFonts w:ascii="Times New Roman" w:hAnsi="Times New Roman" w:cs="Times New Roman"/>
          <w:b/>
          <w:sz w:val="28"/>
          <w:szCs w:val="28"/>
        </w:rPr>
        <w:t>1.Чередование различных видов учебной деятельности:</w:t>
      </w:r>
    </w:p>
    <w:p w:rsidR="00CB4155" w:rsidRPr="008E6CFB" w:rsidRDefault="00CB4155" w:rsidP="008E6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опрос учащихся;</w:t>
      </w:r>
    </w:p>
    <w:p w:rsidR="00CB4155" w:rsidRPr="008E6CFB" w:rsidRDefault="00CB4155" w:rsidP="008E6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письмо;</w:t>
      </w:r>
    </w:p>
    <w:p w:rsidR="00CB4155" w:rsidRPr="008E6CFB" w:rsidRDefault="00CB4155" w:rsidP="008E6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чтение;</w:t>
      </w:r>
    </w:p>
    <w:p w:rsidR="00CB4155" w:rsidRPr="008E6CFB" w:rsidRDefault="00CB4155" w:rsidP="008E6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слушание;</w:t>
      </w:r>
    </w:p>
    <w:p w:rsidR="00CB4155" w:rsidRPr="008E6CFB" w:rsidRDefault="00CB4155" w:rsidP="008E6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рассказ;</w:t>
      </w:r>
    </w:p>
    <w:p w:rsidR="00CB4155" w:rsidRPr="008E6CFB" w:rsidRDefault="00CB4155" w:rsidP="008E6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рассматривание наглядных пособий;</w:t>
      </w:r>
    </w:p>
    <w:p w:rsidR="00CB4155" w:rsidRPr="008E6CFB" w:rsidRDefault="00CB4155" w:rsidP="008E6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ответы на вопросы;</w:t>
      </w:r>
    </w:p>
    <w:p w:rsidR="00CB4155" w:rsidRPr="008E6CFB" w:rsidRDefault="00CB4155" w:rsidP="008E6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CB4155" w:rsidRPr="008E6CFB" w:rsidRDefault="00CB4155" w:rsidP="008E6C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Норма 4-7 видов за урок.</w:t>
      </w:r>
    </w:p>
    <w:p w:rsidR="00CB4155" w:rsidRPr="008E6CFB" w:rsidRDefault="00CB4155" w:rsidP="008E6C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b/>
          <w:sz w:val="28"/>
          <w:szCs w:val="28"/>
        </w:rPr>
        <w:t>2. Использование различных методов способствующих активизации</w:t>
      </w:r>
      <w:r w:rsidRPr="008E6CFB">
        <w:rPr>
          <w:rFonts w:ascii="Times New Roman" w:hAnsi="Times New Roman" w:cs="Times New Roman"/>
          <w:sz w:val="28"/>
          <w:szCs w:val="28"/>
        </w:rPr>
        <w:t xml:space="preserve"> инициативы и творческого самовыражения самих обучающихся:</w:t>
      </w:r>
    </w:p>
    <w:p w:rsidR="00CB4155" w:rsidRPr="008E6CFB" w:rsidRDefault="00CB4155" w:rsidP="008E6C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lastRenderedPageBreak/>
        <w:t>метод свободного выбора (беседа, свобода творчества, выбор действия, выбор способа действия);</w:t>
      </w:r>
    </w:p>
    <w:p w:rsidR="00CB4155" w:rsidRPr="008E6CFB" w:rsidRDefault="00CB4155" w:rsidP="008E6C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активные методы (бучение действием, обсуждение в группах, ученик как исследователь);</w:t>
      </w:r>
    </w:p>
    <w:p w:rsidR="00CB4155" w:rsidRPr="008E6CFB" w:rsidRDefault="00CB4155" w:rsidP="008E6C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методы, направленные на самопознание, саморазвитие (интеллект, эмоции, воображение, общение, самооценка).</w:t>
      </w:r>
    </w:p>
    <w:p w:rsidR="00CB4155" w:rsidRPr="008E6CFB" w:rsidRDefault="00E32FAF" w:rsidP="008E6C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Это снимает утомительную нагрузку, связанную с необходимостью поддержания рабочей позы.</w:t>
      </w:r>
    </w:p>
    <w:p w:rsidR="00E32FAF" w:rsidRPr="008E6CFB" w:rsidRDefault="00E32FAF" w:rsidP="008E6C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b/>
          <w:sz w:val="28"/>
          <w:szCs w:val="28"/>
        </w:rPr>
        <w:t>3. Повышению  физической и умственной работоспособности</w:t>
      </w:r>
      <w:r w:rsidRPr="008E6CFB">
        <w:rPr>
          <w:rFonts w:ascii="Times New Roman" w:hAnsi="Times New Roman" w:cs="Times New Roman"/>
          <w:sz w:val="28"/>
          <w:szCs w:val="28"/>
        </w:rPr>
        <w:t xml:space="preserve"> способствует динамизация  рабочей позы учащихся в процессе занятия. Известно, что большую часть урока школьники, как правило, проводят сидя за столом. В условиях обездвиженности и статического напряжения. В то же время установлено, что даже кратковременное воздействие статически напряженных состояний является фактором, угнетающим нейродинамику и регуляцию вегетативных функций организма. Поэтому особую актуальность приобретает расширение на уроке двигательной активности учащихся. Одним из путей решения этой проблемы может стать динамизация рабочей позы учащихся (сидя – стоя).</w:t>
      </w:r>
    </w:p>
    <w:p w:rsidR="00E32FAF" w:rsidRPr="008E6CFB" w:rsidRDefault="00E32FAF" w:rsidP="008E6C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Учитель планирует построение урока с таким расчётом, чтобы ребёнок несколько раз переходил из положения «сидя»  в положение</w:t>
      </w:r>
    </w:p>
    <w:p w:rsidR="006C127F" w:rsidRPr="008E6CFB" w:rsidRDefault="00E32FAF" w:rsidP="008E6C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«стоя». Учащимся рекомендуется менять рабочую позу 2-3 раза за урок с учётом сезона года, характера предшествующего урока, состояния здоровья ребёнка</w:t>
      </w:r>
      <w:r w:rsidR="006C127F" w:rsidRPr="008E6CFB">
        <w:rPr>
          <w:rFonts w:ascii="Times New Roman" w:hAnsi="Times New Roman" w:cs="Times New Roman"/>
          <w:sz w:val="28"/>
          <w:szCs w:val="28"/>
        </w:rPr>
        <w:t xml:space="preserve">  в настоящий момент, индивидуальных особенностей. Важна не столько продолжительность пребывания в положении «стоя», сколько сам факт смены поз. А также этому способствует и проведение</w:t>
      </w:r>
    </w:p>
    <w:p w:rsidR="006C127F" w:rsidRPr="008E6CFB" w:rsidRDefault="006C127F" w:rsidP="008E6C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физкультурных минуток:</w:t>
      </w:r>
    </w:p>
    <w:p w:rsidR="006C127F" w:rsidRPr="008E6CFB" w:rsidRDefault="006C127F" w:rsidP="008E6CF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расслабление кистей рук;</w:t>
      </w:r>
    </w:p>
    <w:p w:rsidR="006C127F" w:rsidRPr="008E6CFB" w:rsidRDefault="006C127F" w:rsidP="008E6CF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lastRenderedPageBreak/>
        <w:t>массаж пальцев перед письмом;</w:t>
      </w:r>
    </w:p>
    <w:p w:rsidR="006C127F" w:rsidRPr="008E6CFB" w:rsidRDefault="006C127F" w:rsidP="008E6CF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6C127F" w:rsidRPr="008E6CFB" w:rsidRDefault="006C127F" w:rsidP="008E6CF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предупреждение утомления глаз;</w:t>
      </w:r>
    </w:p>
    <w:p w:rsidR="006C127F" w:rsidRPr="008E6CFB" w:rsidRDefault="006C127F" w:rsidP="008E6CF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6C127F" w:rsidRPr="008E6CFB" w:rsidRDefault="006C127F" w:rsidP="008E6CF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Недостаток  двигательной активности – одна из причин снижения адаптационных ресурсов организма школьников. Физкультминутки влияют на деятельность мозга, активизирует сердечно-сосудистую и дыхательную системы, улучшают кровоснабжение внутренних органов, работоспособность нервной системы.</w:t>
      </w:r>
    </w:p>
    <w:p w:rsidR="006C127F" w:rsidRPr="008E6CFB" w:rsidRDefault="006C127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Требования:</w:t>
      </w:r>
    </w:p>
    <w:p w:rsidR="006C127F" w:rsidRPr="008E6CFB" w:rsidRDefault="006C127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1.Они должны быть разнообразными (однообразие снижает интерес).</w:t>
      </w:r>
    </w:p>
    <w:p w:rsidR="006C127F" w:rsidRPr="008E6CFB" w:rsidRDefault="006C127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2. Проводиться на начальном этапе утомления.</w:t>
      </w:r>
    </w:p>
    <w:p w:rsidR="006C127F" w:rsidRPr="008E6CFB" w:rsidRDefault="006C127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3.Предпочтение отдавать упражнениям для утомленных групп мышц.</w:t>
      </w:r>
    </w:p>
    <w:p w:rsidR="006C127F" w:rsidRPr="008E6CFB" w:rsidRDefault="006C127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Старайтесь подбирать упражнения в зависимости от особенностей урока. Напряжение различных групп мышц связано с работоспособностью. Устанет рука – уста</w:t>
      </w:r>
      <w:r w:rsidR="00CB67EC" w:rsidRPr="008E6CFB">
        <w:rPr>
          <w:rFonts w:ascii="Times New Roman" w:hAnsi="Times New Roman" w:cs="Times New Roman"/>
          <w:sz w:val="28"/>
          <w:szCs w:val="28"/>
        </w:rPr>
        <w:t>н</w:t>
      </w:r>
      <w:r w:rsidRPr="008E6CFB">
        <w:rPr>
          <w:rFonts w:ascii="Times New Roman" w:hAnsi="Times New Roman" w:cs="Times New Roman"/>
          <w:sz w:val="28"/>
          <w:szCs w:val="28"/>
        </w:rPr>
        <w:t>ет ребенок</w:t>
      </w:r>
      <w:r w:rsidR="00CB67EC" w:rsidRPr="008E6CFB">
        <w:rPr>
          <w:rFonts w:ascii="Times New Roman" w:hAnsi="Times New Roman" w:cs="Times New Roman"/>
          <w:sz w:val="28"/>
          <w:szCs w:val="28"/>
        </w:rPr>
        <w:t>.</w:t>
      </w:r>
    </w:p>
    <w:p w:rsidR="00CB67EC" w:rsidRPr="008E6CFB" w:rsidRDefault="00CB67EC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Для расслабления кисти рук.</w:t>
      </w:r>
    </w:p>
    <w:p w:rsidR="00CB67EC" w:rsidRPr="008E6CFB" w:rsidRDefault="00CB67EC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Мы капусту рубим.</w:t>
      </w:r>
    </w:p>
    <w:p w:rsidR="00CB67EC" w:rsidRPr="008E6CFB" w:rsidRDefault="00CB67EC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Мы капусту трём.                      На каждую строчку имитация движения</w:t>
      </w:r>
    </w:p>
    <w:p w:rsidR="00CB67EC" w:rsidRPr="008E6CFB" w:rsidRDefault="00CB67EC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Мы капусту солим.</w:t>
      </w:r>
    </w:p>
    <w:p w:rsidR="00CB67EC" w:rsidRPr="008E6CFB" w:rsidRDefault="00CB67EC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Мы капусту жмём.</w:t>
      </w:r>
    </w:p>
    <w:p w:rsidR="006C127F" w:rsidRPr="008E6CFB" w:rsidRDefault="00CB67EC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Задача учителя – научить писать, не напрягая руку. И, значит, сберечь силы.</w:t>
      </w:r>
    </w:p>
    <w:p w:rsidR="00CB67EC" w:rsidRPr="008E6CFB" w:rsidRDefault="00CB67EC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Пример: массаж пальцев перед письмом:</w:t>
      </w:r>
    </w:p>
    <w:p w:rsidR="00CB67EC" w:rsidRPr="008E6CFB" w:rsidRDefault="00CB67EC" w:rsidP="008E6CF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потирание ладошек;</w:t>
      </w:r>
    </w:p>
    <w:p w:rsidR="00CB67EC" w:rsidRPr="008E6CFB" w:rsidRDefault="00CB67EC" w:rsidP="008E6CF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lastRenderedPageBreak/>
        <w:t>упражнение «скалка» -покатать ручку между ладонями;</w:t>
      </w:r>
    </w:p>
    <w:p w:rsidR="00CB67EC" w:rsidRPr="008E6CFB" w:rsidRDefault="00CB67EC" w:rsidP="008E6CF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покатать ручку между большим и указательным пальцами;</w:t>
      </w:r>
    </w:p>
    <w:p w:rsidR="00CB67EC" w:rsidRPr="008E6CFB" w:rsidRDefault="00CB67EC" w:rsidP="008E6CF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упражнение «игра на клавишах» - по очереди постукивание определёнными пальцами обеих</w:t>
      </w:r>
      <w:r w:rsidR="00262A89" w:rsidRPr="008E6CFB">
        <w:rPr>
          <w:rFonts w:ascii="Times New Roman" w:hAnsi="Times New Roman" w:cs="Times New Roman"/>
          <w:sz w:val="28"/>
          <w:szCs w:val="28"/>
        </w:rPr>
        <w:t xml:space="preserve"> рук о парту.</w:t>
      </w:r>
    </w:p>
    <w:p w:rsidR="00262A89" w:rsidRPr="008E6CFB" w:rsidRDefault="00262A89" w:rsidP="008E6CF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Используйте скороговорки с движениями руками в такт.</w:t>
      </w:r>
    </w:p>
    <w:p w:rsidR="00262A89" w:rsidRPr="008E6CFB" w:rsidRDefault="00262A89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Пример: «нашли ли лилию?».</w:t>
      </w:r>
    </w:p>
    <w:p w:rsidR="00262A89" w:rsidRPr="008E6CFB" w:rsidRDefault="00262A89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Ладони вертикально поставлены друг к другу и сомкнуты. На каждое слово ладони  то размыкаются (образуя цветок), то смыкаются.</w:t>
      </w:r>
    </w:p>
    <w:p w:rsidR="00262A89" w:rsidRPr="008E6CFB" w:rsidRDefault="00262A89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Дыхательная гимнастика. Повышает возбудимость коры больших полушарий мозга, активизируют детей на уроках.</w:t>
      </w:r>
    </w:p>
    <w:p w:rsidR="00262A89" w:rsidRPr="008E6CFB" w:rsidRDefault="00262A89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Работа по предупреждению утомления глаз.</w:t>
      </w:r>
    </w:p>
    <w:p w:rsidR="00262A89" w:rsidRPr="008E6CFB" w:rsidRDefault="00262A89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Для профилактики близорукости можно использовать следующее :</w:t>
      </w:r>
    </w:p>
    <w:p w:rsidR="00262A89" w:rsidRPr="008E6CFB" w:rsidRDefault="00262A89" w:rsidP="008E6CF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потолочный тренажёр для глаз (при использовании упражнений происходит укрепление мышц шейных позвонков и укрепление  мышц глаз).</w:t>
      </w:r>
    </w:p>
    <w:p w:rsidR="003C3125" w:rsidRPr="008E6CFB" w:rsidRDefault="003C3125" w:rsidP="008E6CF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Упражнения для глазодвигательных мышц:</w:t>
      </w:r>
    </w:p>
    <w:p w:rsidR="003C3125" w:rsidRPr="008E6CFB" w:rsidRDefault="003C3125" w:rsidP="008E6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- плотно закрыть и широко открыть глаза (5-6 раз);</w:t>
      </w:r>
    </w:p>
    <w:p w:rsidR="003C3125" w:rsidRPr="008E6CFB" w:rsidRDefault="003C3125" w:rsidP="008E6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- посмотреть вверх, вниз, влево, вправо, не поворачивая головы;</w:t>
      </w:r>
    </w:p>
    <w:p w:rsidR="003C3125" w:rsidRPr="008E6CFB" w:rsidRDefault="003C3125" w:rsidP="008E6CF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- вращать глазами по кругу по часовой стрелке и обратно.</w:t>
      </w:r>
    </w:p>
    <w:p w:rsidR="003C3125" w:rsidRPr="008E6CFB" w:rsidRDefault="003C3125" w:rsidP="008E6CF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Упражнения, снижающие утомление глаз:</w:t>
      </w:r>
    </w:p>
    <w:p w:rsidR="003C3125" w:rsidRPr="008E6CFB" w:rsidRDefault="003C3125" w:rsidP="008E6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- сидя, крепко зажмурить глаза на 3-5 секунд, а затем открыть на 3-5 секунд. Повторить 6-8 раз (упражнение укрепляет мышцы век, способствует улучшению кровоснабжения век и расслаблению мышц глаза);</w:t>
      </w:r>
    </w:p>
    <w:p w:rsidR="003C3125" w:rsidRPr="008E6CFB" w:rsidRDefault="003C3125" w:rsidP="008E6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- сидя, быстро моргать в течение 1-2 секунд (способствует улучшению кровоснабжению);</w:t>
      </w:r>
    </w:p>
    <w:p w:rsidR="003C3125" w:rsidRPr="008E6CFB" w:rsidRDefault="003C3125" w:rsidP="008E6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lastRenderedPageBreak/>
        <w:t>- стоя, смотреть прямо перед собой 2-3 секунды, а затем поставить палец руки на 25-30 см от глаза, перевести взор на кончик пальца и смотреть прямо на него 3-5 секунд. Опустить руку. Повторить 10 раз (снимает утомление глаз, облегчает зрительную  работу на близком расстоянии);</w:t>
      </w:r>
    </w:p>
    <w:p w:rsidR="003C3125" w:rsidRPr="008E6CFB" w:rsidRDefault="003C3125" w:rsidP="008E6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- сидя, закрыть веки и нежно массировать их круговыми движениями пальцев в течение минуты (способствует расслаблению мышц, улучшает кровоснабжение).</w:t>
      </w:r>
    </w:p>
    <w:p w:rsidR="003C3125" w:rsidRPr="008E6CFB" w:rsidRDefault="003C3125" w:rsidP="008E6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6CFB">
        <w:rPr>
          <w:rFonts w:ascii="Times New Roman" w:hAnsi="Times New Roman" w:cs="Times New Roman"/>
          <w:b/>
          <w:sz w:val="28"/>
          <w:szCs w:val="28"/>
        </w:rPr>
        <w:t>4. Уже в древности люди знали: каждый цвет может по-своему воздействовать на человека -  вызывать чувств радости или грусти, возбуждать или успокаивать, создавать различные ощущения.</w:t>
      </w:r>
    </w:p>
    <w:p w:rsidR="003C3125" w:rsidRPr="008E6CFB" w:rsidRDefault="003C3125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 xml:space="preserve">Если человек устал о одного цвета, то надо посмотреть на противоположный. Красный </w:t>
      </w:r>
      <w:r w:rsidR="006924BF" w:rsidRPr="008E6CFB">
        <w:rPr>
          <w:rFonts w:ascii="Times New Roman" w:hAnsi="Times New Roman" w:cs="Times New Roman"/>
          <w:sz w:val="28"/>
          <w:szCs w:val="28"/>
        </w:rPr>
        <w:t xml:space="preserve"> </w:t>
      </w:r>
      <w:r w:rsidRPr="008E6CFB">
        <w:rPr>
          <w:rFonts w:ascii="Times New Roman" w:hAnsi="Times New Roman" w:cs="Times New Roman"/>
          <w:sz w:val="28"/>
          <w:szCs w:val="28"/>
        </w:rPr>
        <w:t>цвет всегда влияет на физическое состояние, жёлтый – на умственное, а голубой – на эмоции.</w:t>
      </w:r>
    </w:p>
    <w:p w:rsidR="006924BF" w:rsidRPr="008E6CFB" w:rsidRDefault="006924B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Красный и оранжевый – активные цвета, действуют на организм возбуждающе, ускоряют процессы жизнедеятельности. Жёлтый – цвет хорошего настроения. Под воздействием жёлтого цвета быстро принимается решение и мгновенно выполняется. Зелёный – создаёт чувство лёгкости и успокоенности; помогает сконцентрироваться; помогает сохранять зрение (повесьте перед столом или компьютером зелёный коврик и периодически смотрите на него). Работоспособность детей выше при зелёной гамме цветов. Синий цвет способствует восстановлению нервной системы, помогает при рассеянности.</w:t>
      </w:r>
    </w:p>
    <w:p w:rsidR="006924BF" w:rsidRPr="008E6CFB" w:rsidRDefault="006924B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От цвета бумаги изменяется ладе число верных ответов. Например, на зелёной бумаге число верных ответов было на 20% больше, чем на белой, а на красной, напротив, уменьшилось на 19%.</w:t>
      </w:r>
    </w:p>
    <w:p w:rsidR="006924BF" w:rsidRPr="008E6CFB" w:rsidRDefault="006924B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lastRenderedPageBreak/>
        <w:t>Поэтому  таблицы, схемы рекомендуется выполнять или в основных цветах: красном, синем, жёлтом или в последовательности: красный, оранжевый, зелёный, голубой, синий, фиолетовый. Менять местами цвета</w:t>
      </w:r>
    </w:p>
    <w:p w:rsidR="006924BF" w:rsidRPr="008E6CFB" w:rsidRDefault="006924B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нельзя.</w:t>
      </w:r>
    </w:p>
    <w:p w:rsidR="006924BF" w:rsidRPr="008E6CFB" w:rsidRDefault="006924BF" w:rsidP="008E6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6CFB">
        <w:rPr>
          <w:rFonts w:ascii="Times New Roman" w:hAnsi="Times New Roman" w:cs="Times New Roman"/>
          <w:b/>
          <w:sz w:val="28"/>
          <w:szCs w:val="28"/>
        </w:rPr>
        <w:t>5. Организация перемен.</w:t>
      </w:r>
    </w:p>
    <w:p w:rsidR="006924BF" w:rsidRPr="008E6CFB" w:rsidRDefault="006924B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Кроме этого необходимо помнить о проведении перемен. Восстановление работоспособности ученика, происходящее во время перемены, складывается из двух фаз:</w:t>
      </w:r>
    </w:p>
    <w:p w:rsidR="006924BF" w:rsidRPr="008E6CFB" w:rsidRDefault="006924B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- фазы восстановления:</w:t>
      </w:r>
    </w:p>
    <w:p w:rsidR="004A6D50" w:rsidRPr="008E6CFB" w:rsidRDefault="006924BF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 xml:space="preserve">- фазы </w:t>
      </w:r>
      <w:r w:rsidR="004A6D50" w:rsidRPr="008E6CFB">
        <w:rPr>
          <w:rFonts w:ascii="Times New Roman" w:hAnsi="Times New Roman" w:cs="Times New Roman"/>
          <w:sz w:val="28"/>
          <w:szCs w:val="28"/>
        </w:rPr>
        <w:t>упрочнения достигнутого состояния.</w:t>
      </w:r>
    </w:p>
    <w:p w:rsidR="006924BF" w:rsidRPr="008E6CFB" w:rsidRDefault="004A6D50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Пятиминутная перемена не обеспечивает второй фазы отдыха, и новая, даже незначительная нагрузка на следующем уроке возвращает организм в состояние сниженной работоспособности.</w:t>
      </w:r>
    </w:p>
    <w:p w:rsidR="004A6D50" w:rsidRPr="008E6CFB" w:rsidRDefault="004A6D50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Очевидно, что укороченной  переменой мы не только подрываем здоровье детей, но и снижаем эффективность учебного процесса. Хотелось бы порекомендовать учителям проводить после третьего урока музыкальную перемену, т.е. произвольные танцевальные движения под ритмичную музыку позволяют детям, «насытить» свою потребность в движении и помогают снять эмоциональное напряжение.</w:t>
      </w:r>
    </w:p>
    <w:p w:rsidR="004A6D50" w:rsidRPr="008E6CFB" w:rsidRDefault="004A6D50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в учебном процессе позволяет обучающимся успешно адаптироваться в образовательном и  социальном пространстве, раскрыть творческие способности, учителю эффективно проводить профилактику асоциального поведения.</w:t>
      </w:r>
    </w:p>
    <w:p w:rsidR="004A6D50" w:rsidRPr="008E6CFB" w:rsidRDefault="004A6D50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CFB">
        <w:rPr>
          <w:rFonts w:ascii="Times New Roman" w:hAnsi="Times New Roman" w:cs="Times New Roman"/>
          <w:sz w:val="28"/>
          <w:szCs w:val="28"/>
        </w:rPr>
        <w:t>Здоровый образ жизни пока не занимает первое место в главных ценностях человека в нашем обществе. Но если мы научим детей ценить, б</w:t>
      </w:r>
      <w:r w:rsidR="008E6CFB" w:rsidRPr="008E6CFB">
        <w:rPr>
          <w:rFonts w:ascii="Times New Roman" w:hAnsi="Times New Roman" w:cs="Times New Roman"/>
          <w:sz w:val="28"/>
          <w:szCs w:val="28"/>
        </w:rPr>
        <w:t xml:space="preserve">еречь и укреплять своё здоровье, будем личным примером демонстрировать </w:t>
      </w:r>
      <w:r w:rsidR="008E6CFB" w:rsidRPr="008E6CFB">
        <w:rPr>
          <w:rFonts w:ascii="Times New Roman" w:hAnsi="Times New Roman" w:cs="Times New Roman"/>
          <w:sz w:val="28"/>
          <w:szCs w:val="28"/>
        </w:rPr>
        <w:lastRenderedPageBreak/>
        <w:t>здоровый образ жизни, то можно надеяться, что будущее поколение будут больше здоровы и развиты, и духовно и физически.</w:t>
      </w:r>
    </w:p>
    <w:p w:rsidR="004A6D50" w:rsidRPr="008E6CFB" w:rsidRDefault="004A6D50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125" w:rsidRPr="008E6CFB" w:rsidRDefault="003C3125" w:rsidP="008E6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C3125" w:rsidRPr="008E6CFB" w:rsidSect="00E72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6A" w:rsidRDefault="007F366A" w:rsidP="008E6CFB">
      <w:pPr>
        <w:spacing w:after="0" w:line="240" w:lineRule="auto"/>
      </w:pPr>
      <w:r>
        <w:separator/>
      </w:r>
    </w:p>
  </w:endnote>
  <w:endnote w:type="continuationSeparator" w:id="1">
    <w:p w:rsidR="007F366A" w:rsidRDefault="007F366A" w:rsidP="008E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FB" w:rsidRDefault="008E6C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FB" w:rsidRDefault="008E6CF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FB" w:rsidRDefault="008E6C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6A" w:rsidRDefault="007F366A" w:rsidP="008E6CFB">
      <w:pPr>
        <w:spacing w:after="0" w:line="240" w:lineRule="auto"/>
      </w:pPr>
      <w:r>
        <w:separator/>
      </w:r>
    </w:p>
  </w:footnote>
  <w:footnote w:type="continuationSeparator" w:id="1">
    <w:p w:rsidR="007F366A" w:rsidRDefault="007F366A" w:rsidP="008E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FB" w:rsidRDefault="008E6C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9594"/>
      <w:docPartObj>
        <w:docPartGallery w:val="Page Numbers (Top of Page)"/>
        <w:docPartUnique/>
      </w:docPartObj>
    </w:sdtPr>
    <w:sdtContent>
      <w:p w:rsidR="008E6CFB" w:rsidRDefault="008E6CFB" w:rsidP="008E6CFB">
        <w:pPr>
          <w:pStyle w:val="a4"/>
          <w:ind w:left="-284"/>
          <w:jc w:val="right"/>
        </w:pPr>
        <w:r>
          <w:t xml:space="preserve"> </w:t>
        </w:r>
        <w:fldSimple w:instr=" PAGE   \* MERGEFORMAT ">
          <w:r w:rsidR="00696692">
            <w:rPr>
              <w:noProof/>
            </w:rPr>
            <w:t>1</w:t>
          </w:r>
        </w:fldSimple>
      </w:p>
    </w:sdtContent>
  </w:sdt>
  <w:p w:rsidR="008E6CFB" w:rsidRDefault="008E6C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FB" w:rsidRDefault="008E6C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901"/>
    <w:multiLevelType w:val="hybridMultilevel"/>
    <w:tmpl w:val="BBDC5A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3A31441"/>
    <w:multiLevelType w:val="hybridMultilevel"/>
    <w:tmpl w:val="71949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B0F2E"/>
    <w:multiLevelType w:val="hybridMultilevel"/>
    <w:tmpl w:val="096C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F59BC"/>
    <w:multiLevelType w:val="hybridMultilevel"/>
    <w:tmpl w:val="7CF08D7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7C64DD"/>
    <w:multiLevelType w:val="hybridMultilevel"/>
    <w:tmpl w:val="769CB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B1589C"/>
    <w:multiLevelType w:val="hybridMultilevel"/>
    <w:tmpl w:val="543C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0A1B"/>
    <w:multiLevelType w:val="hybridMultilevel"/>
    <w:tmpl w:val="9AD0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32867"/>
    <w:multiLevelType w:val="hybridMultilevel"/>
    <w:tmpl w:val="FF4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C54AE"/>
    <w:multiLevelType w:val="hybridMultilevel"/>
    <w:tmpl w:val="D3E6A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167609"/>
    <w:multiLevelType w:val="hybridMultilevel"/>
    <w:tmpl w:val="302EAF1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625B1929"/>
    <w:multiLevelType w:val="hybridMultilevel"/>
    <w:tmpl w:val="1AC2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71CC3"/>
    <w:multiLevelType w:val="hybridMultilevel"/>
    <w:tmpl w:val="370AC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7D"/>
    <w:rsid w:val="00036C7D"/>
    <w:rsid w:val="00262A89"/>
    <w:rsid w:val="00267C00"/>
    <w:rsid w:val="003C3125"/>
    <w:rsid w:val="004A6D50"/>
    <w:rsid w:val="006924BF"/>
    <w:rsid w:val="00696692"/>
    <w:rsid w:val="006C127F"/>
    <w:rsid w:val="007F366A"/>
    <w:rsid w:val="00862924"/>
    <w:rsid w:val="008E6CFB"/>
    <w:rsid w:val="00955907"/>
    <w:rsid w:val="00C94832"/>
    <w:rsid w:val="00CB4155"/>
    <w:rsid w:val="00CB67EC"/>
    <w:rsid w:val="00D96F38"/>
    <w:rsid w:val="00DE5EE6"/>
    <w:rsid w:val="00E32FAF"/>
    <w:rsid w:val="00E7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CFB"/>
  </w:style>
  <w:style w:type="paragraph" w:styleId="a6">
    <w:name w:val="footer"/>
    <w:basedOn w:val="a"/>
    <w:link w:val="a7"/>
    <w:uiPriority w:val="99"/>
    <w:semiHidden/>
    <w:unhideWhenUsed/>
    <w:rsid w:val="008E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8AE4-79F0-4A23-9B26-41FA2C4C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 5735</dc:creator>
  <cp:lastModifiedBy>Aser 5735</cp:lastModifiedBy>
  <cp:revision>6</cp:revision>
  <dcterms:created xsi:type="dcterms:W3CDTF">2020-11-14T18:10:00Z</dcterms:created>
  <dcterms:modified xsi:type="dcterms:W3CDTF">2025-08-27T15:51:00Z</dcterms:modified>
</cp:coreProperties>
</file>