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DC" w:rsidRPr="00D01ADC" w:rsidRDefault="00D01ADC" w:rsidP="00D01AD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 познавательного развития с детьми старшего дошкольного возраста, 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посвященная</w:t>
      </w:r>
      <w:proofErr w:type="gram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 Дню </w:t>
      </w:r>
      <w:r w:rsidRPr="00D01A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памяти и скорби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патриотизма у детей старшего дошкольного возраста, закрепление и углубление исторических знаний.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1. Познакомить детей старшей группы с историческими событиями происходившими 22 июня 1941г.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2. Формировать гражданскую позицию, чувство любви к Родине;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3 .Воспитывать у детей чувство личного сопереживания тем, кто отстоял Родину в годы ВОВ, чувство гордости за свою страну и уважения жившим в ней поколениям;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4. Развитие и воспитание патриотических чувств на ярких примерах героизма нашей армии, храбрости и мужества народа.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Материалы к </w:t>
      </w:r>
      <w:r w:rsidRPr="00D01A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занятию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Речь Левитана, песня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«Священная война»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 А. </w:t>
      </w: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Александров Слова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В. Лебедев-Кумач, песня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 Слова Л. </w:t>
      </w:r>
      <w:proofErr w:type="spell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Ошанина</w:t>
      </w:r>
      <w:proofErr w:type="spell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 Музыка Аркадия Островского, изображения вечного огня, братских могил, обелиска в г. Ржеве, Плакат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«Родина - Мать Зовёт»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, фото с видом Ржевского мемориала</w:t>
      </w:r>
      <w:proofErr w:type="gramEnd"/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Организация </w:t>
      </w:r>
      <w:r w:rsidRPr="00D01A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 Дети сидят полукругом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 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на календаре 22.06.2021г. 80лет назад в </w:t>
      </w:r>
      <w:proofErr w:type="spell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эот</w:t>
      </w:r>
      <w:proofErr w:type="spell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01A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 22 июня 1941 года без объявления войны гитлеровская Германия напала на Советский Союз. Гитлер планировал молниеносную войну, чтобы победить нашу страну за короткий срок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И вот теперь 22 июня 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>тмечается, как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01AD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День памяти и скорби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D01A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этодень</w:t>
      </w:r>
      <w:proofErr w:type="spell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> начала Великой Отечественной войны советского народа против немецко-фашистских захватчиков. / звучит речь Левитана/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Наши солдаты эшелонами уходили защищать Родину, тогда еще, не зная о том, что война не </w:t>
      </w:r>
      <w:r w:rsidRPr="00D01A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скоро закончится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“Все для фронта, все для победы” — повсюду звучал девиз. А в тылу оставались женщины, старики, дети. Немало выпало испытаний на их долю. Они рыли окопы, вставали к станкам, гасили на крышах зажигательные бомбы. Тяжело бы.</w:t>
      </w:r>
    </w:p>
    <w:p w:rsid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На фронтах и в партизанских отрядах наравне 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сражались совсем юные бойцы. 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1AD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К победе шли четыре года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Солдат, солдатка, фронт и тыл.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И волей нашего народа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Коварный враг повержен был.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Но сколько сил и сколько жизней,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Страданий, горя, вдовьих слёз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Победа стоила Отчизне?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Народ всё это перенёс.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Он перенёс и спас Россию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1AD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Всех героев не назвать поименно, но их помнят, в их честь называют дома, улицы, зажигают вечный огонь. Война затронула каждую семью, и в каждой семье есть свои герои. Недаром теперь мы каждый год проходим 9мая в строю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«Бессмертного полка»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 с портретами своих дедов, погибших в Великой Отечественной войне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Демонстрация изображений на экране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 вечного огня, братских могил, Обелисков, Плаката и </w:t>
      </w:r>
      <w:r w:rsidRPr="00D01AD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памятников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«Родина - Мать</w:t>
      </w:r>
      <w:proofErr w:type="gramStart"/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З</w:t>
      </w:r>
      <w:proofErr w:type="gramEnd"/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овёт»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, Ржевского мемориала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А теперь мы немного отдохнем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Руки сделаем вразлет -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Получился самолет.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Мах крылом туда-сюда,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Делай раз и делай два.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Руки в стороны держи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И на друга посмотри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А сейчас мы с вами, дети,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Полетаем на ракете.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На носочки поднимись -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Много лет прошло со дня окончания Великой отечественной войны. Уходят от нас в мир иной люди, видевшие страшное лицо войны. А вы можете узнать о тех событиях только из рассказов ветеранов, из книг, художественных фильмов. Мы не должны забывать этот страшный урок истории. Как только люди забудут ужасы войны, война снова 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 начнется на нашей земле.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Мир в каждом доме, в каждой стране!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Мир – это жизнь на планете!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Мир – это солнце на нашей Земле!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Мир - нужен взрослым и детям!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пусть все люди мира видят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Мы помним и любим погибших!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Подведение итога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А сейчас, давайте сделаем свой плакат под лозунгом -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голосуем за МИР!»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У вас на столе лежат листы, карандаши, краски. Нарисуйте, </w:t>
      </w:r>
      <w:proofErr w:type="gram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 что вам запомнилось больше всего из увиденного и услышанного.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(Коллективная работа)</w:t>
      </w:r>
    </w:p>
    <w:p w:rsidR="00D01ADC" w:rsidRPr="00D01ADC" w:rsidRDefault="00D01ADC" w:rsidP="00D01A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01ADC">
        <w:rPr>
          <w:rFonts w:ascii="Times New Roman" w:hAnsi="Times New Roman" w:cs="Times New Roman"/>
          <w:sz w:val="28"/>
          <w:szCs w:val="28"/>
          <w:lang w:eastAsia="ru-RU"/>
        </w:rPr>
        <w:t>И в заключении, все вместе споем песню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 Слова Л. </w:t>
      </w:r>
      <w:proofErr w:type="spellStart"/>
      <w:r w:rsidRPr="00D01ADC">
        <w:rPr>
          <w:rFonts w:ascii="Times New Roman" w:hAnsi="Times New Roman" w:cs="Times New Roman"/>
          <w:sz w:val="28"/>
          <w:szCs w:val="28"/>
          <w:lang w:eastAsia="ru-RU"/>
        </w:rPr>
        <w:t>Ошанина</w:t>
      </w:r>
      <w:proofErr w:type="spellEnd"/>
      <w:r w:rsidRPr="00D01ADC">
        <w:rPr>
          <w:rFonts w:ascii="Times New Roman" w:hAnsi="Times New Roman" w:cs="Times New Roman"/>
          <w:sz w:val="28"/>
          <w:szCs w:val="28"/>
          <w:lang w:eastAsia="ru-RU"/>
        </w:rPr>
        <w:t xml:space="preserve"> Музыка Аркадия Островского. </w:t>
      </w:r>
      <w:r w:rsidRPr="00D01AD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исполняют песню)</w:t>
      </w:r>
    </w:p>
    <w:p w:rsidR="00E04569" w:rsidRDefault="00E04569"/>
    <w:sectPr w:rsidR="00E04569" w:rsidSect="00D01AD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96"/>
    <w:rsid w:val="003C7096"/>
    <w:rsid w:val="00D01ADC"/>
    <w:rsid w:val="00E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A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3</cp:revision>
  <dcterms:created xsi:type="dcterms:W3CDTF">2025-06-26T18:20:00Z</dcterms:created>
  <dcterms:modified xsi:type="dcterms:W3CDTF">2025-06-26T18:24:00Z</dcterms:modified>
</cp:coreProperties>
</file>