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>Современные педагогические технологии: инновации в образовании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>В современном мире образование претерпевает значительные изменения, и педагогические технологии играют в этом процессе ключевую роль. Они представляют собой совокупность методов, приёмов и средств, направленных на достижение образовательных целей и повышение качества обучения.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>Основные направления развития современных педагогических технологий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1 Личностно-ориентированное обучение. Этот подход предполагает учёт индивидуальных особенностей и потребностей каждого ученика. Педагог создаёт условия для развития личности учащегося, его способностей и интересов. Личностно-ориентированное обучение помогает раскрыть потенциал каждого ученика и способствует его успешной социализации.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2 Проблемное обучение. Суть этого метода заключается в том, что учитель ставит перед учениками проблему, которую они должны решить. Ученики самостоятельно ищут пути решения, анализируют информацию, делают выводы. Проблемное обучение способствует развитию критического мышления, творческих способностей и умений работать в команде.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3 Проектная деятельность. Этот метод предполагает выполнение учениками проектов, направленных на решение конкретной проблемы или достижение определённой цели. Проектная деятельность способствует развитию исследовательских умений, навыков работы с информацией, коммуникации и презентации результатов.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4 Дистанционное обучение. В условиях цифровизации образования дистанционное обучение становится всё более популярным. Оно позволяет получать образование в удобное время и в удобном месте, используя различные онлайн-платформы и ресурсы. Дистанционное обучение требует от педагогов разработки новых подходов и методов, обеспечивающих эффективное взаимодействие с учениками.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5 Игровые технологии. Игры и игровые элементы могут использоваться для повышения мотивации учеников, развития их внимания, памяти, мышления и других когнитивных функций. Игровые технологии способствуют созданию комфортной атмосферы на уроке, снижению стресса и повышению интереса к обучению.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6 Технологии смешанного обучения (</w:t>
      </w:r>
      <w:proofErr w:type="spellStart"/>
      <w:r w:rsidRPr="00D156CA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D1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6CA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D156CA">
        <w:rPr>
          <w:rFonts w:ascii="Times New Roman" w:hAnsi="Times New Roman" w:cs="Times New Roman"/>
          <w:sz w:val="28"/>
          <w:szCs w:val="28"/>
        </w:rPr>
        <w:t>). Смешанное обучение сочетает в себе традиционные и дистанционные методы. Ученики могут получать знания и навыки как в классе, так и онлайн, что позволяет им выбирать наиболее удобный формат обучения и способствует развитию гибкости мышления.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lastRenderedPageBreak/>
        <w:t>Преимущества современных педагогических технологий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имеют ряд преимуществ перед традиционными методами обучения: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• Повышение мотивации и интереса к учёбе.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• Развитие критического мышления, творческих и исследовательских способностей.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• Формирование умений работать в команде и коммуникативных навыков.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• Адаптация к индивидуальным потребностям и особенностям учеников.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 xml:space="preserve"> • Возможность использования различных источников информации и ресурсов.</w:t>
      </w:r>
    </w:p>
    <w:p w:rsidR="00D156CA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>Заключение</w:t>
      </w:r>
    </w:p>
    <w:p w:rsidR="00947C09" w:rsidRPr="00D156CA" w:rsidRDefault="00D156CA" w:rsidP="00D156CA">
      <w:pPr>
        <w:rPr>
          <w:rFonts w:ascii="Times New Roman" w:hAnsi="Times New Roman" w:cs="Times New Roman"/>
          <w:sz w:val="28"/>
          <w:szCs w:val="28"/>
        </w:rPr>
      </w:pPr>
      <w:r w:rsidRPr="00D156CA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представляют собой мощный инструмент для повышения качества образования и развития личности ученика. Они позволяют педагогу использовать разнообразные методы и подходы, учитывая индивидуальные особенности каждого ученика. Однако для эффективного применения современных технологий необходимо постоянное совершенствование профессиональных навыков и компетенций педагога.</w:t>
      </w:r>
      <w:bookmarkStart w:id="0" w:name="_GoBack"/>
      <w:bookmarkEnd w:id="0"/>
    </w:p>
    <w:sectPr w:rsidR="00947C09" w:rsidRPr="00D1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CA"/>
    <w:rsid w:val="00947C09"/>
    <w:rsid w:val="00D1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7C409-F161-4842-8494-FE12A5AB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2025-08-19T13:50:00Z</dcterms:created>
  <dcterms:modified xsi:type="dcterms:W3CDTF">2025-08-19T13:52:00Z</dcterms:modified>
</cp:coreProperties>
</file>