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D5" w:rsidRDefault="00312CD5" w:rsidP="00312CD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Из опыта работы</w:t>
      </w:r>
    </w:p>
    <w:p w:rsidR="00312CD5" w:rsidRDefault="00312CD5" w:rsidP="00312CD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Оксаны Викторовны Клочко.</w:t>
      </w:r>
    </w:p>
    <w:p w:rsidR="00312CD5" w:rsidRDefault="00312CD5" w:rsidP="00312CD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t>Мотивация для сюжетно-ролевой игры в старшем дошкольном возрасте.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Самостоятельная сюжетная игра – любимый вид деятельности дошкольников, именно в ней максимально разворачиваются их способности. Конец дошкольного возраста характеризуется переходом к таким формам игры, как игра – фантазирование, драматические игры и игры с правилами. Учитывая многообразие сюжетных  игр и особенности детей с ограниченными возможностями здоровья, я в своей работе,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ориентируюсь на развитие у детей речевого творчества.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Фантазирование – наиболее характерный мотив для игры, так как в нём представлена одна из основных особенностей детской игры – относительная независимость от внешних обстоятельств, возможность комбинировать события, менять места и взаимоотношения действующих лиц.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Содержанием игр являются сказочные и фантастические сюжеты, в которых ребёнок действует в воображаемых обстоятельствах. Выбор сказочных сюжетов обусловлен, прежде всего, близостью сказки и игры, но игра по сказочным сюжетам обеспечивает </w:t>
      </w:r>
      <w:proofErr w:type="gramStart"/>
      <w:r>
        <w:rPr>
          <w:rStyle w:val="c2"/>
          <w:color w:val="000000"/>
          <w:sz w:val="28"/>
          <w:szCs w:val="28"/>
        </w:rPr>
        <w:t>гораздо большие</w:t>
      </w:r>
      <w:proofErr w:type="gramEnd"/>
      <w:r>
        <w:rPr>
          <w:rStyle w:val="c2"/>
          <w:color w:val="000000"/>
          <w:sz w:val="28"/>
          <w:szCs w:val="28"/>
        </w:rPr>
        <w:t xml:space="preserve"> успехи в познавательном развитии, чем игра по традиционно принятым бытовым сюжетам. Большое значение сказка имеет и для нравственного воспитания ребёнка. Образность и яркость сказочных персонажей, олицетворение в них добра и зла, способствует развитию у ребёнка внутреннего содействия, сопереживания героям, в которых воплощены определённые нравственные качества человека.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Свою работу по развитию речевого творчества я начинала с самых простых сказок, например, «Колобок».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Самый действенный приём «Как будто…», наблюдая за тем, как ребёнок играет в режиссёрскую игру  «Колобок» (настольный театр) я ненавязчиво предлагаю: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«А давай</w:t>
      </w:r>
      <w:r w:rsidR="00CD4FAC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как будто лиса не съела колобка…»,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будто он встретил в лесу других сказочных героев…»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будто он убежал не в лес, а попал в другую сказку…»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следующем этапе работаю уже с подгруппой детей. Мы садимся в круг</w:t>
      </w:r>
      <w:r w:rsidR="00CD4FAC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и каждый придумывает кусочек сюжета к выбранной теме: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колобок встретился с бабой Ягой…»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колобок обманул лису…»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колобок вернулся домой…» и т.д.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Ставлю перед собой задачу – научить детей согласовывать свои замыслы, обращаю внимание на то, что сочинять интересно тогда, когда каждый продолжает часть истории, придуманной другими.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Сюжеты игр – фантазий могут быть самыми разнообразными: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мы плыли на корабле и встретили пиратов…»,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«Наши приключения в волшебной стране»,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«Как Красная Шапочка перехитрила волка»,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мы помогали доктору Айболиту»,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мы встретили инопланетян» и многие другие.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Основным мотивом сюжетно – ролевой игры считается желание действовать как взрослые, именно под влиянием  этого желания ребёнок начинает играть в «Дочки – матери», «Магазин», «Поликлиника» и другие сюжетные игры. В этих играх дети отображают свои впечатления не только от реальной действительности, но и от просмотра сериалов, мультфильмов, чтения книг и т.д.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Наблюдая за детской игрой, часто косвенно принимаю в ней участие, тем самым мотивируя детей на развитие сюжета и продолжение игры. Выступаю в роли сестры, тёти, бабушки с которой ведут ролевой диалог по телефону, оставляют у меня своих «детей» пока они сходят в магазин, в роли вредного клиента кафе, парикмахерской и т.д. Если вижу, что сюжет игры однообразен, предлагаю проблемные ситуации: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«А давайте во время путешествия случилась авария»,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папа спас нас от грабителей»,</w:t>
      </w:r>
    </w:p>
    <w:p w:rsidR="00312CD5" w:rsidRDefault="00CD4FAC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«Как мы ждали в кафе друга</w:t>
      </w:r>
      <w:r w:rsidR="00312CD5">
        <w:rPr>
          <w:rStyle w:val="c2"/>
          <w:color w:val="000000"/>
          <w:sz w:val="28"/>
          <w:szCs w:val="28"/>
        </w:rPr>
        <w:t>» и т.д.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привлечь в игру типа «Семья», мальчиков, предлагаю детям: «А давайте возьмём в игру Дениса, нам нужен такой воспитанный папа, он никогда не обижает девочек, помогает им». «Нам нужен такой папа, как Артём, он очень сильный, будет </w:t>
      </w:r>
      <w:proofErr w:type="gramStart"/>
      <w:r>
        <w:rPr>
          <w:rStyle w:val="c2"/>
          <w:color w:val="000000"/>
          <w:sz w:val="28"/>
          <w:szCs w:val="28"/>
        </w:rPr>
        <w:t>помогать нам носить</w:t>
      </w:r>
      <w:proofErr w:type="gramEnd"/>
      <w:r>
        <w:rPr>
          <w:rStyle w:val="c2"/>
          <w:color w:val="000000"/>
          <w:sz w:val="28"/>
          <w:szCs w:val="28"/>
        </w:rPr>
        <w:t xml:space="preserve"> продукты», стараюсь подчеркнуть самые положительные качества будущего мужчины, отца.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ярче детские впечатления, полнее знания, тем содержательнее сюжеты игр и сильнее их воспитательное влияние на ребёнка. Для того</w:t>
      </w:r>
      <w:proofErr w:type="gramStart"/>
      <w:r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чтобы показать как люди трудятся в различных сферах культурно-бытового обслуживания, на производстве, ходили с детьми на экскурсии в школу, в библиотеку, на почту, в пожарную часть и т.д., читали книги, обсуждали просмотренные кино и мультфильмы.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Например, играя в игру «Ледниковый период», прочитали много познавательной литературы о жизни древних людей, о том, почему вымерли мамонты и динозавры, какие современные животные сохранились с той поры.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Эмоционально значимое событие в жизни ребёнка тоже часто является мотивом для игры – это и поездка в отпуск с родителями, посещение зоопарка, развлекательного центра и папин день рождения, свадьба родственников и т.д.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Здесь ставлю перед собой задачу не просто воспроизвести событие в игре, а показать значимость семьи в жизни человека и общества, важность семейных традиций.</w:t>
      </w:r>
    </w:p>
    <w:p w:rsidR="00312CD5" w:rsidRDefault="00312CD5" w:rsidP="00312CD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Многие дети также включаются в игру не потому, что их привлекает содержание, а потому что в неё играет близкий друг, с которым хочется быть вместе – это тоже важный мотив для вступления ребёнка в игру.</w:t>
      </w:r>
    </w:p>
    <w:p w:rsidR="00EA178E" w:rsidRDefault="00CD4FAC"/>
    <w:sectPr w:rsidR="00EA178E" w:rsidSect="0029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CD5"/>
    <w:rsid w:val="00075431"/>
    <w:rsid w:val="00080E34"/>
    <w:rsid w:val="00103DAA"/>
    <w:rsid w:val="00293748"/>
    <w:rsid w:val="00312CD5"/>
    <w:rsid w:val="003744E3"/>
    <w:rsid w:val="00434853"/>
    <w:rsid w:val="004E5903"/>
    <w:rsid w:val="00503EB4"/>
    <w:rsid w:val="005404BB"/>
    <w:rsid w:val="005D5017"/>
    <w:rsid w:val="008A0E89"/>
    <w:rsid w:val="008A3171"/>
    <w:rsid w:val="008B0972"/>
    <w:rsid w:val="00B32324"/>
    <w:rsid w:val="00B615F3"/>
    <w:rsid w:val="00BF29F2"/>
    <w:rsid w:val="00CD4FAC"/>
    <w:rsid w:val="00DA75B6"/>
    <w:rsid w:val="00FE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2CD5"/>
  </w:style>
  <w:style w:type="paragraph" w:customStyle="1" w:styleId="c6">
    <w:name w:val="c6"/>
    <w:basedOn w:val="a"/>
    <w:rsid w:val="0031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2CD5"/>
  </w:style>
  <w:style w:type="paragraph" w:customStyle="1" w:styleId="c0">
    <w:name w:val="c0"/>
    <w:basedOn w:val="a"/>
    <w:rsid w:val="0031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2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4175</Characters>
  <Application>Microsoft Office Word</Application>
  <DocSecurity>0</DocSecurity>
  <Lines>34</Lines>
  <Paragraphs>9</Paragraphs>
  <ScaleCrop>false</ScaleCrop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7</cp:revision>
  <dcterms:created xsi:type="dcterms:W3CDTF">2020-12-19T18:13:00Z</dcterms:created>
  <dcterms:modified xsi:type="dcterms:W3CDTF">2025-07-25T06:01:00Z</dcterms:modified>
</cp:coreProperties>
</file>