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C7B" w:rsidRPr="00A01EC7" w:rsidRDefault="00A01EC7" w:rsidP="00A01EC7">
      <w:pPr>
        <w:ind w:left="-851"/>
        <w:rPr>
          <w:rFonts w:ascii="Times New Roman" w:hAnsi="Times New Roman" w:cs="Times New Roman"/>
          <w:sz w:val="28"/>
          <w:szCs w:val="28"/>
        </w:rPr>
      </w:pPr>
      <w:r w:rsidRPr="00A01EC7">
        <w:rPr>
          <w:rFonts w:ascii="Times New Roman" w:hAnsi="Times New Roman" w:cs="Times New Roman"/>
          <w:sz w:val="28"/>
          <w:szCs w:val="28"/>
        </w:rPr>
        <w:t>УДК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1EC7">
        <w:rPr>
          <w:rFonts w:ascii="Times New Roman" w:hAnsi="Times New Roman" w:cs="Times New Roman"/>
          <w:sz w:val="28"/>
          <w:szCs w:val="28"/>
        </w:rPr>
        <w:t>372.8</w:t>
      </w:r>
    </w:p>
    <w:p w:rsidR="007D77DC" w:rsidRDefault="00786B66" w:rsidP="00A01EC7">
      <w:pPr>
        <w:pStyle w:val="a3"/>
        <w:shd w:val="clear" w:color="auto" w:fill="FFFFFF"/>
        <w:spacing w:before="0" w:beforeAutospacing="0" w:after="120" w:afterAutospacing="0"/>
        <w:ind w:left="-426"/>
        <w:jc w:val="both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      </w:t>
      </w:r>
      <w:r w:rsidR="000249BF">
        <w:rPr>
          <w:b/>
          <w:bCs/>
          <w:color w:val="000000" w:themeColor="text1"/>
          <w:sz w:val="28"/>
          <w:szCs w:val="28"/>
        </w:rPr>
        <w:t xml:space="preserve">               </w:t>
      </w:r>
      <w:r>
        <w:rPr>
          <w:b/>
          <w:bCs/>
          <w:color w:val="000000" w:themeColor="text1"/>
          <w:sz w:val="28"/>
          <w:szCs w:val="28"/>
        </w:rPr>
        <w:t xml:space="preserve"> </w:t>
      </w:r>
      <w:r w:rsidR="007D77DC" w:rsidRPr="00381824">
        <w:rPr>
          <w:b/>
          <w:bCs/>
          <w:color w:val="000000" w:themeColor="text1"/>
          <w:sz w:val="28"/>
          <w:szCs w:val="28"/>
        </w:rPr>
        <w:t>Обучение говорению на уроках английского языка</w:t>
      </w:r>
    </w:p>
    <w:p w:rsidR="00786B66" w:rsidRDefault="00786B66" w:rsidP="00A01EC7">
      <w:pPr>
        <w:pStyle w:val="a3"/>
        <w:shd w:val="clear" w:color="auto" w:fill="FFFFFF"/>
        <w:spacing w:before="0" w:beforeAutospacing="0" w:after="120" w:afterAutospacing="0"/>
        <w:jc w:val="right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                                                                    </w:t>
      </w:r>
      <w:proofErr w:type="spellStart"/>
      <w:r>
        <w:rPr>
          <w:b/>
          <w:bCs/>
          <w:color w:val="000000" w:themeColor="text1"/>
          <w:sz w:val="28"/>
          <w:szCs w:val="28"/>
        </w:rPr>
        <w:t>Гречушкина</w:t>
      </w:r>
      <w:proofErr w:type="spellEnd"/>
      <w:r>
        <w:rPr>
          <w:b/>
          <w:bCs/>
          <w:color w:val="000000" w:themeColor="text1"/>
          <w:sz w:val="28"/>
          <w:szCs w:val="28"/>
        </w:rPr>
        <w:t xml:space="preserve"> Динара Валериевна</w:t>
      </w:r>
    </w:p>
    <w:p w:rsidR="00786B66" w:rsidRDefault="00786B66" w:rsidP="00A01EC7">
      <w:pPr>
        <w:pStyle w:val="a3"/>
        <w:shd w:val="clear" w:color="auto" w:fill="FFFFFF"/>
        <w:spacing w:before="0" w:beforeAutospacing="0" w:after="120" w:afterAutospacing="0"/>
        <w:jc w:val="right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                                                                              учитель английского языка</w:t>
      </w:r>
    </w:p>
    <w:p w:rsidR="00786B66" w:rsidRPr="00381824" w:rsidRDefault="00786B66" w:rsidP="00A01EC7">
      <w:pPr>
        <w:pStyle w:val="a3"/>
        <w:shd w:val="clear" w:color="auto" w:fill="FFFFFF"/>
        <w:spacing w:before="0" w:beforeAutospacing="0" w:after="120" w:afterAutospacing="0"/>
        <w:jc w:val="right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                                             МОУ гимназия №9, г</w:t>
      </w:r>
      <w:proofErr w:type="gramStart"/>
      <w:r>
        <w:rPr>
          <w:b/>
          <w:bCs/>
          <w:color w:val="000000" w:themeColor="text1"/>
          <w:sz w:val="28"/>
          <w:szCs w:val="28"/>
        </w:rPr>
        <w:t>.К</w:t>
      </w:r>
      <w:proofErr w:type="gramEnd"/>
      <w:r>
        <w:rPr>
          <w:b/>
          <w:bCs/>
          <w:color w:val="000000" w:themeColor="text1"/>
          <w:sz w:val="28"/>
          <w:szCs w:val="28"/>
        </w:rPr>
        <w:t xml:space="preserve">омсомольск-на-Амуре </w:t>
      </w:r>
    </w:p>
    <w:p w:rsidR="007D77DC" w:rsidRPr="00786B66" w:rsidRDefault="00786B66" w:rsidP="00E21DF2">
      <w:pPr>
        <w:jc w:val="both"/>
        <w:rPr>
          <w:rFonts w:ascii="Times New Roman" w:hAnsi="Times New Roman" w:cs="Times New Roman"/>
          <w:sz w:val="28"/>
          <w:szCs w:val="28"/>
        </w:rPr>
      </w:pPr>
      <w:r w:rsidRPr="00786B66">
        <w:rPr>
          <w:rFonts w:ascii="Times New Roman" w:hAnsi="Times New Roman" w:cs="Times New Roman"/>
          <w:sz w:val="28"/>
          <w:szCs w:val="28"/>
        </w:rPr>
        <w:t>Аннотация</w:t>
      </w:r>
      <w:r>
        <w:rPr>
          <w:rFonts w:ascii="Times New Roman" w:hAnsi="Times New Roman" w:cs="Times New Roman"/>
          <w:sz w:val="28"/>
          <w:szCs w:val="28"/>
        </w:rPr>
        <w:t>: статья предназначена для учителей, с целью активизации умения говорения на уроках английского языка.</w:t>
      </w:r>
      <w:r w:rsidR="00A01EC7">
        <w:rPr>
          <w:rFonts w:ascii="Times New Roman" w:hAnsi="Times New Roman" w:cs="Times New Roman"/>
          <w:sz w:val="28"/>
          <w:szCs w:val="28"/>
        </w:rPr>
        <w:t xml:space="preserve"> Как заинтересовать учащихся, создать</w:t>
      </w:r>
      <w:r w:rsidR="00E21DF2">
        <w:rPr>
          <w:rFonts w:ascii="Times New Roman" w:hAnsi="Times New Roman" w:cs="Times New Roman"/>
          <w:sz w:val="28"/>
          <w:szCs w:val="28"/>
        </w:rPr>
        <w:t xml:space="preserve">  коммуникативные</w:t>
      </w:r>
      <w:r w:rsidR="00A01EC7">
        <w:rPr>
          <w:rFonts w:ascii="Times New Roman" w:hAnsi="Times New Roman" w:cs="Times New Roman"/>
          <w:sz w:val="28"/>
          <w:szCs w:val="28"/>
        </w:rPr>
        <w:t xml:space="preserve"> ситуации, </w:t>
      </w:r>
      <w:proofErr w:type="spellStart"/>
      <w:r w:rsidR="00A01EC7">
        <w:rPr>
          <w:rFonts w:ascii="Times New Roman" w:hAnsi="Times New Roman" w:cs="Times New Roman"/>
          <w:sz w:val="28"/>
          <w:szCs w:val="28"/>
        </w:rPr>
        <w:t>использовавать</w:t>
      </w:r>
      <w:proofErr w:type="spellEnd"/>
      <w:r w:rsidR="00A01EC7">
        <w:rPr>
          <w:rFonts w:ascii="Times New Roman" w:hAnsi="Times New Roman" w:cs="Times New Roman"/>
          <w:sz w:val="28"/>
          <w:szCs w:val="28"/>
        </w:rPr>
        <w:t xml:space="preserve"> речевые клише и разнообразить</w:t>
      </w:r>
      <w:r w:rsidR="00E21DF2">
        <w:rPr>
          <w:rFonts w:ascii="Times New Roman" w:hAnsi="Times New Roman" w:cs="Times New Roman"/>
          <w:sz w:val="28"/>
          <w:szCs w:val="28"/>
        </w:rPr>
        <w:t xml:space="preserve"> способы речевой активности учащихся на каждом уроке.</w:t>
      </w:r>
    </w:p>
    <w:p w:rsidR="00786B66" w:rsidRPr="00786B66" w:rsidRDefault="00786B66" w:rsidP="00E21DF2">
      <w:pPr>
        <w:jc w:val="both"/>
        <w:rPr>
          <w:rFonts w:ascii="Times New Roman" w:hAnsi="Times New Roman" w:cs="Times New Roman"/>
          <w:sz w:val="28"/>
          <w:szCs w:val="28"/>
        </w:rPr>
      </w:pPr>
      <w:r w:rsidRPr="00786B66">
        <w:rPr>
          <w:rFonts w:ascii="Times New Roman" w:hAnsi="Times New Roman" w:cs="Times New Roman"/>
          <w:sz w:val="28"/>
          <w:szCs w:val="28"/>
        </w:rPr>
        <w:t>Ключевые слова</w:t>
      </w:r>
      <w:r>
        <w:rPr>
          <w:rFonts w:ascii="Times New Roman" w:hAnsi="Times New Roman" w:cs="Times New Roman"/>
          <w:sz w:val="28"/>
          <w:szCs w:val="28"/>
        </w:rPr>
        <w:t>: учебно-речевая ситуация, ролевая игра, виды упражнений,</w:t>
      </w:r>
      <w:r w:rsidR="000249BF">
        <w:rPr>
          <w:rFonts w:ascii="Times New Roman" w:hAnsi="Times New Roman" w:cs="Times New Roman"/>
          <w:sz w:val="28"/>
          <w:szCs w:val="28"/>
        </w:rPr>
        <w:t xml:space="preserve"> речевые клише, </w:t>
      </w:r>
      <w:r w:rsidR="000249BF" w:rsidRPr="00C54F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пути формирования умений говорения</w:t>
      </w:r>
      <w:r w:rsidR="000249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0249BF" w:rsidRPr="000249BF" w:rsidRDefault="000249BF" w:rsidP="00A01EC7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07E53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Pr="000249BF">
        <w:rPr>
          <w:rFonts w:ascii="Times New Roman" w:hAnsi="Times New Roman" w:cs="Times New Roman"/>
          <w:b/>
          <w:sz w:val="28"/>
          <w:szCs w:val="28"/>
          <w:lang w:val="en-US"/>
        </w:rPr>
        <w:t>Learning to speak in English lessons</w:t>
      </w:r>
    </w:p>
    <w:p w:rsidR="000249BF" w:rsidRPr="000249BF" w:rsidRDefault="000249BF" w:rsidP="00A01EC7">
      <w:pPr>
        <w:jc w:val="right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249B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                                     </w:t>
      </w:r>
      <w:proofErr w:type="spellStart"/>
      <w:r w:rsidRPr="000249BF">
        <w:rPr>
          <w:rFonts w:ascii="Times New Roman" w:hAnsi="Times New Roman" w:cs="Times New Roman"/>
          <w:b/>
          <w:sz w:val="28"/>
          <w:szCs w:val="28"/>
          <w:lang w:val="en-US"/>
        </w:rPr>
        <w:t>Grechushkina</w:t>
      </w:r>
      <w:proofErr w:type="spellEnd"/>
      <w:r w:rsidRPr="000249B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0249BF">
        <w:rPr>
          <w:rFonts w:ascii="Times New Roman" w:hAnsi="Times New Roman" w:cs="Times New Roman"/>
          <w:b/>
          <w:sz w:val="28"/>
          <w:szCs w:val="28"/>
          <w:lang w:val="en-US"/>
        </w:rPr>
        <w:t>Dinara</w:t>
      </w:r>
      <w:proofErr w:type="spellEnd"/>
      <w:r w:rsidRPr="000249B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0249BF">
        <w:rPr>
          <w:rFonts w:ascii="Times New Roman" w:hAnsi="Times New Roman" w:cs="Times New Roman"/>
          <w:b/>
          <w:sz w:val="28"/>
          <w:szCs w:val="28"/>
          <w:lang w:val="en-US"/>
        </w:rPr>
        <w:t>Valeryevna</w:t>
      </w:r>
      <w:proofErr w:type="spellEnd"/>
    </w:p>
    <w:p w:rsidR="000249BF" w:rsidRPr="000249BF" w:rsidRDefault="000249BF" w:rsidP="00A01EC7">
      <w:pPr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0249B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                                       English teacher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249BF" w:rsidRPr="000249BF" w:rsidRDefault="000249BF" w:rsidP="00E21DF2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249BF">
        <w:rPr>
          <w:rFonts w:ascii="Times New Roman" w:hAnsi="Times New Roman" w:cs="Times New Roman"/>
          <w:sz w:val="28"/>
          <w:szCs w:val="28"/>
          <w:lang w:val="en-US"/>
        </w:rPr>
        <w:t xml:space="preserve">Abstract: </w:t>
      </w:r>
      <w:r w:rsidR="00E21DF2" w:rsidRPr="00E21DF2">
        <w:rPr>
          <w:rFonts w:ascii="Times New Roman" w:hAnsi="Times New Roman" w:cs="Times New Roman"/>
          <w:sz w:val="28"/>
          <w:szCs w:val="28"/>
          <w:lang w:val="en-US"/>
        </w:rPr>
        <w:t xml:space="preserve">the article is intended for teachers, in order to activate the ability of speaking in English lessons. How to interest students, create communicative situations, use speech </w:t>
      </w:r>
      <w:proofErr w:type="spellStart"/>
      <w:r w:rsidR="00E21DF2" w:rsidRPr="00E21DF2">
        <w:rPr>
          <w:rFonts w:ascii="Times New Roman" w:hAnsi="Times New Roman" w:cs="Times New Roman"/>
          <w:sz w:val="28"/>
          <w:szCs w:val="28"/>
          <w:lang w:val="en-US"/>
        </w:rPr>
        <w:t>cliches</w:t>
      </w:r>
      <w:proofErr w:type="spellEnd"/>
      <w:r w:rsidR="00E21DF2" w:rsidRPr="00E21DF2">
        <w:rPr>
          <w:rFonts w:ascii="Times New Roman" w:hAnsi="Times New Roman" w:cs="Times New Roman"/>
          <w:sz w:val="28"/>
          <w:szCs w:val="28"/>
          <w:lang w:val="en-US"/>
        </w:rPr>
        <w:t xml:space="preserve"> and diversify the ways of speech activity of students in each lesson.</w:t>
      </w:r>
    </w:p>
    <w:p w:rsidR="00E21DF2" w:rsidRPr="00E21DF2" w:rsidRDefault="000249BF" w:rsidP="00E21DF2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249BF">
        <w:rPr>
          <w:rFonts w:ascii="Times New Roman" w:hAnsi="Times New Roman" w:cs="Times New Roman"/>
          <w:sz w:val="28"/>
          <w:szCs w:val="28"/>
          <w:lang w:val="en-US"/>
        </w:rPr>
        <w:t>Keywords</w:t>
      </w:r>
      <w:r w:rsidRPr="00E21DF2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0249BF">
        <w:rPr>
          <w:rFonts w:ascii="Times New Roman" w:hAnsi="Times New Roman" w:cs="Times New Roman"/>
          <w:sz w:val="28"/>
          <w:szCs w:val="28"/>
          <w:lang w:val="en-US"/>
        </w:rPr>
        <w:t>educational</w:t>
      </w:r>
      <w:r w:rsidRPr="00E21DF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0249BF">
        <w:rPr>
          <w:rFonts w:ascii="Times New Roman" w:hAnsi="Times New Roman" w:cs="Times New Roman"/>
          <w:sz w:val="28"/>
          <w:szCs w:val="28"/>
          <w:lang w:val="en-US"/>
        </w:rPr>
        <w:t>speech</w:t>
      </w:r>
      <w:r w:rsidRPr="00E21D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249BF">
        <w:rPr>
          <w:rFonts w:ascii="Times New Roman" w:hAnsi="Times New Roman" w:cs="Times New Roman"/>
          <w:sz w:val="28"/>
          <w:szCs w:val="28"/>
          <w:lang w:val="en-US"/>
        </w:rPr>
        <w:t>situation</w:t>
      </w:r>
      <w:r w:rsidRPr="00E21DF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0249BF">
        <w:rPr>
          <w:rFonts w:ascii="Times New Roman" w:hAnsi="Times New Roman" w:cs="Times New Roman"/>
          <w:sz w:val="28"/>
          <w:szCs w:val="28"/>
          <w:lang w:val="en-US"/>
        </w:rPr>
        <w:t>role</w:t>
      </w:r>
      <w:r w:rsidRPr="00E21DF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0249BF">
        <w:rPr>
          <w:rFonts w:ascii="Times New Roman" w:hAnsi="Times New Roman" w:cs="Times New Roman"/>
          <w:sz w:val="28"/>
          <w:szCs w:val="28"/>
          <w:lang w:val="en-US"/>
        </w:rPr>
        <w:t>playing</w:t>
      </w:r>
      <w:r w:rsidRPr="00E21D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249BF">
        <w:rPr>
          <w:rFonts w:ascii="Times New Roman" w:hAnsi="Times New Roman" w:cs="Times New Roman"/>
          <w:sz w:val="28"/>
          <w:szCs w:val="28"/>
          <w:lang w:val="en-US"/>
        </w:rPr>
        <w:t>game</w:t>
      </w:r>
      <w:r w:rsidRPr="00E21DF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0249BF">
        <w:rPr>
          <w:rFonts w:ascii="Times New Roman" w:hAnsi="Times New Roman" w:cs="Times New Roman"/>
          <w:sz w:val="28"/>
          <w:szCs w:val="28"/>
          <w:lang w:val="en-US"/>
        </w:rPr>
        <w:t>types</w:t>
      </w:r>
      <w:r w:rsidRPr="00E21D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249BF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Pr="00E21D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249BF">
        <w:rPr>
          <w:rFonts w:ascii="Times New Roman" w:hAnsi="Times New Roman" w:cs="Times New Roman"/>
          <w:sz w:val="28"/>
          <w:szCs w:val="28"/>
          <w:lang w:val="en-US"/>
        </w:rPr>
        <w:t>exercises</w:t>
      </w:r>
      <w:r w:rsidRPr="00E21DF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0249BF">
        <w:rPr>
          <w:rFonts w:ascii="Times New Roman" w:hAnsi="Times New Roman" w:cs="Times New Roman"/>
          <w:sz w:val="28"/>
          <w:szCs w:val="28"/>
          <w:lang w:val="en-US"/>
        </w:rPr>
        <w:t>speech</w:t>
      </w:r>
      <w:r w:rsidRPr="00E21D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249BF">
        <w:rPr>
          <w:rFonts w:ascii="Times New Roman" w:hAnsi="Times New Roman" w:cs="Times New Roman"/>
          <w:sz w:val="28"/>
          <w:szCs w:val="28"/>
          <w:lang w:val="en-US"/>
        </w:rPr>
        <w:t>cliches</w:t>
      </w:r>
      <w:proofErr w:type="spellEnd"/>
      <w:r w:rsidRPr="00E21DF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gramStart"/>
      <w:r w:rsidRPr="000249BF">
        <w:rPr>
          <w:rFonts w:ascii="Times New Roman" w:hAnsi="Times New Roman" w:cs="Times New Roman"/>
          <w:sz w:val="28"/>
          <w:szCs w:val="28"/>
          <w:lang w:val="en-US"/>
        </w:rPr>
        <w:t>ways</w:t>
      </w:r>
      <w:proofErr w:type="gramEnd"/>
      <w:r w:rsidRPr="00E21D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249BF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Pr="00E21D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249BF">
        <w:rPr>
          <w:rFonts w:ascii="Times New Roman" w:hAnsi="Times New Roman" w:cs="Times New Roman"/>
          <w:sz w:val="28"/>
          <w:szCs w:val="28"/>
          <w:lang w:val="en-US"/>
        </w:rPr>
        <w:t>formation</w:t>
      </w:r>
      <w:r w:rsidRPr="00E21D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249BF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Pr="00E21D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249BF">
        <w:rPr>
          <w:rFonts w:ascii="Times New Roman" w:hAnsi="Times New Roman" w:cs="Times New Roman"/>
          <w:sz w:val="28"/>
          <w:szCs w:val="28"/>
          <w:lang w:val="en-US"/>
        </w:rPr>
        <w:t>speaking</w:t>
      </w:r>
      <w:r w:rsidRPr="00E21D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249BF">
        <w:rPr>
          <w:rFonts w:ascii="Times New Roman" w:hAnsi="Times New Roman" w:cs="Times New Roman"/>
          <w:sz w:val="28"/>
          <w:szCs w:val="28"/>
          <w:lang w:val="en-US"/>
        </w:rPr>
        <w:t>skills.</w:t>
      </w:r>
    </w:p>
    <w:p w:rsidR="00E21DF2" w:rsidRPr="00207E53" w:rsidRDefault="00E21DF2" w:rsidP="00E21DF2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</w:p>
    <w:p w:rsidR="007D77DC" w:rsidRPr="00E21DF2" w:rsidRDefault="007D77DC" w:rsidP="00E21DF2">
      <w:pPr>
        <w:jc w:val="both"/>
        <w:rPr>
          <w:rFonts w:ascii="Times New Roman" w:hAnsi="Times New Roman" w:cs="Times New Roman"/>
          <w:sz w:val="28"/>
          <w:szCs w:val="28"/>
        </w:rPr>
      </w:pPr>
      <w:r w:rsidRPr="003818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Основное назначение иностранного языка как предметной области обучения - в овла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дении учащимися</w:t>
      </w:r>
      <w:r w:rsidRPr="003818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умением общаться на иностранном языке Речь идет о формировании коммуникативной компетенции, способности и готовности осуществлять как непосредственное общение (говорение, понимание на слух), так и опосредованное общение (чтение с пониманием иноязычных текстов, письмо).</w:t>
      </w:r>
    </w:p>
    <w:p w:rsidR="007D77DC" w:rsidRPr="00381824" w:rsidRDefault="007D77DC" w:rsidP="007D77D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818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Формирование коммуникативной компетенции является основной и ведущей целью обучения.</w:t>
      </w:r>
    </w:p>
    <w:p w:rsidR="007D77DC" w:rsidRPr="00381824" w:rsidRDefault="007D77DC" w:rsidP="007D77D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818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Опыт свидетельствует, что наибольшие трудности при иноязычном общении человек испытывает, воспринимая речь на слух. Однако</w:t>
      </w:r>
      <w:proofErr w:type="gramStart"/>
      <w:r w:rsidRPr="003818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proofErr w:type="gramEnd"/>
      <w:r w:rsidRPr="003818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устное общение роль которого в настоящее время стала особенно значительной, невозможно без </w:t>
      </w:r>
      <w:r w:rsidRPr="003818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понимания речи собеседника, поскольку в процессе речевого взаимодействия каждый выступает как в роли говорящего, так и в роли слушающего.</w:t>
      </w:r>
    </w:p>
    <w:p w:rsidR="007D77DC" w:rsidRDefault="007D77DC" w:rsidP="007D77D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818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Необходимым условием и важнейшим средством осуществления </w:t>
      </w:r>
      <w:proofErr w:type="spellStart"/>
      <w:r w:rsidRPr="003818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коммуникативности</w:t>
      </w:r>
      <w:proofErr w:type="spellEnd"/>
      <w:r w:rsidRPr="003818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как ведущего принципа современной методики является ситуативная направленность обучения иноязычной речи.</w:t>
      </w:r>
    </w:p>
    <w:p w:rsidR="00675DEE" w:rsidRPr="006B02E1" w:rsidRDefault="00675DEE" w:rsidP="007D77D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DEE">
        <w:rPr>
          <w:rFonts w:ascii="Times New Roman" w:hAnsi="Times New Roman" w:cs="Times New Roman"/>
          <w:sz w:val="28"/>
          <w:szCs w:val="28"/>
        </w:rPr>
        <w:t>В том, что касается формирования навыков монологической речи, для методики преподавания иностранных языков особый интерес представляет монологическое высказывание в диалогическом общении и, особенно, в той его разновидности, которая называется свободной беседой</w:t>
      </w:r>
      <w:r w:rsidR="00224E8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224E81" w:rsidRPr="00224E81">
        <w:rPr>
          <w:rFonts w:ascii="Times New Roman" w:hAnsi="Times New Roman" w:cs="Times New Roman"/>
          <w:sz w:val="28"/>
          <w:szCs w:val="28"/>
        </w:rPr>
        <w:t>[</w:t>
      </w:r>
      <w:r w:rsidR="00224E81" w:rsidRPr="006B02E1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C64B78">
        <w:rPr>
          <w:rFonts w:ascii="Times New Roman" w:hAnsi="Times New Roman" w:cs="Times New Roman"/>
          <w:sz w:val="28"/>
          <w:szCs w:val="28"/>
        </w:rPr>
        <w:t>3</w:t>
      </w:r>
      <w:r w:rsidR="00224E81">
        <w:rPr>
          <w:rFonts w:ascii="Times New Roman" w:hAnsi="Times New Roman" w:cs="Times New Roman"/>
          <w:sz w:val="28"/>
          <w:szCs w:val="28"/>
        </w:rPr>
        <w:t>,с.</w:t>
      </w:r>
      <w:r w:rsidR="00224E81" w:rsidRPr="00C64B78">
        <w:rPr>
          <w:rFonts w:ascii="Times New Roman" w:hAnsi="Times New Roman" w:cs="Times New Roman"/>
          <w:sz w:val="28"/>
          <w:szCs w:val="28"/>
        </w:rPr>
        <w:t>21</w:t>
      </w:r>
      <w:r w:rsidR="00224E81" w:rsidRPr="006B02E1">
        <w:rPr>
          <w:rFonts w:ascii="Times New Roman" w:hAnsi="Times New Roman" w:cs="Times New Roman"/>
          <w:sz w:val="28"/>
          <w:szCs w:val="28"/>
        </w:rPr>
        <w:t>]</w:t>
      </w:r>
    </w:p>
    <w:p w:rsidR="007D77DC" w:rsidRPr="00381824" w:rsidRDefault="007D77DC" w:rsidP="007D77D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818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Рассмотрим основные функции учебно-речевой ситуации в учебном процессе. На уроке учебно-речевые ситуации призваны выполнять две основные функции: стимулирующую и обучающую. Эти ситуации должны создаваться с учетом основных условий формирования речевых навыков и умений, только в этом случае может быть реализована их обучающая функция. Часто бывает и так, что созданная преподавателем  на уроке ситуация может стать ситуация молчания или формального участия (боязнь получит плохую отметку). Психологи установили, что в подростковом возрасте интересные для ребят разговоры – это, во-первых, такие, в которых сообщаются новые факты и сведения из разных областей; во-вторых, это разговоры об отношениях, поступках.</w:t>
      </w:r>
    </w:p>
    <w:p w:rsidR="007D77DC" w:rsidRPr="00381824" w:rsidRDefault="007D77DC" w:rsidP="007D77D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818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Можно предлагать простые ситуации:</w:t>
      </w:r>
    </w:p>
    <w:p w:rsidR="007D77DC" w:rsidRPr="00381824" w:rsidRDefault="007D77DC" w:rsidP="007D77D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818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«Вы встретились с туристом из Великобритании. Давайте познакомимся с ним поближе». Диалог «Знакомство».</w:t>
      </w:r>
    </w:p>
    <w:p w:rsidR="007D77DC" w:rsidRPr="00381824" w:rsidRDefault="007D77DC" w:rsidP="007D77D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818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изучении темы «Внешность»: «К нам в группу  пришел сотрудник полиции. Разыскивается преступник. Дается описание внешности преступника»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Учащиеся</w:t>
      </w:r>
      <w:r w:rsidRPr="003818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 </w:t>
      </w:r>
      <w:proofErr w:type="gramStart"/>
      <w:r w:rsidRPr="003818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пытаются догадаться о ком идет</w:t>
      </w:r>
      <w:proofErr w:type="gramEnd"/>
      <w:r w:rsidRPr="003818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речь.</w:t>
      </w:r>
    </w:p>
    <w:p w:rsidR="007D77DC" w:rsidRPr="00381824" w:rsidRDefault="007D77DC" w:rsidP="007D77D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818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Ситуации можно моделировать различными способами: с помощью наглядности, словесного описания, </w:t>
      </w:r>
      <w:proofErr w:type="spellStart"/>
      <w:r w:rsidRPr="003818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инсценирования</w:t>
      </w:r>
      <w:proofErr w:type="spellEnd"/>
      <w:r w:rsidRPr="003818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К ролевой игре методика преподавания иностранного языка идёт уже давно. В настоящее время идея использования ролевого поведения получила подкрепление со стороны теории, которая получила название “теория ролей”, разработанной социологами и </w:t>
      </w:r>
      <w:proofErr w:type="spellStart"/>
      <w:r w:rsidRPr="003818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социопсихологами</w:t>
      </w:r>
      <w:proofErr w:type="spellEnd"/>
      <w:r w:rsidRPr="003818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Сторонники этой теории считают, что связь личности с окружающей средой проявляется в том, что личность исполняет несколько социальных ролей: например, в семье – роль родителя, вне семьи – роль учителя, врача и т.д. Эти роли в обществе определяют речевое/неречевое поведение человека. От человека в роли родителя ожидают, что он будет принимать участие в воспитании детей, от него же в роли врача – что он будет заботиться о здоровье пациентов и т.д.</w:t>
      </w:r>
    </w:p>
    <w:p w:rsidR="007D77DC" w:rsidRPr="00381824" w:rsidRDefault="007D77DC" w:rsidP="007D77D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818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Примеры ролевых игр:</w:t>
      </w:r>
    </w:p>
    <w:p w:rsidR="007D77DC" w:rsidRPr="00381824" w:rsidRDefault="007D77DC" w:rsidP="007D77D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818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 1. Сходное или различное. Цель: активизация совместной речевой деятельности, тренировка навыков и умений выражения в иноязычной речи сходства и различий.</w:t>
      </w:r>
    </w:p>
    <w:p w:rsidR="007D77DC" w:rsidRPr="00381824" w:rsidRDefault="007D77DC" w:rsidP="007D77D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818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7D77DC" w:rsidRPr="00381824" w:rsidRDefault="007D77DC" w:rsidP="007D77D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818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Ход игры: участники образуют пары. Им вручаются иллюстрации. Показывать карточки друг другу нельзя. Работая в парах, играющие задают вопросы друг другу, чтобы выяснить, какие иллюстрации являются общими, а какие различными. Обсудив по три </w:t>
      </w:r>
      <w:proofErr w:type="gramStart"/>
      <w:r w:rsidRPr="003818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иллюстрации, играющие меняются местами и продолжают</w:t>
      </w:r>
      <w:proofErr w:type="gramEnd"/>
      <w:r w:rsidRPr="003818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работу с другими партнёрами. Раздаточный материал можно варьировать, используя вместо картинок синонимичные и </w:t>
      </w:r>
      <w:proofErr w:type="spellStart"/>
      <w:r w:rsidRPr="003818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антонимичные</w:t>
      </w:r>
      <w:proofErr w:type="spellEnd"/>
      <w:r w:rsidRPr="003818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слова, предложения и т.д.</w:t>
      </w:r>
    </w:p>
    <w:p w:rsidR="007D77DC" w:rsidRPr="00381824" w:rsidRDefault="007D77DC" w:rsidP="007D77D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818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2. Близнецы Цель: активизация навыков и умений порождения монологических высказываний типа описания доказательства, сравнения и включения их в диалог.</w:t>
      </w:r>
    </w:p>
    <w:p w:rsidR="007D77DC" w:rsidRPr="00381824" w:rsidRDefault="007D77DC" w:rsidP="007D77D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818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Ход игры: все играющие получают открытки, не </w:t>
      </w:r>
      <w:proofErr w:type="gramStart"/>
      <w:r w:rsidRPr="003818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показывая</w:t>
      </w:r>
      <w:proofErr w:type="gramEnd"/>
      <w:r w:rsidRPr="003818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их друг другу. Описывая открытки, задавая вопросы друг другу, играющие должны найти пары одинаковых открыток. Возможен обмен открытками по кругу.</w:t>
      </w:r>
    </w:p>
    <w:p w:rsidR="007D77DC" w:rsidRPr="00381824" w:rsidRDefault="007D77DC" w:rsidP="007D77D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Pr="003818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Восстановление рассказа. Цель: формирование связного монологического или диалогического текста и активизация соответствующих навыков и умений.</w:t>
      </w:r>
    </w:p>
    <w:p w:rsidR="007D77DC" w:rsidRPr="00381824" w:rsidRDefault="007D77DC" w:rsidP="007D77D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818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Ход игры: каждый участник получает листок бумаги с одним предложением из определённого рассказа. Ему не разрешается показывать предложение кому-нибудь или записывать его, он должен запомнить это предложение (на это даются две минуты). Затем преподаватель собирает все листки и зачитывает каждое предложение. Играющие прослушивают их, а затем каждый из них в соответствии с логической последовательностью по очереди называет своё предложение.</w:t>
      </w:r>
    </w:p>
    <w:p w:rsidR="007D77DC" w:rsidRPr="00381824" w:rsidRDefault="007D77DC" w:rsidP="007D77D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818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Pr="003818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Что случится, если…? Цель: формирование и активизация навыков и умений вопросно-ответного взаимодействия с использованием высказываний типа предложения, сообщения мнения и др.</w:t>
      </w:r>
    </w:p>
    <w:p w:rsidR="007D77DC" w:rsidRPr="00381824" w:rsidRDefault="007D77DC" w:rsidP="007D77D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818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Ход игры: каждый играющий получает одно или два предложения, записанные на карточке, используя которые можно ответить на вопросы: “Что случится, если…?”. Все играющие отвечают на вопрос по цепочке.</w:t>
      </w:r>
    </w:p>
    <w:p w:rsidR="00A716F6" w:rsidRPr="00381824" w:rsidRDefault="00A716F6" w:rsidP="00A716F6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Pr="003818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Другой возраст. Цель игры: активизация употребления в монологической речи сослагательного наклонения и средств выражения модальности.</w:t>
      </w:r>
    </w:p>
    <w:p w:rsidR="00A716F6" w:rsidRDefault="00A716F6" w:rsidP="00A716F6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818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Ход игры: играющим предлагается представить себя моложе или старше и рассказать о себе с учётом этих возрастных особенностей.</w:t>
      </w:r>
    </w:p>
    <w:p w:rsidR="00A716F6" w:rsidRPr="00381824" w:rsidRDefault="00A716F6" w:rsidP="00A716F6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Pr="003818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Реклама. Цель: практика иноязычного общения в форме дискуссии по заданной теме.</w:t>
      </w:r>
    </w:p>
    <w:p w:rsidR="00A716F6" w:rsidRPr="00381824" w:rsidRDefault="00A716F6" w:rsidP="00A716F6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818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Ход игры: каждая пара </w:t>
      </w:r>
      <w:proofErr w:type="gramStart"/>
      <w:r w:rsidRPr="003818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играющих</w:t>
      </w:r>
      <w:proofErr w:type="gramEnd"/>
      <w:r w:rsidRPr="003818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получает какое-нибудь рекламное объявление. Играющие должны обсудить его содержание, выяснить, какие </w:t>
      </w:r>
      <w:r w:rsidRPr="003818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свойства и качества рекламируемого товара являются наиболее привлекательными для покупателя.</w:t>
      </w:r>
    </w:p>
    <w:p w:rsidR="00A716F6" w:rsidRPr="00381824" w:rsidRDefault="00A716F6" w:rsidP="00A716F6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818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 w:rsidRPr="003818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Плюсы и минусы. Цель: активизация аргументирующей монологической речи.</w:t>
      </w:r>
    </w:p>
    <w:p w:rsidR="00A716F6" w:rsidRPr="00381824" w:rsidRDefault="00A716F6" w:rsidP="00A716F6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818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Ход игры: играющим предлагается обсудить какое-либо событие или явление (например, обсудить закон, запрещающий курение во всех общественных местах). Участники должны назвать плюсы и минусы обсуждаемого события (явления), аргументировать свою точку зрения.</w:t>
      </w:r>
    </w:p>
    <w:p w:rsidR="00A716F6" w:rsidRDefault="00A716F6" w:rsidP="00A716F6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   </w:t>
      </w:r>
      <w:r>
        <w:rPr>
          <w:color w:val="000000"/>
          <w:sz w:val="27"/>
          <w:szCs w:val="27"/>
        </w:rPr>
        <w:t>Любое речевое умение имеет в своей основе автоматизированные закрепленные операции, выработанные под контролем сознания с помощью разнообразных тренировочных/подготовительных и речевых/коммуникативных упражнений.</w:t>
      </w:r>
    </w:p>
    <w:p w:rsidR="00A716F6" w:rsidRDefault="00A716F6" w:rsidP="00A716F6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   </w:t>
      </w:r>
      <w:r>
        <w:rPr>
          <w:color w:val="000000"/>
          <w:sz w:val="27"/>
          <w:szCs w:val="27"/>
        </w:rPr>
        <w:t>Типы упражнений и характер операций, связанных с их выполнением будут видоизменяться в зависимости от этапа обучения и языковой сложности порождаемого текста.</w:t>
      </w:r>
    </w:p>
    <w:p w:rsidR="00A716F6" w:rsidRDefault="00A716F6" w:rsidP="00A716F6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Для иллюстрации вышесказанного перечислим </w:t>
      </w:r>
      <w:r>
        <w:rPr>
          <w:b/>
          <w:bCs/>
          <w:i/>
          <w:iCs/>
          <w:color w:val="000000"/>
          <w:sz w:val="27"/>
          <w:szCs w:val="27"/>
        </w:rPr>
        <w:t>некоторые виды подготовительных упражнений:</w:t>
      </w:r>
    </w:p>
    <w:p w:rsidR="00A716F6" w:rsidRDefault="00A716F6" w:rsidP="00A716F6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Ответить на вопрос, употребив образцы;</w:t>
      </w:r>
    </w:p>
    <w:p w:rsidR="00A716F6" w:rsidRDefault="00A716F6" w:rsidP="00A716F6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Заменить в предложении выделенные слова синонимами/антонимами;</w:t>
      </w:r>
    </w:p>
    <w:p w:rsidR="00A716F6" w:rsidRDefault="00A716F6" w:rsidP="00A716F6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Назвать ситуацию, в которой могут употребляться перечисленные речевые/этикетные формулы;</w:t>
      </w:r>
    </w:p>
    <w:p w:rsidR="00A716F6" w:rsidRDefault="00A716F6" w:rsidP="00A716F6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Подобрать предложения в хронологическом порядке на темы: « У врача», «Пишу письмо другу»;</w:t>
      </w:r>
    </w:p>
    <w:p w:rsidR="00A716F6" w:rsidRDefault="00A716F6" w:rsidP="00A716F6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Преобразовать повествовательные предложения </w:t>
      </w:r>
      <w:proofErr w:type="gramStart"/>
      <w:r>
        <w:rPr>
          <w:color w:val="000000"/>
          <w:sz w:val="27"/>
          <w:szCs w:val="27"/>
        </w:rPr>
        <w:t>в</w:t>
      </w:r>
      <w:proofErr w:type="gramEnd"/>
      <w:r>
        <w:rPr>
          <w:color w:val="000000"/>
          <w:sz w:val="27"/>
          <w:szCs w:val="27"/>
        </w:rPr>
        <w:t xml:space="preserve"> вопросительные;</w:t>
      </w:r>
    </w:p>
    <w:p w:rsidR="00A716F6" w:rsidRDefault="00A716F6" w:rsidP="00A716F6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Расширить/сократить указанные предложения;</w:t>
      </w:r>
    </w:p>
    <w:p w:rsidR="00A716F6" w:rsidRDefault="00A716F6" w:rsidP="00A716F6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Описать предмет/явление двумя-тремя фразами;</w:t>
      </w:r>
    </w:p>
    <w:p w:rsidR="00A716F6" w:rsidRDefault="00A716F6" w:rsidP="00A716F6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Объяснить указанные слова на иностранном языке;</w:t>
      </w:r>
    </w:p>
    <w:p w:rsidR="00A716F6" w:rsidRDefault="00A716F6" w:rsidP="00A716F6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Восстановить в предложении/тексте пропущенные слова, опираясь на контекст;</w:t>
      </w:r>
    </w:p>
    <w:p w:rsidR="00A716F6" w:rsidRDefault="00A716F6" w:rsidP="00A716F6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 xml:space="preserve">Составить </w:t>
      </w:r>
      <w:proofErr w:type="spellStart"/>
      <w:r>
        <w:rPr>
          <w:color w:val="000000"/>
          <w:sz w:val="27"/>
          <w:szCs w:val="27"/>
        </w:rPr>
        <w:t>ассоциограмму</w:t>
      </w:r>
      <w:proofErr w:type="spellEnd"/>
      <w:r>
        <w:rPr>
          <w:color w:val="000000"/>
          <w:sz w:val="27"/>
          <w:szCs w:val="27"/>
        </w:rPr>
        <w:t xml:space="preserve"> на указанную тему, например, «Любимая профессия», «Экология»;</w:t>
      </w:r>
    </w:p>
    <w:p w:rsidR="00A716F6" w:rsidRDefault="00A716F6" w:rsidP="00A716F6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Сгруппировать слова по семантическому полю или словообразованию;</w:t>
      </w:r>
    </w:p>
    <w:p w:rsidR="00A716F6" w:rsidRDefault="00A716F6" w:rsidP="00A716F6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Провести языковую игру (лабиринт, кроссворд).</w:t>
      </w:r>
    </w:p>
    <w:p w:rsidR="00A716F6" w:rsidRDefault="00A716F6" w:rsidP="00A716F6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b/>
          <w:bCs/>
          <w:i/>
          <w:iCs/>
          <w:color w:val="000000"/>
          <w:sz w:val="27"/>
          <w:szCs w:val="27"/>
        </w:rPr>
        <w:t>Речевые упражнения</w:t>
      </w:r>
      <w:r>
        <w:rPr>
          <w:color w:val="000000"/>
          <w:sz w:val="27"/>
          <w:szCs w:val="27"/>
        </w:rPr>
        <w:t> способствуют выработке умений формировать речевые сообщения в условиях, приближающихся к  естественному общению. Они обучают:</w:t>
      </w:r>
    </w:p>
    <w:p w:rsidR="00A716F6" w:rsidRDefault="00A716F6" w:rsidP="00A716F6">
      <w:pPr>
        <w:pStyle w:val="a3"/>
        <w:numPr>
          <w:ilvl w:val="0"/>
          <w:numId w:val="2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однозначно формулировать основную мысль;</w:t>
      </w:r>
    </w:p>
    <w:p w:rsidR="00A716F6" w:rsidRDefault="00A716F6" w:rsidP="00A716F6">
      <w:pPr>
        <w:pStyle w:val="a3"/>
        <w:numPr>
          <w:ilvl w:val="0"/>
          <w:numId w:val="2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синтезировать содержание, опираясь на речевой опыт и всевозможные ассоциации;</w:t>
      </w:r>
    </w:p>
    <w:p w:rsidR="00A716F6" w:rsidRDefault="00A716F6" w:rsidP="00A716F6">
      <w:pPr>
        <w:pStyle w:val="a3"/>
        <w:numPr>
          <w:ilvl w:val="0"/>
          <w:numId w:val="2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последовательно развивать мысль;</w:t>
      </w:r>
    </w:p>
    <w:p w:rsidR="00A716F6" w:rsidRDefault="00A716F6" w:rsidP="00A716F6">
      <w:pPr>
        <w:pStyle w:val="a3"/>
        <w:numPr>
          <w:ilvl w:val="0"/>
          <w:numId w:val="2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выражать одну и ту же мысль разными средствами;</w:t>
      </w:r>
    </w:p>
    <w:p w:rsidR="00A716F6" w:rsidRDefault="00A716F6" w:rsidP="00A716F6">
      <w:pPr>
        <w:pStyle w:val="a3"/>
        <w:numPr>
          <w:ilvl w:val="0"/>
          <w:numId w:val="2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строить высказывание с учётом его прагматической ценности;</w:t>
      </w:r>
    </w:p>
    <w:p w:rsidR="00A716F6" w:rsidRDefault="00A716F6" w:rsidP="00A716F6">
      <w:pPr>
        <w:pStyle w:val="a3"/>
        <w:numPr>
          <w:ilvl w:val="0"/>
          <w:numId w:val="2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соотносить высказывание с ситуацией общения;</w:t>
      </w:r>
    </w:p>
    <w:p w:rsidR="00A716F6" w:rsidRDefault="00A716F6" w:rsidP="00A716F6">
      <w:pPr>
        <w:pStyle w:val="a3"/>
        <w:numPr>
          <w:ilvl w:val="0"/>
          <w:numId w:val="2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приспосабливаться к индивидуальным особенностям партнёра по общению;</w:t>
      </w:r>
    </w:p>
    <w:p w:rsidR="00A716F6" w:rsidRDefault="00A716F6" w:rsidP="00A716F6">
      <w:pPr>
        <w:pStyle w:val="a3"/>
        <w:numPr>
          <w:ilvl w:val="0"/>
          <w:numId w:val="2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соотносить паралингвистические явления (жесты, мимику) с ситуацией общения;</w:t>
      </w:r>
    </w:p>
    <w:p w:rsidR="00A716F6" w:rsidRDefault="00A716F6" w:rsidP="00A716F6">
      <w:pPr>
        <w:pStyle w:val="a3"/>
        <w:numPr>
          <w:ilvl w:val="0"/>
          <w:numId w:val="2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формировать и реализовывать речевое намерение;</w:t>
      </w:r>
    </w:p>
    <w:p w:rsidR="00A716F6" w:rsidRDefault="00A716F6" w:rsidP="00A716F6">
      <w:pPr>
        <w:pStyle w:val="a3"/>
        <w:numPr>
          <w:ilvl w:val="0"/>
          <w:numId w:val="2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адекватно выражать эмоционально-оценочную информацию;</w:t>
      </w:r>
    </w:p>
    <w:p w:rsidR="00A716F6" w:rsidRDefault="00A716F6" w:rsidP="00A716F6">
      <w:pPr>
        <w:pStyle w:val="a3"/>
        <w:numPr>
          <w:ilvl w:val="0"/>
          <w:numId w:val="2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прогнозировать реакцию партнёра и адекватно реагировать на его реплики.</w:t>
      </w:r>
    </w:p>
    <w:p w:rsidR="00A716F6" w:rsidRDefault="00A716F6" w:rsidP="00A716F6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Речевые упражнения не рассматриваются как одноуровневая система. Динамика формирования речевых умений, предполагающая в качестве конечной цели свободное комбинирование материала адекватно коммуникативному намерению, связана с разработкой </w:t>
      </w:r>
      <w:r>
        <w:rPr>
          <w:b/>
          <w:bCs/>
          <w:i/>
          <w:iCs/>
          <w:color w:val="000000"/>
          <w:sz w:val="27"/>
          <w:szCs w:val="27"/>
          <w:u w:val="single"/>
        </w:rPr>
        <w:t xml:space="preserve">упражнений двух </w:t>
      </w:r>
      <w:proofErr w:type="spellStart"/>
      <w:r>
        <w:rPr>
          <w:b/>
          <w:bCs/>
          <w:i/>
          <w:iCs/>
          <w:color w:val="000000"/>
          <w:sz w:val="27"/>
          <w:szCs w:val="27"/>
          <w:u w:val="single"/>
        </w:rPr>
        <w:t>групп_</w:t>
      </w:r>
      <w:proofErr w:type="spellEnd"/>
      <w:r>
        <w:rPr>
          <w:b/>
          <w:bCs/>
          <w:i/>
          <w:iCs/>
          <w:color w:val="000000"/>
          <w:sz w:val="27"/>
          <w:szCs w:val="27"/>
          <w:u w:val="single"/>
        </w:rPr>
        <w:t>- для обучения подготовленной (с позиции преподавателя – управляемой) речи и для развития умений неподготовленной (неуправляемой) речи.        </w:t>
      </w:r>
    </w:p>
    <w:p w:rsidR="00A716F6" w:rsidRDefault="00A716F6" w:rsidP="00A716F6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При порождении подготовленного высказывания</w:t>
      </w:r>
      <w:r>
        <w:rPr>
          <w:color w:val="000000"/>
          <w:sz w:val="27"/>
          <w:szCs w:val="27"/>
        </w:rPr>
        <w:t xml:space="preserve"> учащиеся опираются на память, на ассоциации, на правила и на многочисленные формальные подсказки. Этот вид речи носит </w:t>
      </w:r>
      <w:proofErr w:type="gramStart"/>
      <w:r>
        <w:rPr>
          <w:color w:val="000000"/>
          <w:sz w:val="27"/>
          <w:szCs w:val="27"/>
        </w:rPr>
        <w:t>менее творческий</w:t>
      </w:r>
      <w:proofErr w:type="gramEnd"/>
      <w:r>
        <w:rPr>
          <w:color w:val="000000"/>
          <w:sz w:val="27"/>
          <w:szCs w:val="27"/>
        </w:rPr>
        <w:t xml:space="preserve"> характер, так как в большинстве своём он связан не только с заданным материалом, но и с подсказанным содержанием.</w:t>
      </w:r>
    </w:p>
    <w:p w:rsidR="00A716F6" w:rsidRDefault="00A716F6" w:rsidP="00A716F6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Неподготовленная речь</w:t>
      </w:r>
      <w:r>
        <w:rPr>
          <w:color w:val="000000"/>
          <w:sz w:val="27"/>
          <w:szCs w:val="27"/>
        </w:rPr>
        <w:t> – сложное речевое умение, которое проявляется в способности учащихся без затрат времени на подготовку решать коммуникативно-мыслительные задачи, оперируя усвоенным языковым материалом как в знакомых, так и в незнакомых ситуациях.</w:t>
      </w:r>
    </w:p>
    <w:p w:rsidR="00A716F6" w:rsidRDefault="00A716F6" w:rsidP="00A716F6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Неподготовленное диалогическое высказывание формируется в следующей последовательности: сначала идёт этап подготовленной речи, а затем – этап неподготовленной р</w:t>
      </w:r>
      <w:r>
        <w:rPr>
          <w:color w:val="000000"/>
          <w:sz w:val="27"/>
          <w:szCs w:val="27"/>
        </w:rPr>
        <w:t>ечи.</w:t>
      </w:r>
    </w:p>
    <w:p w:rsidR="00A716F6" w:rsidRDefault="00A716F6" w:rsidP="00A716F6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FF0000"/>
          <w:sz w:val="27"/>
          <w:szCs w:val="27"/>
        </w:rPr>
        <w:t>.</w:t>
      </w:r>
      <w:r>
        <w:rPr>
          <w:b/>
          <w:bCs/>
          <w:color w:val="000000"/>
          <w:sz w:val="27"/>
          <w:szCs w:val="27"/>
          <w:u w:val="single"/>
        </w:rPr>
        <w:t>Этап развития подготовленной речи.</w:t>
      </w:r>
    </w:p>
    <w:p w:rsidR="00A716F6" w:rsidRDefault="00A716F6" w:rsidP="00A716F6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 Видоизменение текста-образца.</w:t>
      </w:r>
    </w:p>
    <w:p w:rsidR="00A716F6" w:rsidRDefault="00A716F6" w:rsidP="00A716F6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 Порождение самостоятельного высказывания:</w:t>
      </w:r>
    </w:p>
    <w:p w:rsidR="00A716F6" w:rsidRDefault="00A716F6" w:rsidP="00A716F6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</w:t>
      </w:r>
      <w:r>
        <w:rPr>
          <w:color w:val="000000"/>
          <w:sz w:val="27"/>
          <w:szCs w:val="27"/>
        </w:rPr>
        <w:t>а) с помощью вербальных опо</w:t>
      </w:r>
      <w:proofErr w:type="gramStart"/>
      <w:r>
        <w:rPr>
          <w:color w:val="000000"/>
          <w:sz w:val="27"/>
          <w:szCs w:val="27"/>
        </w:rPr>
        <w:t>р(</w:t>
      </w:r>
      <w:proofErr w:type="gramEnd"/>
      <w:r>
        <w:rPr>
          <w:color w:val="000000"/>
          <w:sz w:val="27"/>
          <w:szCs w:val="27"/>
        </w:rPr>
        <w:t xml:space="preserve"> ключевые слова, план, тезисы, заголовки);</w:t>
      </w:r>
    </w:p>
    <w:p w:rsidR="00A716F6" w:rsidRDefault="00A716F6" w:rsidP="00A716F6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</w:t>
      </w:r>
      <w:r>
        <w:rPr>
          <w:color w:val="000000"/>
          <w:sz w:val="27"/>
          <w:szCs w:val="27"/>
        </w:rPr>
        <w:t xml:space="preserve"> б) с опорой на источники информации </w:t>
      </w:r>
      <w:proofErr w:type="gramStart"/>
      <w:r>
        <w:rPr>
          <w:color w:val="000000"/>
          <w:sz w:val="27"/>
          <w:szCs w:val="27"/>
        </w:rPr>
        <w:t xml:space="preserve">( </w:t>
      </w:r>
      <w:proofErr w:type="gramEnd"/>
      <w:r>
        <w:rPr>
          <w:color w:val="000000"/>
          <w:sz w:val="27"/>
          <w:szCs w:val="27"/>
        </w:rPr>
        <w:t>картина, кинофильм, телепередача);</w:t>
      </w:r>
    </w:p>
    <w:p w:rsidR="00A716F6" w:rsidRDefault="00A716F6" w:rsidP="00A716F6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</w:t>
      </w:r>
      <w:r>
        <w:rPr>
          <w:color w:val="000000"/>
          <w:sz w:val="27"/>
          <w:szCs w:val="27"/>
        </w:rPr>
        <w:t>в) с опорой на изученную тему</w:t>
      </w:r>
    </w:p>
    <w:p w:rsidR="00A716F6" w:rsidRDefault="00A716F6" w:rsidP="00A716F6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A716F6" w:rsidRDefault="00A716F6" w:rsidP="00A716F6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  <w:u w:val="single"/>
        </w:rPr>
        <w:t>Речевые упражнения для обучения подготовленной диалогической речи:</w:t>
      </w:r>
    </w:p>
    <w:p w:rsidR="00A716F6" w:rsidRDefault="00A716F6" w:rsidP="00A716F6">
      <w:pPr>
        <w:pStyle w:val="a3"/>
        <w:numPr>
          <w:ilvl w:val="0"/>
          <w:numId w:val="3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ответы на вопросы (краткие, полные, развёрнутые);</w:t>
      </w:r>
    </w:p>
    <w:p w:rsidR="00A716F6" w:rsidRDefault="00A716F6" w:rsidP="00A716F6">
      <w:pPr>
        <w:pStyle w:val="a3"/>
        <w:numPr>
          <w:ilvl w:val="0"/>
          <w:numId w:val="3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постановка узловых вопросов к тексту;</w:t>
      </w:r>
    </w:p>
    <w:p w:rsidR="00A716F6" w:rsidRDefault="00A716F6" w:rsidP="00A716F6">
      <w:pPr>
        <w:pStyle w:val="a3"/>
        <w:numPr>
          <w:ilvl w:val="0"/>
          <w:numId w:val="3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диалогизация</w:t>
      </w:r>
      <w:proofErr w:type="spellEnd"/>
      <w:r>
        <w:rPr>
          <w:color w:val="000000"/>
          <w:sz w:val="27"/>
          <w:szCs w:val="27"/>
        </w:rPr>
        <w:t xml:space="preserve"> прослушанного или прочитанного монологического текста;</w:t>
      </w:r>
    </w:p>
    <w:p w:rsidR="00A716F6" w:rsidRDefault="00A716F6" w:rsidP="00A716F6">
      <w:pPr>
        <w:pStyle w:val="a3"/>
        <w:numPr>
          <w:ilvl w:val="0"/>
          <w:numId w:val="3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составление диалога на изучаемую тему и заданную ситуацию;</w:t>
      </w:r>
    </w:p>
    <w:p w:rsidR="00A716F6" w:rsidRDefault="00A716F6" w:rsidP="00A716F6">
      <w:pPr>
        <w:pStyle w:val="a3"/>
        <w:numPr>
          <w:ilvl w:val="0"/>
          <w:numId w:val="3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драматизация монологического текста;</w:t>
      </w:r>
    </w:p>
    <w:p w:rsidR="00A716F6" w:rsidRDefault="00A716F6" w:rsidP="00A716F6">
      <w:pPr>
        <w:pStyle w:val="a3"/>
        <w:numPr>
          <w:ilvl w:val="0"/>
          <w:numId w:val="3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дополнение или видоизменение диалога; составление направленного или самостоятельного диалога по содержанию рассказа, кинофильма;</w:t>
      </w:r>
    </w:p>
    <w:p w:rsidR="00A716F6" w:rsidRDefault="00A716F6" w:rsidP="00A716F6">
      <w:pPr>
        <w:pStyle w:val="a3"/>
        <w:numPr>
          <w:ilvl w:val="0"/>
          <w:numId w:val="3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объединение диалогических единств, данных в произвольной последовательности, в диалог;</w:t>
      </w:r>
    </w:p>
    <w:p w:rsidR="00A716F6" w:rsidRDefault="00A716F6" w:rsidP="00A716F6">
      <w:pPr>
        <w:pStyle w:val="a3"/>
        <w:numPr>
          <w:ilvl w:val="0"/>
          <w:numId w:val="3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положительный или отрицательный ответ на вопрос и пояснение его;</w:t>
      </w:r>
    </w:p>
    <w:p w:rsidR="00A716F6" w:rsidRDefault="00A716F6" w:rsidP="00A716F6">
      <w:pPr>
        <w:pStyle w:val="a3"/>
        <w:numPr>
          <w:ilvl w:val="0"/>
          <w:numId w:val="3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завершение диалога с ориентацией на подсказку</w:t>
      </w:r>
    </w:p>
    <w:p w:rsidR="00A716F6" w:rsidRDefault="00A716F6" w:rsidP="00A716F6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>(кто, с кем, где, когда и о чём говорит).</w:t>
      </w:r>
    </w:p>
    <w:p w:rsidR="000B00A5" w:rsidRDefault="000B00A5" w:rsidP="00A716F6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A716F6" w:rsidRPr="000B00A5" w:rsidRDefault="000B00A5" w:rsidP="00A716F6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0B00A5">
        <w:rPr>
          <w:sz w:val="28"/>
          <w:szCs w:val="28"/>
        </w:rPr>
        <w:t xml:space="preserve">По мнению А. А. </w:t>
      </w:r>
      <w:proofErr w:type="spellStart"/>
      <w:r w:rsidRPr="000B00A5">
        <w:rPr>
          <w:sz w:val="28"/>
          <w:szCs w:val="28"/>
        </w:rPr>
        <w:t>Алхазишвили</w:t>
      </w:r>
      <w:proofErr w:type="spellEnd"/>
      <w:r w:rsidRPr="000B00A5">
        <w:rPr>
          <w:sz w:val="28"/>
          <w:szCs w:val="28"/>
        </w:rPr>
        <w:t>, монолог – это своего рода часть диалога, которая предполагает присутстви</w:t>
      </w:r>
      <w:r>
        <w:rPr>
          <w:sz w:val="28"/>
          <w:szCs w:val="28"/>
        </w:rPr>
        <w:t xml:space="preserve">е собеседника </w:t>
      </w:r>
      <w:r w:rsidRPr="00C64B78">
        <w:rPr>
          <w:sz w:val="28"/>
          <w:szCs w:val="28"/>
        </w:rPr>
        <w:t>[</w:t>
      </w:r>
      <w:r w:rsidR="00C64B78">
        <w:rPr>
          <w:sz w:val="28"/>
          <w:szCs w:val="28"/>
        </w:rPr>
        <w:t>1,</w:t>
      </w:r>
      <w:r w:rsidRPr="00C64B78">
        <w:rPr>
          <w:sz w:val="28"/>
          <w:szCs w:val="28"/>
        </w:rPr>
        <w:t xml:space="preserve"> с. 44].</w:t>
      </w:r>
      <w:r w:rsidRPr="000B00A5">
        <w:rPr>
          <w:sz w:val="28"/>
          <w:szCs w:val="28"/>
        </w:rPr>
        <w:t xml:space="preserve"> А под монологической речью понимает связную речь одного лица, коммуникативная цель которой – сообщение о каких-либо фактах, явлениях реальности.</w:t>
      </w:r>
    </w:p>
    <w:p w:rsidR="00A716F6" w:rsidRDefault="00A716F6" w:rsidP="00A716F6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0B00A5" w:rsidRDefault="000B00A5" w:rsidP="00A716F6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  <w:u w:val="single"/>
        </w:rPr>
      </w:pPr>
    </w:p>
    <w:p w:rsidR="000B00A5" w:rsidRDefault="000B00A5" w:rsidP="00A716F6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  <w:u w:val="single"/>
        </w:rPr>
      </w:pPr>
    </w:p>
    <w:p w:rsidR="00A716F6" w:rsidRDefault="00A716F6" w:rsidP="00A716F6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  <w:u w:val="single"/>
        </w:rPr>
        <w:lastRenderedPageBreak/>
        <w:t>Речевые упражнения для подготовленной монологической речи</w:t>
      </w:r>
      <w:r>
        <w:rPr>
          <w:color w:val="000000"/>
          <w:sz w:val="27"/>
          <w:szCs w:val="27"/>
        </w:rPr>
        <w:t>:</w:t>
      </w:r>
    </w:p>
    <w:p w:rsidR="00A716F6" w:rsidRDefault="00A716F6" w:rsidP="00A716F6">
      <w:pPr>
        <w:pStyle w:val="a3"/>
        <w:numPr>
          <w:ilvl w:val="0"/>
          <w:numId w:val="4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воспроизведение связных высказываний с некоторой модификацией (изменением конца или начала, введением нового действующего лица, видоизменением композиции изложения);</w:t>
      </w:r>
    </w:p>
    <w:p w:rsidR="00A716F6" w:rsidRDefault="00A716F6" w:rsidP="00A716F6">
      <w:pPr>
        <w:pStyle w:val="a3"/>
        <w:numPr>
          <w:ilvl w:val="0"/>
          <w:numId w:val="4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составление ситуации или рассказа (по ключевым словам, по плану, на заданную тему, изложенную кратко на родном языке);</w:t>
      </w:r>
    </w:p>
    <w:p w:rsidR="00A716F6" w:rsidRDefault="00A716F6" w:rsidP="00A716F6">
      <w:pPr>
        <w:pStyle w:val="a3"/>
        <w:numPr>
          <w:ilvl w:val="0"/>
          <w:numId w:val="4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описание картины или серии картин (карикатур, немого фильма или диафильма);</w:t>
      </w:r>
    </w:p>
    <w:p w:rsidR="00A716F6" w:rsidRDefault="00A716F6" w:rsidP="00A716F6">
      <w:pPr>
        <w:pStyle w:val="a3"/>
        <w:numPr>
          <w:ilvl w:val="0"/>
          <w:numId w:val="4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воспроизведение ситуаций, в которых использованы названные обороты и речевые формулы;</w:t>
      </w:r>
    </w:p>
    <w:p w:rsidR="00A716F6" w:rsidRDefault="00A716F6" w:rsidP="00A716F6">
      <w:pPr>
        <w:pStyle w:val="a3"/>
        <w:numPr>
          <w:ilvl w:val="0"/>
          <w:numId w:val="4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объяснение на иностранном языке заголовка;</w:t>
      </w:r>
    </w:p>
    <w:p w:rsidR="00A716F6" w:rsidRDefault="00A716F6" w:rsidP="00A716F6">
      <w:pPr>
        <w:pStyle w:val="a3"/>
        <w:numPr>
          <w:ilvl w:val="0"/>
          <w:numId w:val="4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определение и краткое обоснование темы прослушанного рассказа (радиопередачи, доклада, выступления);</w:t>
      </w:r>
    </w:p>
    <w:p w:rsidR="00A716F6" w:rsidRDefault="00A716F6" w:rsidP="00A716F6">
      <w:pPr>
        <w:pStyle w:val="a3"/>
        <w:numPr>
          <w:ilvl w:val="0"/>
          <w:numId w:val="4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выделение в сообщении смысловых частей, </w:t>
      </w:r>
      <w:proofErr w:type="spellStart"/>
      <w:r>
        <w:rPr>
          <w:color w:val="000000"/>
          <w:sz w:val="27"/>
          <w:szCs w:val="27"/>
        </w:rPr>
        <w:t>озаглавливание</w:t>
      </w:r>
      <w:proofErr w:type="spellEnd"/>
      <w:r>
        <w:rPr>
          <w:color w:val="000000"/>
          <w:sz w:val="27"/>
          <w:szCs w:val="27"/>
        </w:rPr>
        <w:t xml:space="preserve"> их;</w:t>
      </w:r>
    </w:p>
    <w:p w:rsidR="00A716F6" w:rsidRDefault="00A716F6" w:rsidP="00A716F6">
      <w:pPr>
        <w:pStyle w:val="a3"/>
        <w:numPr>
          <w:ilvl w:val="0"/>
          <w:numId w:val="4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пересказ (близкий к тексту, пересказ-реферат, пересказ-резюме);</w:t>
      </w:r>
    </w:p>
    <w:p w:rsidR="00A716F6" w:rsidRDefault="00A716F6" w:rsidP="00A716F6">
      <w:pPr>
        <w:pStyle w:val="a3"/>
        <w:numPr>
          <w:ilvl w:val="0"/>
          <w:numId w:val="4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сокращение прослушанного сообщения или прочитанного рассказа, передача информации несколькими фразами;</w:t>
      </w:r>
    </w:p>
    <w:p w:rsidR="00A716F6" w:rsidRDefault="00A716F6" w:rsidP="00A716F6">
      <w:pPr>
        <w:pStyle w:val="a3"/>
        <w:numPr>
          <w:ilvl w:val="0"/>
          <w:numId w:val="4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составление плана прослушанного рассказа;</w:t>
      </w:r>
    </w:p>
    <w:p w:rsidR="00A716F6" w:rsidRDefault="00A716F6" w:rsidP="00A716F6">
      <w:pPr>
        <w:pStyle w:val="a3"/>
        <w:numPr>
          <w:ilvl w:val="0"/>
          <w:numId w:val="4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изложение диалога в монологической форме.</w:t>
      </w:r>
    </w:p>
    <w:p w:rsidR="00A716F6" w:rsidRDefault="00A716F6" w:rsidP="00A716F6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A716F6" w:rsidRDefault="00A716F6" w:rsidP="00A716F6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FF0000"/>
          <w:sz w:val="21"/>
          <w:szCs w:val="21"/>
        </w:rPr>
        <w:t>         </w:t>
      </w:r>
      <w:r>
        <w:rPr>
          <w:b/>
          <w:bCs/>
          <w:color w:val="000000"/>
          <w:sz w:val="27"/>
          <w:szCs w:val="27"/>
          <w:u w:val="single"/>
        </w:rPr>
        <w:t>Этап развития неподготовленной речи:</w:t>
      </w:r>
    </w:p>
    <w:p w:rsidR="00A716F6" w:rsidRDefault="00A716F6" w:rsidP="00A716F6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   </w:t>
      </w:r>
      <w:r>
        <w:rPr>
          <w:color w:val="000000"/>
          <w:sz w:val="27"/>
          <w:szCs w:val="27"/>
        </w:rPr>
        <w:t>а) с опорой на источник информации (книгу, статью, картину, художественный или документальный фильм);</w:t>
      </w:r>
    </w:p>
    <w:p w:rsidR="00A716F6" w:rsidRDefault="00A716F6" w:rsidP="00A716F6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   </w:t>
      </w:r>
      <w:r>
        <w:rPr>
          <w:color w:val="000000"/>
          <w:sz w:val="27"/>
          <w:szCs w:val="27"/>
        </w:rPr>
        <w:t>б) с опорой на жизненный и речевой опыт учащихся (на однажды прочитанное или услышанное/увиденное, на собственное суждение, на фантазию);</w:t>
      </w:r>
    </w:p>
    <w:p w:rsidR="00A716F6" w:rsidRDefault="00A716F6" w:rsidP="00A716F6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   </w:t>
      </w:r>
      <w:r>
        <w:rPr>
          <w:color w:val="000000"/>
          <w:sz w:val="27"/>
          <w:szCs w:val="27"/>
        </w:rPr>
        <w:t>в) с опорой на проблемную ситуацию, в том числе в ролевых играх и дискуссиях.</w:t>
      </w:r>
    </w:p>
    <w:p w:rsidR="00C54FB1" w:rsidRDefault="00A716F6" w:rsidP="00C54FB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 xml:space="preserve">Речевые упражнения для </w:t>
      </w:r>
      <w:r w:rsidR="00C54FB1">
        <w:rPr>
          <w:b/>
          <w:bCs/>
          <w:i/>
          <w:iCs/>
          <w:color w:val="000000"/>
          <w:sz w:val="27"/>
          <w:szCs w:val="27"/>
        </w:rPr>
        <w:t>обучения неподготовленной диалогической речи</w:t>
      </w:r>
      <w:r w:rsidR="00C54FB1">
        <w:rPr>
          <w:color w:val="000000"/>
          <w:sz w:val="27"/>
          <w:szCs w:val="27"/>
        </w:rPr>
        <w:t>:</w:t>
      </w:r>
    </w:p>
    <w:p w:rsidR="00C54FB1" w:rsidRDefault="00C54FB1" w:rsidP="00C54FB1">
      <w:pPr>
        <w:pStyle w:val="a3"/>
        <w:numPr>
          <w:ilvl w:val="0"/>
          <w:numId w:val="5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составление аргументированных ответов на вопросы;</w:t>
      </w:r>
    </w:p>
    <w:p w:rsidR="00C54FB1" w:rsidRDefault="00C54FB1" w:rsidP="00C54FB1">
      <w:pPr>
        <w:pStyle w:val="a3"/>
        <w:numPr>
          <w:ilvl w:val="0"/>
          <w:numId w:val="5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проведение комбинированных диалогов (с репликами и комментариями других учащихся);</w:t>
      </w:r>
    </w:p>
    <w:p w:rsidR="00C54FB1" w:rsidRDefault="00C54FB1" w:rsidP="00C54FB1">
      <w:pPr>
        <w:pStyle w:val="a3"/>
        <w:numPr>
          <w:ilvl w:val="0"/>
          <w:numId w:val="5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проведение ролевых игр или викторин;</w:t>
      </w:r>
    </w:p>
    <w:p w:rsidR="00C54FB1" w:rsidRDefault="00C54FB1" w:rsidP="00C54FB1">
      <w:pPr>
        <w:pStyle w:val="a3"/>
        <w:numPr>
          <w:ilvl w:val="0"/>
          <w:numId w:val="5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проведение дискуссии или диспута;</w:t>
      </w:r>
    </w:p>
    <w:p w:rsidR="00C54FB1" w:rsidRDefault="00C54FB1" w:rsidP="00C54FB1">
      <w:pPr>
        <w:pStyle w:val="a3"/>
        <w:numPr>
          <w:ilvl w:val="0"/>
          <w:numId w:val="5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беседа за круглым столом.</w:t>
      </w:r>
    </w:p>
    <w:p w:rsidR="00C54FB1" w:rsidRDefault="00C54FB1" w:rsidP="00C54FB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Речевые упражнения для обучения неподготовленной монологической речи:</w:t>
      </w:r>
    </w:p>
    <w:p w:rsidR="00C54FB1" w:rsidRDefault="00C54FB1" w:rsidP="00C54FB1">
      <w:pPr>
        <w:pStyle w:val="a3"/>
        <w:numPr>
          <w:ilvl w:val="0"/>
          <w:numId w:val="6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придумывание заголовка и его обоснование;</w:t>
      </w:r>
    </w:p>
    <w:p w:rsidR="00C54FB1" w:rsidRDefault="00C54FB1" w:rsidP="00C54FB1">
      <w:pPr>
        <w:pStyle w:val="a3"/>
        <w:numPr>
          <w:ilvl w:val="0"/>
          <w:numId w:val="6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описание картины или карикатур, не связанных с изученной темой;</w:t>
      </w:r>
    </w:p>
    <w:p w:rsidR="00C54FB1" w:rsidRDefault="00C54FB1" w:rsidP="00C54FB1">
      <w:pPr>
        <w:pStyle w:val="a3"/>
        <w:numPr>
          <w:ilvl w:val="0"/>
          <w:numId w:val="6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составление ситуаций с опорой на жизненный опыт или ранее прочитанное;</w:t>
      </w:r>
    </w:p>
    <w:p w:rsidR="00C54FB1" w:rsidRDefault="00C54FB1" w:rsidP="00C54FB1">
      <w:pPr>
        <w:pStyle w:val="a3"/>
        <w:numPr>
          <w:ilvl w:val="0"/>
          <w:numId w:val="6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обоснование собственного суждения или отношения к фактам;</w:t>
      </w:r>
    </w:p>
    <w:p w:rsidR="00C54FB1" w:rsidRDefault="00C54FB1" w:rsidP="00C54FB1">
      <w:pPr>
        <w:pStyle w:val="a3"/>
        <w:numPr>
          <w:ilvl w:val="0"/>
          <w:numId w:val="6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определение и обоснование квинтэссенции высказывания;</w:t>
      </w:r>
    </w:p>
    <w:p w:rsidR="00C54FB1" w:rsidRDefault="00C54FB1" w:rsidP="00C54FB1">
      <w:pPr>
        <w:pStyle w:val="a3"/>
        <w:numPr>
          <w:ilvl w:val="0"/>
          <w:numId w:val="6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характеристика действующих лиц (места действия, эпохи);</w:t>
      </w:r>
    </w:p>
    <w:p w:rsidR="00C54FB1" w:rsidRDefault="00C54FB1" w:rsidP="00C54FB1">
      <w:pPr>
        <w:pStyle w:val="a3"/>
        <w:numPr>
          <w:ilvl w:val="0"/>
          <w:numId w:val="6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оценка </w:t>
      </w:r>
      <w:proofErr w:type="gramStart"/>
      <w:r>
        <w:rPr>
          <w:color w:val="000000"/>
          <w:sz w:val="27"/>
          <w:szCs w:val="27"/>
        </w:rPr>
        <w:t>прослушанного</w:t>
      </w:r>
      <w:proofErr w:type="gramEnd"/>
      <w:r>
        <w:rPr>
          <w:color w:val="000000"/>
          <w:sz w:val="27"/>
          <w:szCs w:val="27"/>
        </w:rPr>
        <w:t xml:space="preserve"> или прочитанного;</w:t>
      </w:r>
    </w:p>
    <w:p w:rsidR="00C54FB1" w:rsidRDefault="00C54FB1" w:rsidP="00C54FB1">
      <w:pPr>
        <w:pStyle w:val="a3"/>
        <w:numPr>
          <w:ilvl w:val="0"/>
          <w:numId w:val="6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составление кратких объявлений или текстов открыток.</w:t>
      </w:r>
    </w:p>
    <w:p w:rsidR="00C54FB1" w:rsidRDefault="00C54FB1" w:rsidP="00C54FB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Упражнения всех этапов должны отвечать, кроме того, следующим требованиям: </w:t>
      </w:r>
      <w:r>
        <w:rPr>
          <w:b/>
          <w:bCs/>
          <w:i/>
          <w:iCs/>
          <w:color w:val="000000"/>
          <w:sz w:val="27"/>
          <w:szCs w:val="27"/>
        </w:rPr>
        <w:t>быть посильными </w:t>
      </w:r>
      <w:r>
        <w:rPr>
          <w:color w:val="000000"/>
          <w:sz w:val="27"/>
          <w:szCs w:val="27"/>
        </w:rPr>
        <w:t>по</w:t>
      </w:r>
      <w:r>
        <w:rPr>
          <w:b/>
          <w:bCs/>
          <w:i/>
          <w:iCs/>
          <w:color w:val="000000"/>
          <w:sz w:val="27"/>
          <w:szCs w:val="27"/>
        </w:rPr>
        <w:t> объёму, апеллировать к разным видам памяти, восприятия и мышления, быть целенаправленными и мотивированными, активизировать умственную деятельность учащихся, содержать жизненные и типичные примеры и ситуации.</w:t>
      </w:r>
    </w:p>
    <w:p w:rsidR="00C54FB1" w:rsidRDefault="00C54FB1" w:rsidP="00C54FB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 </w:t>
      </w:r>
    </w:p>
    <w:p w:rsidR="00C54FB1" w:rsidRPr="00381824" w:rsidRDefault="00C54FB1" w:rsidP="00C54FB1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818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Очень важно обеспечить содержательность высказываний на изучаемом языке, исключить высказывания, не имеющие связи с действительностью, не соответствующие ей. Необходимо постоянн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 привлекать внимание учащихся </w:t>
      </w:r>
      <w:r w:rsidRPr="003818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 тому, о чем говорится: «</w:t>
      </w:r>
      <w:proofErr w:type="spellStart"/>
      <w:r w:rsidRPr="003818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Is</w:t>
      </w:r>
      <w:proofErr w:type="spellEnd"/>
      <w:r w:rsidRPr="003818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818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it</w:t>
      </w:r>
      <w:proofErr w:type="spellEnd"/>
      <w:r w:rsidRPr="003818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818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really</w:t>
      </w:r>
      <w:proofErr w:type="spellEnd"/>
      <w:r w:rsidRPr="003818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818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so</w:t>
      </w:r>
      <w:proofErr w:type="spellEnd"/>
      <w:r w:rsidRPr="003818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?», «</w:t>
      </w:r>
      <w:proofErr w:type="spellStart"/>
      <w:r w:rsidRPr="003818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Do</w:t>
      </w:r>
      <w:proofErr w:type="spellEnd"/>
      <w:r w:rsidRPr="003818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818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you</w:t>
      </w:r>
      <w:proofErr w:type="spellEnd"/>
      <w:r w:rsidRPr="003818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818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agree</w:t>
      </w:r>
      <w:proofErr w:type="spellEnd"/>
      <w:r w:rsidRPr="003818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?», «</w:t>
      </w:r>
      <w:proofErr w:type="spellStart"/>
      <w:r w:rsidRPr="003818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You</w:t>
      </w:r>
      <w:proofErr w:type="spellEnd"/>
      <w:r w:rsidRPr="003818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818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don’t</w:t>
      </w:r>
      <w:proofErr w:type="spellEnd"/>
      <w:r w:rsidRPr="003818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818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say</w:t>
      </w:r>
      <w:proofErr w:type="spellEnd"/>
      <w:r w:rsidRPr="003818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818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so</w:t>
      </w:r>
      <w:proofErr w:type="spellEnd"/>
      <w:r w:rsidRPr="003818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!», «</w:t>
      </w:r>
      <w:proofErr w:type="spellStart"/>
      <w:r w:rsidRPr="003818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How</w:t>
      </w:r>
      <w:proofErr w:type="spellEnd"/>
      <w:r w:rsidRPr="003818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818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so</w:t>
      </w:r>
      <w:proofErr w:type="spellEnd"/>
      <w:r w:rsidRPr="003818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?» и другие.</w:t>
      </w:r>
    </w:p>
    <w:p w:rsidR="00C54FB1" w:rsidRDefault="00C54FB1" w:rsidP="00C54FB1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Необходимо научить учащихся</w:t>
      </w:r>
      <w:r w:rsidRPr="003818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тому, чтобы они могли успешно корректировать высказывания друг друга (исправлять, задавать уточняющие вопросы). Это на перовом этапе. </w:t>
      </w:r>
    </w:p>
    <w:p w:rsidR="00C54FB1" w:rsidRPr="00381824" w:rsidRDefault="00C54FB1" w:rsidP="00C54FB1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818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следующем этапе коммуникативные действия можно реализовать с помощью реплик – согласия или несогласия:</w:t>
      </w:r>
    </w:p>
    <w:p w:rsidR="00C54FB1" w:rsidRPr="00381824" w:rsidRDefault="00C54FB1" w:rsidP="00C54FB1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3818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Right you are; I think the same; </w:t>
      </w:r>
      <w:proofErr w:type="gramStart"/>
      <w:r w:rsidRPr="003818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As</w:t>
      </w:r>
      <w:proofErr w:type="gramEnd"/>
      <w:r w:rsidRPr="003818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for me I think…; I am afraid you are mistaken; I like it</w:t>
      </w:r>
    </w:p>
    <w:p w:rsidR="00C54FB1" w:rsidRPr="00381824" w:rsidRDefault="00C54FB1" w:rsidP="00C54FB1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38182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Реплик</w:t>
      </w:r>
      <w:r w:rsidRPr="0038182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 w:eastAsia="ru-RU"/>
        </w:rPr>
        <w:t>, </w:t>
      </w:r>
      <w:r w:rsidRPr="0038182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дополняющих</w:t>
      </w:r>
      <w:r w:rsidRPr="003818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 </w:t>
      </w:r>
      <w:proofErr w:type="gramStart"/>
      <w:r w:rsidRPr="0038182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говорящего</w:t>
      </w:r>
      <w:proofErr w:type="gramEnd"/>
      <w:r w:rsidRPr="0038182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 w:eastAsia="ru-RU"/>
        </w:rPr>
        <w:t>:</w:t>
      </w:r>
    </w:p>
    <w:p w:rsidR="00C54FB1" w:rsidRPr="00381824" w:rsidRDefault="00C54FB1" w:rsidP="00C54FB1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3818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More than that; besides; to make the things worse…;</w:t>
      </w:r>
    </w:p>
    <w:p w:rsidR="00C54FB1" w:rsidRPr="00381824" w:rsidRDefault="00C54FB1" w:rsidP="00C54FB1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38182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Фраз</w:t>
      </w:r>
      <w:r w:rsidRPr="0038182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 w:eastAsia="ru-RU"/>
        </w:rPr>
        <w:t>, </w:t>
      </w:r>
      <w:r w:rsidRPr="0038182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уточняющего</w:t>
      </w:r>
      <w:r w:rsidRPr="003818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 </w:t>
      </w:r>
      <w:r w:rsidRPr="0038182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характера</w:t>
      </w:r>
      <w:r w:rsidRPr="0038182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 w:eastAsia="ru-RU"/>
        </w:rPr>
        <w:t>:</w:t>
      </w:r>
    </w:p>
    <w:p w:rsidR="00C54FB1" w:rsidRPr="00381824" w:rsidRDefault="00C54FB1" w:rsidP="00C54FB1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3818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As for me, I think…; I suppose…; I believe…</w:t>
      </w:r>
    </w:p>
    <w:p w:rsidR="00C54FB1" w:rsidRPr="00381824" w:rsidRDefault="00C54FB1" w:rsidP="00C54FB1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38182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Обобщающих</w:t>
      </w:r>
      <w:r w:rsidRPr="003818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 </w:t>
      </w:r>
      <w:r w:rsidRPr="0038182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суждений</w:t>
      </w:r>
      <w:r w:rsidRPr="0038182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 w:eastAsia="ru-RU"/>
        </w:rPr>
        <w:t>:</w:t>
      </w:r>
    </w:p>
    <w:p w:rsidR="00C54FB1" w:rsidRPr="00381824" w:rsidRDefault="00C54FB1" w:rsidP="00C54FB1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3818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On the whole; in general; summing up all you’ve just said; let’s come to a conclusion; so what is the result?</w:t>
      </w:r>
    </w:p>
    <w:p w:rsidR="00C54FB1" w:rsidRPr="00381824" w:rsidRDefault="00C54FB1" w:rsidP="00C54FB1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38182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Эмоциональных</w:t>
      </w:r>
      <w:r w:rsidRPr="003818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 </w:t>
      </w:r>
      <w:r w:rsidRPr="0038182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реакций</w:t>
      </w:r>
      <w:r w:rsidRPr="0038182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 w:eastAsia="ru-RU"/>
        </w:rPr>
        <w:t>:</w:t>
      </w:r>
    </w:p>
    <w:p w:rsidR="00C54FB1" w:rsidRPr="00381824" w:rsidRDefault="00C54FB1" w:rsidP="00C54FB1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3818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That is rather strange (awful, nice); Brilliant; </w:t>
      </w:r>
      <w:proofErr w:type="gramStart"/>
      <w:r w:rsidRPr="003818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So</w:t>
      </w:r>
      <w:proofErr w:type="gramEnd"/>
      <w:r w:rsidRPr="003818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many; Great; Well done</w:t>
      </w:r>
    </w:p>
    <w:p w:rsidR="00C54FB1" w:rsidRPr="00381824" w:rsidRDefault="00C54FB1" w:rsidP="00C54FB1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38182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Иронических</w:t>
      </w:r>
      <w:r w:rsidRPr="003818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 </w:t>
      </w:r>
      <w:r w:rsidRPr="0038182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реплик</w:t>
      </w:r>
      <w:r w:rsidRPr="003818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 </w:t>
      </w:r>
      <w:r w:rsidRPr="0038182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типа</w:t>
      </w:r>
      <w:r w:rsidRPr="0038182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 w:eastAsia="ru-RU"/>
        </w:rPr>
        <w:t>:</w:t>
      </w:r>
    </w:p>
    <w:p w:rsidR="00C54FB1" w:rsidRPr="00381824" w:rsidRDefault="00C54FB1" w:rsidP="00C54FB1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3818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So there you are! Why should you?</w:t>
      </w:r>
    </w:p>
    <w:p w:rsidR="00C54FB1" w:rsidRPr="00381824" w:rsidRDefault="00C54FB1" w:rsidP="00C54FB1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8182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Реплик, выражающих просьбу:</w:t>
      </w:r>
    </w:p>
    <w:p w:rsidR="00C54FB1" w:rsidRPr="00381824" w:rsidRDefault="00C54FB1" w:rsidP="00C54FB1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proofErr w:type="spellStart"/>
      <w:r w:rsidRPr="003818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May</w:t>
      </w:r>
      <w:proofErr w:type="spellEnd"/>
      <w:r w:rsidRPr="003818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I…? </w:t>
      </w:r>
      <w:r w:rsidRPr="003818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Can you…? Will you…? Please, don’t do it</w:t>
      </w:r>
    </w:p>
    <w:p w:rsidR="00C54FB1" w:rsidRPr="00381824" w:rsidRDefault="00C54FB1" w:rsidP="00C54FB1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38182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Реплик</w:t>
      </w:r>
      <w:r w:rsidRPr="0038182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 w:eastAsia="ru-RU"/>
        </w:rPr>
        <w:t>, </w:t>
      </w:r>
      <w:r w:rsidRPr="0038182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дающих</w:t>
      </w:r>
      <w:r w:rsidRPr="003818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 </w:t>
      </w:r>
      <w:r w:rsidRPr="0038182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отрицательную</w:t>
      </w:r>
      <w:r w:rsidRPr="003818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 </w:t>
      </w:r>
      <w:r w:rsidRPr="0038182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оценку</w:t>
      </w:r>
      <w:r w:rsidRPr="0038182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 w:eastAsia="ru-RU"/>
        </w:rPr>
        <w:t>:</w:t>
      </w:r>
    </w:p>
    <w:p w:rsidR="00C54FB1" w:rsidRPr="00381824" w:rsidRDefault="00C54FB1" w:rsidP="00C54FB1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3818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I find it bad; I find it not very good</w:t>
      </w:r>
    </w:p>
    <w:p w:rsidR="00C54FB1" w:rsidRPr="00381824" w:rsidRDefault="00C54FB1" w:rsidP="00C54FB1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38182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Реплик</w:t>
      </w:r>
      <w:r w:rsidRPr="003818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 </w:t>
      </w:r>
      <w:r w:rsidRPr="0038182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удивления</w:t>
      </w:r>
      <w:r w:rsidRPr="0038182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 w:eastAsia="ru-RU"/>
        </w:rPr>
        <w:t>:</w:t>
      </w:r>
    </w:p>
    <w:p w:rsidR="00C54FB1" w:rsidRPr="00786B66" w:rsidRDefault="00C54FB1" w:rsidP="00C54FB1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3818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Is it? Do you? Are you? </w:t>
      </w:r>
      <w:proofErr w:type="gramStart"/>
      <w:r w:rsidRPr="003818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Really?</w:t>
      </w:r>
      <w:proofErr w:type="gramEnd"/>
      <w:r w:rsidRPr="003818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How so? </w:t>
      </w:r>
      <w:r w:rsidRPr="00786B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You don’t say so.</w:t>
      </w:r>
    </w:p>
    <w:p w:rsidR="00C54FB1" w:rsidRPr="00381824" w:rsidRDefault="00C54FB1" w:rsidP="00C54FB1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Участие школьников</w:t>
      </w:r>
      <w:r w:rsidRPr="003818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таких коммуникативных, приближенных к реальной жизни, ситуациях развивает их воображение, самостоятельную деятельность, стимулирует мотивацию учения.</w:t>
      </w:r>
    </w:p>
    <w:p w:rsidR="00C54FB1" w:rsidRPr="00381824" w:rsidRDefault="00C54FB1" w:rsidP="00C54FB1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818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Речевые ситуации создаются различными способами:</w:t>
      </w:r>
    </w:p>
    <w:p w:rsidR="00C54FB1" w:rsidRPr="00381824" w:rsidRDefault="00C54FB1" w:rsidP="00C54FB1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818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Путем ссылки на реальные жизненные факты, отношения, обстоятельства, события, например день рождения, прошедшие праздники, выходные и т.д.</w:t>
      </w:r>
    </w:p>
    <w:p w:rsidR="00C54FB1" w:rsidRPr="00381824" w:rsidRDefault="00C54FB1" w:rsidP="00C54FB1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818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2. С помощью зрительной наглядности: картины, фото, предметы, имитация действий самими участниками ситуации, рекламные издания.</w:t>
      </w:r>
    </w:p>
    <w:p w:rsidR="00C54FB1" w:rsidRPr="00381824" w:rsidRDefault="00C54FB1" w:rsidP="00C54FB1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818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На основе словесного описания (Представьте себе…, О чем вы думаете, когда слышите, видите…)</w:t>
      </w:r>
    </w:p>
    <w:p w:rsidR="00C54FB1" w:rsidRPr="00381824" w:rsidRDefault="00C54FB1" w:rsidP="00C54FB1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818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 С помощью слуховой наглядности в виде звукового фона, какого-либо события (например, скрип колес или то, что вы слышите в квартире, за окном и т.д.)</w:t>
      </w:r>
    </w:p>
    <w:p w:rsidR="00C54FB1" w:rsidRPr="00381824" w:rsidRDefault="00C54FB1" w:rsidP="00C54FB1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818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 С помощью текста, дающего представление о предмете речи.</w:t>
      </w:r>
    </w:p>
    <w:p w:rsidR="007D77DC" w:rsidRPr="00381824" w:rsidRDefault="00C54FB1" w:rsidP="00A716F6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818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Создание интересных, эффективных учебно-речевых ситуаций – это творчество, методический поиск преподавателя. При этом эффективнее использовать реальные ситуации общения, ког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 обсуждаются близкие учащимся</w:t>
      </w:r>
      <w:r w:rsidRPr="003818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волнующие их темы, когда они высказывают свои мысли, делятся впечатлениями. Содержание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речи преподавателя вызывает у школьников</w:t>
      </w:r>
      <w:r w:rsidRPr="003818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желание говорить и слушать высказывания товарищей.</w:t>
      </w:r>
    </w:p>
    <w:p w:rsidR="00C54FB1" w:rsidRPr="00C54FB1" w:rsidRDefault="00C54FB1" w:rsidP="00C54FB1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4F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отечественной методике обучения иностранным языкам вы</w:t>
      </w:r>
      <w:r w:rsidRPr="00C54F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деляют два основных пути формирования умений говорения.</w:t>
      </w:r>
    </w:p>
    <w:p w:rsidR="00C54FB1" w:rsidRPr="00C54FB1" w:rsidRDefault="00C54FB1" w:rsidP="00C54FB1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4F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1) «сверху вниз»;</w:t>
      </w:r>
    </w:p>
    <w:p w:rsidR="00C54FB1" w:rsidRPr="00C64B78" w:rsidRDefault="00C54FB1" w:rsidP="00C54FB1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4F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2) «снизу вверх».</w:t>
      </w:r>
      <w:r w:rsidR="00D872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87271" w:rsidRPr="00C64B78">
        <w:rPr>
          <w:rFonts w:ascii="Times New Roman" w:hAnsi="Times New Roman" w:cs="Times New Roman"/>
          <w:sz w:val="28"/>
          <w:szCs w:val="28"/>
        </w:rPr>
        <w:t>[</w:t>
      </w:r>
      <w:r w:rsidR="00C64B78">
        <w:rPr>
          <w:rFonts w:ascii="Times New Roman" w:hAnsi="Times New Roman" w:cs="Times New Roman"/>
          <w:sz w:val="28"/>
          <w:szCs w:val="28"/>
        </w:rPr>
        <w:t>4</w:t>
      </w:r>
      <w:r w:rsidR="00D87271" w:rsidRPr="00C64B78">
        <w:rPr>
          <w:rFonts w:ascii="Times New Roman" w:hAnsi="Times New Roman" w:cs="Times New Roman"/>
          <w:sz w:val="28"/>
          <w:szCs w:val="28"/>
        </w:rPr>
        <w:t>,с. 151]</w:t>
      </w:r>
    </w:p>
    <w:p w:rsidR="00C54FB1" w:rsidRPr="00C54FB1" w:rsidRDefault="00C54FB1" w:rsidP="00C54FB1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4F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Первый путь предполагает развитие монологических навыков на основе прочитанного текста. Второй путь связан с развитием этих навыков без опоры на текст, отталкиваясь лишь от тематики и проблематики обсуждаемых вопросов, изученной лексики и грамматики, а также речевых структур.</w:t>
      </w:r>
    </w:p>
    <w:p w:rsidR="00C54FB1" w:rsidRPr="00C54FB1" w:rsidRDefault="00C54FB1" w:rsidP="00C54FB1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4F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Рассмотрим каждый из них более подробно.</w:t>
      </w:r>
    </w:p>
    <w:p w:rsidR="00C54FB1" w:rsidRPr="00C54FB1" w:rsidRDefault="00C54FB1" w:rsidP="00C54FB1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4F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Содержание урока построенного по методу: путь «сверху вниз».</w:t>
      </w:r>
    </w:p>
    <w:p w:rsidR="00C54FB1" w:rsidRPr="00C54FB1" w:rsidRDefault="00C54FB1" w:rsidP="00C54FB1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4F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Речь идет о формировании монологических умений на основе различных этапов работы с текстом. Данный путь имеет целый ряд преимуществ.</w:t>
      </w:r>
    </w:p>
    <w:p w:rsidR="00C54FB1" w:rsidRPr="00C54FB1" w:rsidRDefault="00C54FB1" w:rsidP="00C54FB1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4FB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Во-первых</w:t>
      </w:r>
      <w:r w:rsidRPr="00C54F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текст достаточно полно очерчивает речевую ситу</w:t>
      </w:r>
      <w:r w:rsidRPr="00C54F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ацию и учителю не надо придумывать хитроумные способы для ее создания на уроке. В данном случае речь идет лишь о ее использовании для порождения речевых высказываний учащихся и о частичном видоизменении с помощью речевых установок и упражнений.</w:t>
      </w:r>
    </w:p>
    <w:p w:rsidR="00C54FB1" w:rsidRPr="00C54FB1" w:rsidRDefault="00C54FB1" w:rsidP="00C54FB1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4F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Уже на </w:t>
      </w:r>
      <w:proofErr w:type="spellStart"/>
      <w:r w:rsidRPr="00C54F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дотекстовом</w:t>
      </w:r>
      <w:proofErr w:type="spellEnd"/>
      <w:r w:rsidRPr="00C54F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этапе учащиеся составляют мини-моноло</w:t>
      </w:r>
      <w:r w:rsidRPr="00C54F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ги, предвосхищая содержание текста, комментируя его заголовок и т.д.</w:t>
      </w:r>
    </w:p>
    <w:p w:rsidR="00C54FB1" w:rsidRPr="00C54FB1" w:rsidRDefault="00C54FB1" w:rsidP="00C54FB1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4F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Задания после прочтения текста предполагают более продолжительные высказывания. Здесь же происходит установление логико-смысловых связей речи, анализ использованных средств выразительности, речевых приемов, способов аргументации и т.д. Вот лишь некоторые из заданий, которые составляют содержание урока.</w:t>
      </w:r>
    </w:p>
    <w:p w:rsidR="00C54FB1" w:rsidRPr="00C54FB1" w:rsidRDefault="00C54FB1" w:rsidP="00C54FB1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4F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Ответить на вопросы на понимание содержания и смысла про</w:t>
      </w:r>
      <w:r w:rsidRPr="00C54F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читанного текста.</w:t>
      </w:r>
    </w:p>
    <w:p w:rsidR="00C54FB1" w:rsidRPr="00C54FB1" w:rsidRDefault="00C54FB1" w:rsidP="00C54FB1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4F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Согласиться с утверждениями или опровергнуть их.</w:t>
      </w:r>
    </w:p>
    <w:p w:rsidR="00C54FB1" w:rsidRPr="00C54FB1" w:rsidRDefault="00C54FB1" w:rsidP="00C54FB1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4F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3. Выбрать глаголы, прилагательные, идиоматические выражения, тропы, с помощью которых автор выражает свое отношение к людям, событиям, природе и т.д.</w:t>
      </w:r>
    </w:p>
    <w:p w:rsidR="00C54FB1" w:rsidRPr="00C54FB1" w:rsidRDefault="00C54FB1" w:rsidP="00C54FB1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4F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 Доказать, что...</w:t>
      </w:r>
    </w:p>
    <w:p w:rsidR="00C54FB1" w:rsidRPr="00C54FB1" w:rsidRDefault="00C54FB1" w:rsidP="00C54FB1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4F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 Определить основную идею текста.</w:t>
      </w:r>
    </w:p>
    <w:p w:rsidR="00C54FB1" w:rsidRPr="00C54FB1" w:rsidRDefault="00C54FB1" w:rsidP="00C54FB1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4F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 Охарактеризовать...</w:t>
      </w:r>
    </w:p>
    <w:p w:rsidR="00C54FB1" w:rsidRPr="00C54FB1" w:rsidRDefault="00C54FB1" w:rsidP="00C54FB1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4F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7. Кратко изложить содержание текста, составить аннотацию к тексту, дать рецензию на текст.</w:t>
      </w:r>
    </w:p>
    <w:p w:rsidR="00C54FB1" w:rsidRPr="00C54FB1" w:rsidRDefault="00C54FB1" w:rsidP="00C54FB1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4F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8. Рассказать текст от лица главного героя (злодея, наблюдателя, сплетника, журналиста и т.д.).</w:t>
      </w:r>
    </w:p>
    <w:p w:rsidR="00C54FB1" w:rsidRPr="00C54FB1" w:rsidRDefault="00C54FB1" w:rsidP="00C54FB1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4F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9. Придумать другой конец для рассказа.</w:t>
      </w:r>
    </w:p>
    <w:p w:rsidR="00C54FB1" w:rsidRPr="00C54FB1" w:rsidRDefault="00C54FB1" w:rsidP="00C54FB1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4FB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Во-вторых</w:t>
      </w:r>
      <w:r w:rsidRPr="00C54F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грамотно отобранные тексты имеют высокую степень информативности, а значит, и предопределяют содержательную ценность речевых высказываний учащихся, способствуют реализации образовательных целей обучения</w:t>
      </w:r>
    </w:p>
    <w:p w:rsidR="00C54FB1" w:rsidRPr="00C54FB1" w:rsidRDefault="00C54FB1" w:rsidP="00C54FB1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4FB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В-третьих</w:t>
      </w:r>
      <w:r w:rsidRPr="00C54F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аутентичные тексты различных жанров дают хорошую языковую и речевую опору, образец для подражания, основу для составления собственных речевых высказываний по образцу.</w:t>
      </w:r>
    </w:p>
    <w:p w:rsidR="00C54FB1" w:rsidRPr="00C54FB1" w:rsidRDefault="00C54FB1" w:rsidP="00C54FB1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4F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Содержание урока построенного по методу: путь «снизу вверх».</w:t>
      </w:r>
    </w:p>
    <w:p w:rsidR="00C54FB1" w:rsidRPr="00C54FB1" w:rsidRDefault="00C54FB1" w:rsidP="00C54FB1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4F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данном случае монолог строится без опоры на конкретный текст [9]. Данный путь применяется учителем в следующих случаях:</w:t>
      </w:r>
    </w:p>
    <w:p w:rsidR="00C54FB1" w:rsidRPr="00C54FB1" w:rsidRDefault="00C54FB1" w:rsidP="00C54FB1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4F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На начальном этапе обучения, когда ученики еще не умеют читать или когда учебные тексты для чтения вряд ли могут предложить серьезную содержательную основу для развития навыков говорения.</w:t>
      </w:r>
    </w:p>
    <w:p w:rsidR="00C54FB1" w:rsidRPr="00C54FB1" w:rsidRDefault="00C54FB1" w:rsidP="00C54FB1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4F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На среднем и старшем этапах обучения, когда языковой и содержательный уровень знаний по обсуждаемой теме или проблеме достаточно высок. </w:t>
      </w:r>
      <w:proofErr w:type="gramStart"/>
      <w:r w:rsidRPr="00C54F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данном случае предполагаемые монологи могут строиться не столько на материале одного конкретного текста, сколько на основе многих текстов, прочитанных или прослушанных на родном и иностранном языках.</w:t>
      </w:r>
      <w:proofErr w:type="gramEnd"/>
      <w:r w:rsidRPr="00C54F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Как правило, в данном случае предполагается использовать </w:t>
      </w:r>
      <w:proofErr w:type="spellStart"/>
      <w:r w:rsidRPr="00C54F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межпредметные</w:t>
      </w:r>
      <w:proofErr w:type="spellEnd"/>
      <w:r w:rsidRPr="00C54F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связи, общее  понимание вопроса, его индивидуальную трактовку и т.д.</w:t>
      </w:r>
    </w:p>
    <w:p w:rsidR="00C54FB1" w:rsidRPr="00C54FB1" w:rsidRDefault="00C54FB1" w:rsidP="00C54FB1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4F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Для того чтобы получить желаемый уровень монологической речи в данном случае, учитель должен быть уверен, что:</w:t>
      </w:r>
    </w:p>
    <w:p w:rsidR="00C54FB1" w:rsidRPr="00C54FB1" w:rsidRDefault="00C54FB1" w:rsidP="00C54FB1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4F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у учащихся есть достаточный информационный запас по данной теме (с учетом </w:t>
      </w:r>
      <w:proofErr w:type="spellStart"/>
      <w:r w:rsidRPr="00C54F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межпредметных</w:t>
      </w:r>
      <w:proofErr w:type="spellEnd"/>
      <w:r w:rsidRPr="00C54F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связей);</w:t>
      </w:r>
    </w:p>
    <w:p w:rsidR="00C54FB1" w:rsidRPr="00C54FB1" w:rsidRDefault="00C54FB1" w:rsidP="00C54FB1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4F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уровень языка (лексический и грамматический) достаточен для успешного обсуждения данной темы на иностранном языке;</w:t>
      </w:r>
    </w:p>
    <w:p w:rsidR="00C54FB1" w:rsidRPr="00C54FB1" w:rsidRDefault="00C54FB1" w:rsidP="00C54FB1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4F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 речевом репертуаре учащихся имеется необходимый  запас средств реализации различных речевых функций (согласия, несогласия, передачи или запроса информации и т.д.);</w:t>
      </w:r>
    </w:p>
    <w:p w:rsidR="00C54FB1" w:rsidRPr="00381824" w:rsidRDefault="00C54FB1" w:rsidP="00C54FB1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4F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учащиеся владеют речевыми умениями (способами связи различных речевых высказываний, дискурсивными приемами, композицией речи и т.д.).</w:t>
      </w:r>
    </w:p>
    <w:p w:rsidR="00DD4866" w:rsidRPr="00381824" w:rsidRDefault="00DD4866" w:rsidP="00DD4866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48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таблице 1 представлены примеры заданий и упражнений на начальном этапе</w:t>
      </w:r>
      <w:r w:rsidRPr="003818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обучения монологу  </w:t>
      </w:r>
    </w:p>
    <w:p w:rsidR="00DD4866" w:rsidRPr="00381824" w:rsidRDefault="00DD4866" w:rsidP="00DD4866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818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</w:t>
      </w:r>
    </w:p>
    <w:p w:rsidR="00DD4866" w:rsidRPr="00BD0509" w:rsidRDefault="00207E53" w:rsidP="00DD4866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BD050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 xml:space="preserve">                                                                                                             </w:t>
      </w:r>
      <w:r w:rsidR="00EE3417" w:rsidRPr="00BD050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Таблица 1</w:t>
      </w:r>
    </w:p>
    <w:p w:rsidR="00207E53" w:rsidRPr="00BD0509" w:rsidRDefault="00EE3417" w:rsidP="00DD4866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BD050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                Начальный этап обучения монологу</w:t>
      </w:r>
    </w:p>
    <w:p w:rsidR="00EE3417" w:rsidRPr="00381824" w:rsidRDefault="00EE3417" w:rsidP="00DD4866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9720" w:type="dxa"/>
        <w:tblInd w:w="40" w:type="dxa"/>
        <w:tblCellMar>
          <w:left w:w="0" w:type="dxa"/>
          <w:right w:w="0" w:type="dxa"/>
        </w:tblCellMar>
        <w:tblLook w:val="04A0"/>
      </w:tblPr>
      <w:tblGrid>
        <w:gridCol w:w="3976"/>
        <w:gridCol w:w="5744"/>
      </w:tblGrid>
      <w:tr w:rsidR="00DD4866" w:rsidRPr="00381824" w:rsidTr="00D6799B">
        <w:trPr>
          <w:trHeight w:val="413"/>
        </w:trPr>
        <w:tc>
          <w:tcPr>
            <w:tcW w:w="3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4866" w:rsidRPr="00381824" w:rsidRDefault="00DD4866" w:rsidP="00D6799B">
            <w:pPr>
              <w:shd w:val="clear" w:color="auto" w:fill="FFFFFF"/>
              <w:spacing w:before="24" w:after="24" w:line="240" w:lineRule="auto"/>
              <w:ind w:left="22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81824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pacing w:val="-3"/>
                <w:sz w:val="28"/>
                <w:szCs w:val="28"/>
                <w:lang w:eastAsia="ru-RU"/>
              </w:rPr>
              <w:t>Этапы работы</w:t>
            </w:r>
          </w:p>
        </w:tc>
        <w:tc>
          <w:tcPr>
            <w:tcW w:w="57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4866" w:rsidRPr="00381824" w:rsidRDefault="00DD4866" w:rsidP="00D6799B">
            <w:pPr>
              <w:shd w:val="clear" w:color="auto" w:fill="FFFFFF"/>
              <w:spacing w:before="24" w:after="24" w:line="240" w:lineRule="auto"/>
              <w:ind w:left="63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81824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pacing w:val="-1"/>
                <w:sz w:val="28"/>
                <w:szCs w:val="28"/>
                <w:lang w:eastAsia="ru-RU"/>
              </w:rPr>
              <w:t>Примеры заданий и упражнений</w:t>
            </w:r>
          </w:p>
        </w:tc>
      </w:tr>
      <w:tr w:rsidR="00DD4866" w:rsidRPr="00381824" w:rsidTr="00D6799B">
        <w:trPr>
          <w:trHeight w:val="3223"/>
        </w:trPr>
        <w:tc>
          <w:tcPr>
            <w:tcW w:w="39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D4866" w:rsidRPr="00381824" w:rsidRDefault="00DD4866" w:rsidP="00D679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8182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 1. Ознакомление со с</w:t>
            </w:r>
            <w:r w:rsidRPr="00381824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8"/>
                <w:szCs w:val="28"/>
                <w:lang w:eastAsia="ru-RU"/>
              </w:rPr>
              <w:t>ловами и их пер</w:t>
            </w:r>
            <w:r w:rsidRPr="0038182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8"/>
                <w:szCs w:val="28"/>
                <w:lang w:eastAsia="ru-RU"/>
              </w:rPr>
              <w:t>вичная отработка на </w:t>
            </w:r>
            <w:r w:rsidRPr="00381824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8"/>
                <w:szCs w:val="28"/>
                <w:lang w:eastAsia="ru-RU"/>
              </w:rPr>
              <w:t>уровне слова и сло</w:t>
            </w:r>
            <w:r w:rsidRPr="00381824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8"/>
                <w:szCs w:val="28"/>
                <w:lang w:eastAsia="ru-RU"/>
              </w:rPr>
              <w:softHyphen/>
            </w:r>
            <w:r w:rsidRPr="00381824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8"/>
                <w:szCs w:val="28"/>
                <w:lang w:eastAsia="ru-RU"/>
              </w:rPr>
              <w:t>восочетаний</w:t>
            </w:r>
          </w:p>
        </w:tc>
        <w:tc>
          <w:tcPr>
            <w:tcW w:w="5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D4866" w:rsidRPr="00381824" w:rsidRDefault="00DD4866" w:rsidP="00D6799B">
            <w:pPr>
              <w:shd w:val="clear" w:color="auto" w:fill="FFFFFF"/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8182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8"/>
                <w:szCs w:val="28"/>
                <w:lang w:eastAsia="ru-RU"/>
              </w:rPr>
              <w:t>•Назвать слово, глядя на картинку.</w:t>
            </w:r>
          </w:p>
          <w:p w:rsidR="00DD4866" w:rsidRPr="00381824" w:rsidRDefault="00DD4866" w:rsidP="00D6799B">
            <w:pPr>
              <w:shd w:val="clear" w:color="auto" w:fill="FFFFFF"/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8182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•Выбрать слово, которое не подходит к данной </w:t>
            </w:r>
            <w:r w:rsidRPr="00381824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8"/>
                <w:szCs w:val="28"/>
                <w:lang w:eastAsia="ru-RU"/>
              </w:rPr>
              <w:t>группе слов.</w:t>
            </w:r>
          </w:p>
          <w:p w:rsidR="00DD4866" w:rsidRPr="00381824" w:rsidRDefault="00DD4866" w:rsidP="00D6799B">
            <w:pPr>
              <w:shd w:val="clear" w:color="auto" w:fill="FFFFFF"/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81824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8"/>
                <w:szCs w:val="28"/>
                <w:lang w:eastAsia="ru-RU"/>
              </w:rPr>
              <w:t>• Прочитать слова.</w:t>
            </w:r>
          </w:p>
          <w:p w:rsidR="00DD4866" w:rsidRPr="00381824" w:rsidRDefault="00DD4866" w:rsidP="00D6799B">
            <w:pPr>
              <w:shd w:val="clear" w:color="auto" w:fill="FFFFFF"/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81824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8"/>
                <w:szCs w:val="28"/>
                <w:lang w:eastAsia="ru-RU"/>
              </w:rPr>
              <w:t>•Составить словосочетания из предложенных слов.</w:t>
            </w:r>
          </w:p>
          <w:p w:rsidR="00DD4866" w:rsidRPr="00381824" w:rsidRDefault="00DD4866" w:rsidP="00D6799B">
            <w:pPr>
              <w:shd w:val="clear" w:color="auto" w:fill="FFFFFF"/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8182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8"/>
                <w:szCs w:val="28"/>
                <w:lang w:eastAsia="ru-RU"/>
              </w:rPr>
              <w:t>•Заполнить пропуски в предложении.</w:t>
            </w:r>
          </w:p>
          <w:p w:rsidR="00DD4866" w:rsidRPr="00381824" w:rsidRDefault="00DD4866" w:rsidP="00D6799B">
            <w:pPr>
              <w:shd w:val="clear" w:color="auto" w:fill="FFFFFF"/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81824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8"/>
                <w:szCs w:val="28"/>
                <w:lang w:eastAsia="ru-RU"/>
              </w:rPr>
              <w:t>•Найти ошибки.</w:t>
            </w:r>
          </w:p>
          <w:p w:rsidR="00DD4866" w:rsidRPr="00381824" w:rsidRDefault="00DD4866" w:rsidP="00D6799B">
            <w:pPr>
              <w:shd w:val="clear" w:color="auto" w:fill="FFFFFF"/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8182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•Отгадать слово по его дефиниции.</w:t>
            </w:r>
          </w:p>
        </w:tc>
      </w:tr>
      <w:tr w:rsidR="00DD4866" w:rsidRPr="00381824" w:rsidTr="00D6799B">
        <w:trPr>
          <w:trHeight w:val="3423"/>
        </w:trPr>
        <w:tc>
          <w:tcPr>
            <w:tcW w:w="39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D4866" w:rsidRPr="00381824" w:rsidRDefault="00DD4866" w:rsidP="00D679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8182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2.Отработка слов на </w:t>
            </w:r>
            <w:r w:rsidRPr="00381824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8"/>
                <w:szCs w:val="28"/>
                <w:lang w:eastAsia="ru-RU"/>
              </w:rPr>
              <w:t>уровне предложения</w:t>
            </w:r>
          </w:p>
        </w:tc>
        <w:tc>
          <w:tcPr>
            <w:tcW w:w="5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D4866" w:rsidRPr="00381824" w:rsidRDefault="00DD4866" w:rsidP="00D6799B">
            <w:pPr>
              <w:shd w:val="clear" w:color="auto" w:fill="FFFFFF"/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8182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8"/>
                <w:szCs w:val="28"/>
                <w:lang w:eastAsia="ru-RU"/>
              </w:rPr>
              <w:t>• Ответить на вопросы, предполагающие использо</w:t>
            </w:r>
            <w:r w:rsidRPr="00381824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8"/>
                <w:szCs w:val="28"/>
                <w:lang w:eastAsia="ru-RU"/>
              </w:rPr>
              <w:t>вание новой лексики.</w:t>
            </w:r>
          </w:p>
          <w:p w:rsidR="00DD4866" w:rsidRPr="00381824" w:rsidRDefault="00DD4866" w:rsidP="00D6799B">
            <w:pPr>
              <w:shd w:val="clear" w:color="auto" w:fill="FFFFFF"/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81824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8"/>
                <w:szCs w:val="28"/>
                <w:lang w:eastAsia="ru-RU"/>
              </w:rPr>
              <w:t>•Сформулировать вопросы к имеющимся ответам.</w:t>
            </w:r>
          </w:p>
          <w:p w:rsidR="00DD4866" w:rsidRPr="00381824" w:rsidRDefault="00DD4866" w:rsidP="00D6799B">
            <w:pPr>
              <w:shd w:val="clear" w:color="auto" w:fill="FFFFFF"/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8182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8"/>
                <w:szCs w:val="28"/>
                <w:lang w:eastAsia="ru-RU"/>
              </w:rPr>
              <w:t>•Заполнить пропуски/закончить предложения.</w:t>
            </w:r>
          </w:p>
          <w:p w:rsidR="00DD4866" w:rsidRPr="00381824" w:rsidRDefault="00DD4866" w:rsidP="00D6799B">
            <w:pPr>
              <w:shd w:val="clear" w:color="auto" w:fill="FFFFFF"/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8182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8"/>
                <w:szCs w:val="28"/>
                <w:lang w:eastAsia="ru-RU"/>
              </w:rPr>
              <w:t>•Соединить разрозненные части предложения.</w:t>
            </w:r>
          </w:p>
          <w:p w:rsidR="00DD4866" w:rsidRPr="00381824" w:rsidRDefault="00DD4866" w:rsidP="00D6799B">
            <w:pPr>
              <w:shd w:val="clear" w:color="auto" w:fill="FFFFFF"/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8182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8"/>
                <w:szCs w:val="28"/>
                <w:lang w:eastAsia="ru-RU"/>
              </w:rPr>
              <w:t>•Перефразировать предложения с использовани</w:t>
            </w:r>
            <w:r w:rsidRPr="00381824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8"/>
                <w:szCs w:val="28"/>
                <w:lang w:eastAsia="ru-RU"/>
              </w:rPr>
              <w:t>ем предложенных слов.</w:t>
            </w:r>
          </w:p>
        </w:tc>
      </w:tr>
      <w:tr w:rsidR="00DD4866" w:rsidRPr="00381824" w:rsidTr="00D6799B">
        <w:trPr>
          <w:trHeight w:val="1436"/>
        </w:trPr>
        <w:tc>
          <w:tcPr>
            <w:tcW w:w="39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D4866" w:rsidRPr="00381824" w:rsidRDefault="00DD4866" w:rsidP="00D679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8182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3.Работа на уровне сверхфразового </w:t>
            </w:r>
            <w:r w:rsidRPr="00381824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8"/>
                <w:szCs w:val="28"/>
                <w:lang w:eastAsia="ru-RU"/>
              </w:rPr>
              <w:t>единства.</w:t>
            </w:r>
          </w:p>
        </w:tc>
        <w:tc>
          <w:tcPr>
            <w:tcW w:w="5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D4866" w:rsidRPr="00381824" w:rsidRDefault="00DD4866" w:rsidP="00D6799B">
            <w:pPr>
              <w:shd w:val="clear" w:color="auto" w:fill="FFFFFF"/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81824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8"/>
                <w:szCs w:val="28"/>
                <w:lang w:eastAsia="ru-RU"/>
              </w:rPr>
              <w:t>•Описать картинку.</w:t>
            </w:r>
          </w:p>
          <w:p w:rsidR="00DD4866" w:rsidRPr="00381824" w:rsidRDefault="00DD4866" w:rsidP="00D6799B">
            <w:pPr>
              <w:shd w:val="clear" w:color="auto" w:fill="FFFFFF"/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81824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8"/>
                <w:szCs w:val="28"/>
                <w:lang w:eastAsia="ru-RU"/>
              </w:rPr>
              <w:t>•Использование различных языковых и речевых игр (на отгадывание, описание; командные со</w:t>
            </w:r>
            <w:r w:rsidRPr="0038182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8"/>
                <w:szCs w:val="28"/>
                <w:lang w:eastAsia="ru-RU"/>
              </w:rPr>
              <w:t>ревнования и т.д.).</w:t>
            </w:r>
          </w:p>
        </w:tc>
      </w:tr>
    </w:tbl>
    <w:p w:rsidR="00DD4866" w:rsidRPr="00381824" w:rsidRDefault="00DD4866" w:rsidP="00DD48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818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DD4866" w:rsidRPr="00381824" w:rsidRDefault="00DD4866" w:rsidP="00DD4866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818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таблице 2 представлены примеры заданий и упражнений на среднем и </w:t>
      </w:r>
      <w:r w:rsidR="001806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старшем этапе обучения монологу</w:t>
      </w:r>
      <w:r w:rsidRPr="003818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DD4866" w:rsidRPr="00BD0509" w:rsidRDefault="00EE3417" w:rsidP="00DD4866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BD050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                       </w:t>
      </w:r>
      <w:r w:rsidR="00DD4866" w:rsidRPr="00BD050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Таблица 2</w:t>
      </w:r>
    </w:p>
    <w:p w:rsidR="00EE3417" w:rsidRPr="00BD0509" w:rsidRDefault="00DD4866" w:rsidP="00EE3417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BD050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 </w:t>
      </w:r>
      <w:r w:rsidR="00EE3417" w:rsidRPr="00BD050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           Средний и старший этап обучения монологу </w:t>
      </w:r>
    </w:p>
    <w:p w:rsidR="00DD4866" w:rsidRPr="00381824" w:rsidRDefault="00DD4866" w:rsidP="00DD4866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0" w:type="auto"/>
        <w:jc w:val="center"/>
        <w:tblInd w:w="-379" w:type="dxa"/>
        <w:tblCellMar>
          <w:left w:w="0" w:type="dxa"/>
          <w:right w:w="0" w:type="dxa"/>
        </w:tblCellMar>
        <w:tblLook w:val="04A0"/>
      </w:tblPr>
      <w:tblGrid>
        <w:gridCol w:w="2619"/>
        <w:gridCol w:w="7013"/>
      </w:tblGrid>
      <w:tr w:rsidR="00DD4866" w:rsidRPr="00381824" w:rsidTr="00EE3417">
        <w:trPr>
          <w:trHeight w:val="422"/>
          <w:jc w:val="center"/>
        </w:trPr>
        <w:tc>
          <w:tcPr>
            <w:tcW w:w="2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D4866" w:rsidRPr="00381824" w:rsidRDefault="00DD4866" w:rsidP="00D6799B">
            <w:pPr>
              <w:shd w:val="clear" w:color="auto" w:fill="FFFFFF"/>
              <w:spacing w:before="24" w:after="24" w:line="240" w:lineRule="auto"/>
              <w:ind w:left="23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81824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pacing w:val="-3"/>
                <w:sz w:val="28"/>
                <w:szCs w:val="28"/>
                <w:lang w:eastAsia="ru-RU"/>
              </w:rPr>
              <w:t>Этапы работы</w:t>
            </w:r>
          </w:p>
        </w:tc>
        <w:tc>
          <w:tcPr>
            <w:tcW w:w="70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D4866" w:rsidRPr="00381824" w:rsidRDefault="00DD4866" w:rsidP="00D6799B">
            <w:pPr>
              <w:shd w:val="clear" w:color="auto" w:fill="FFFFFF"/>
              <w:spacing w:before="24" w:after="24" w:line="240" w:lineRule="auto"/>
              <w:ind w:left="64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81824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pacing w:val="-1"/>
                <w:sz w:val="28"/>
                <w:szCs w:val="28"/>
                <w:lang w:eastAsia="ru-RU"/>
              </w:rPr>
              <w:t>Примеры заданий и упражнений</w:t>
            </w:r>
          </w:p>
        </w:tc>
      </w:tr>
      <w:tr w:rsidR="00DD4866" w:rsidRPr="00381824" w:rsidTr="00EE3417">
        <w:trPr>
          <w:trHeight w:val="1446"/>
          <w:jc w:val="center"/>
        </w:trPr>
        <w:tc>
          <w:tcPr>
            <w:tcW w:w="2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D4866" w:rsidRPr="00381824" w:rsidRDefault="00DD4866" w:rsidP="00D6799B">
            <w:pPr>
              <w:shd w:val="clear" w:color="auto" w:fill="FFFFFF"/>
              <w:spacing w:before="24" w:after="24" w:line="240" w:lineRule="auto"/>
              <w:ind w:left="202" w:hanging="20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8182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8"/>
                <w:szCs w:val="28"/>
                <w:lang w:eastAsia="ru-RU"/>
              </w:rPr>
              <w:t> 1. Повторение заученного материала по</w:t>
            </w:r>
            <w:r w:rsidRPr="00381824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8"/>
                <w:szCs w:val="28"/>
                <w:lang w:eastAsia="ru-RU"/>
              </w:rPr>
              <w:t>данной теме</w:t>
            </w:r>
          </w:p>
        </w:tc>
        <w:tc>
          <w:tcPr>
            <w:tcW w:w="7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D4866" w:rsidRPr="00381824" w:rsidRDefault="00DD4866" w:rsidP="00D6799B">
            <w:pPr>
              <w:shd w:val="clear" w:color="auto" w:fill="FFFFFF"/>
              <w:spacing w:before="24" w:after="24" w:line="240" w:lineRule="auto"/>
              <w:ind w:right="41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81824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8"/>
                <w:szCs w:val="28"/>
                <w:lang w:eastAsia="ru-RU"/>
              </w:rPr>
              <w:t>• Фронтальное обсуждение темы/беседа.</w:t>
            </w:r>
          </w:p>
          <w:p w:rsidR="00DD4866" w:rsidRPr="00381824" w:rsidRDefault="00DD4866" w:rsidP="00D6799B">
            <w:pPr>
              <w:shd w:val="clear" w:color="auto" w:fill="FFFFFF"/>
              <w:spacing w:before="24" w:after="24" w:line="240" w:lineRule="auto"/>
              <w:ind w:right="41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81824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8"/>
                <w:szCs w:val="28"/>
                <w:lang w:eastAsia="ru-RU"/>
              </w:rPr>
              <w:t>• Ответить на вопросы.</w:t>
            </w:r>
          </w:p>
          <w:p w:rsidR="00DD4866" w:rsidRPr="00381824" w:rsidRDefault="00DD4866" w:rsidP="00D6799B">
            <w:pPr>
              <w:shd w:val="clear" w:color="auto" w:fill="FFFFFF"/>
              <w:spacing w:before="24" w:after="24" w:line="240" w:lineRule="auto"/>
              <w:ind w:right="41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8182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• Составить </w:t>
            </w:r>
            <w:proofErr w:type="spellStart"/>
            <w:r w:rsidRPr="0038182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спайдограмму</w:t>
            </w:r>
            <w:proofErr w:type="spellEnd"/>
            <w:r w:rsidRPr="0038182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/план-схему темы.</w:t>
            </w:r>
          </w:p>
          <w:p w:rsidR="00DD4866" w:rsidRPr="00381824" w:rsidRDefault="00DD4866" w:rsidP="00D6799B">
            <w:pPr>
              <w:shd w:val="clear" w:color="auto" w:fill="FFFFFF"/>
              <w:spacing w:before="24" w:after="24" w:line="240" w:lineRule="auto"/>
              <w:ind w:right="41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81824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8"/>
                <w:szCs w:val="28"/>
                <w:lang w:eastAsia="ru-RU"/>
              </w:rPr>
              <w:t>• Подбор/повторение лексики по теме.</w:t>
            </w:r>
          </w:p>
        </w:tc>
      </w:tr>
      <w:tr w:rsidR="00DD4866" w:rsidRPr="00381824" w:rsidTr="00EE3417">
        <w:trPr>
          <w:trHeight w:val="1610"/>
          <w:jc w:val="center"/>
        </w:trPr>
        <w:tc>
          <w:tcPr>
            <w:tcW w:w="2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D4866" w:rsidRPr="00381824" w:rsidRDefault="00DD4866" w:rsidP="00D6799B">
            <w:pPr>
              <w:shd w:val="clear" w:color="auto" w:fill="FFFFFF"/>
              <w:spacing w:before="24" w:after="24" w:line="240" w:lineRule="auto"/>
              <w:ind w:left="226" w:hanging="22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8182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2. Ознакомление с но</w:t>
            </w:r>
            <w:r w:rsidRPr="0038182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softHyphen/>
            </w:r>
            <w:r w:rsidRPr="00381824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8"/>
                <w:szCs w:val="28"/>
                <w:lang w:eastAsia="ru-RU"/>
              </w:rPr>
              <w:t>вым языковым ма</w:t>
            </w:r>
            <w:r w:rsidRPr="00381824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8"/>
                <w:szCs w:val="28"/>
                <w:lang w:eastAsia="ru-RU"/>
              </w:rPr>
              <w:softHyphen/>
            </w:r>
            <w:r w:rsidRPr="00381824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8"/>
                <w:szCs w:val="28"/>
                <w:lang w:eastAsia="ru-RU"/>
              </w:rPr>
              <w:t>териалом и его пер</w:t>
            </w:r>
            <w:r w:rsidRPr="0038182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8"/>
                <w:szCs w:val="28"/>
                <w:lang w:eastAsia="ru-RU"/>
              </w:rPr>
              <w:t>вичная отработка</w:t>
            </w:r>
          </w:p>
        </w:tc>
        <w:tc>
          <w:tcPr>
            <w:tcW w:w="7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D4866" w:rsidRPr="00381824" w:rsidRDefault="00DD4866" w:rsidP="00D6799B">
            <w:pPr>
              <w:shd w:val="clear" w:color="auto" w:fill="FFFFFF"/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8182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8"/>
                <w:szCs w:val="28"/>
                <w:lang w:eastAsia="ru-RU"/>
              </w:rPr>
              <w:t>• Лексические упражнения на уровне слова и сло</w:t>
            </w:r>
            <w:r w:rsidRPr="0038182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8"/>
                <w:szCs w:val="28"/>
                <w:lang w:eastAsia="ru-RU"/>
              </w:rPr>
              <w:softHyphen/>
            </w:r>
            <w:r w:rsidRPr="0038182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8"/>
                <w:szCs w:val="28"/>
                <w:lang w:eastAsia="ru-RU"/>
              </w:rPr>
              <w:t>восочетания.</w:t>
            </w:r>
          </w:p>
          <w:p w:rsidR="00DD4866" w:rsidRPr="00381824" w:rsidRDefault="00DD4866" w:rsidP="00D6799B">
            <w:pPr>
              <w:shd w:val="clear" w:color="auto" w:fill="FFFFFF"/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8182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8"/>
                <w:szCs w:val="28"/>
                <w:lang w:eastAsia="ru-RU"/>
              </w:rPr>
              <w:t>• Языковые игры (бинго, игры на отгадывание, </w:t>
            </w:r>
            <w:r w:rsidRPr="0038182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8"/>
                <w:szCs w:val="28"/>
                <w:lang w:eastAsia="ru-RU"/>
              </w:rPr>
              <w:t>языковое лото и т. д.).</w:t>
            </w:r>
          </w:p>
        </w:tc>
      </w:tr>
      <w:tr w:rsidR="00DD4866" w:rsidRPr="00381824" w:rsidTr="00EE3417">
        <w:trPr>
          <w:trHeight w:val="1440"/>
          <w:jc w:val="center"/>
        </w:trPr>
        <w:tc>
          <w:tcPr>
            <w:tcW w:w="2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D4866" w:rsidRPr="00381824" w:rsidRDefault="00DD4866" w:rsidP="00D6799B">
            <w:pPr>
              <w:shd w:val="clear" w:color="auto" w:fill="FFFFFF"/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8182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8"/>
                <w:szCs w:val="28"/>
                <w:lang w:eastAsia="ru-RU"/>
              </w:rPr>
              <w:t>3. Речевые упражнения</w:t>
            </w:r>
          </w:p>
        </w:tc>
        <w:tc>
          <w:tcPr>
            <w:tcW w:w="7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D4866" w:rsidRPr="00381824" w:rsidRDefault="00DD4866" w:rsidP="00D6799B">
            <w:pPr>
              <w:shd w:val="clear" w:color="auto" w:fill="FFFFFF"/>
              <w:spacing w:before="24" w:after="24" w:line="240" w:lineRule="auto"/>
              <w:ind w:right="19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8182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• Высказать свое мнение по вопросу/утвержде</w:t>
            </w:r>
            <w:r w:rsidRPr="0038182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softHyphen/>
            </w:r>
            <w:r w:rsidRPr="0038182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8"/>
                <w:szCs w:val="28"/>
                <w:lang w:eastAsia="ru-RU"/>
              </w:rPr>
              <w:t>нию/цитате и т.д.</w:t>
            </w:r>
          </w:p>
          <w:p w:rsidR="00DD4866" w:rsidRPr="00381824" w:rsidRDefault="00DD4866" w:rsidP="00D6799B">
            <w:pPr>
              <w:shd w:val="clear" w:color="auto" w:fill="FFFFFF"/>
              <w:spacing w:before="24" w:after="24" w:line="240" w:lineRule="auto"/>
              <w:ind w:right="19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8182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8"/>
                <w:szCs w:val="28"/>
                <w:lang w:eastAsia="ru-RU"/>
              </w:rPr>
              <w:t>• Прокомментировать пословицу.</w:t>
            </w:r>
          </w:p>
          <w:p w:rsidR="00DD4866" w:rsidRPr="00381824" w:rsidRDefault="00DD4866" w:rsidP="00D6799B">
            <w:pPr>
              <w:shd w:val="clear" w:color="auto" w:fill="FFFFFF"/>
              <w:spacing w:before="24" w:after="24" w:line="240" w:lineRule="auto"/>
              <w:ind w:right="19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8182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8"/>
                <w:szCs w:val="28"/>
                <w:lang w:eastAsia="ru-RU"/>
              </w:rPr>
              <w:t>• Подготовить доклад/сообщение на тему и т.д.</w:t>
            </w:r>
          </w:p>
        </w:tc>
      </w:tr>
    </w:tbl>
    <w:p w:rsidR="00DD4866" w:rsidRPr="00381824" w:rsidRDefault="00DD4866" w:rsidP="00DD48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818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1817E8" w:rsidRDefault="001817E8" w:rsidP="001817E8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Fonts w:ascii="Arial" w:hAnsi="Arial" w:cs="Arial"/>
          <w:color w:val="FF0000"/>
          <w:sz w:val="21"/>
          <w:szCs w:val="21"/>
        </w:rPr>
        <w:t>          </w:t>
      </w:r>
      <w:r>
        <w:rPr>
          <w:color w:val="000000"/>
          <w:sz w:val="27"/>
          <w:szCs w:val="27"/>
        </w:rPr>
        <w:t>При формировании навыков говорения на уроке иностранного языка (ИЯ) важно, чтобы процесс обучения проходил на изучаемом языке, но в тоже время он не должен концентрироваться только на языковых проблемах. В своей совокупности уроки ИЯ должны быть типологически разными, при этом приоритетная тема постоянно меняется в зависимости от конкретной цели текущего урока. На уроке решает одну главную задачу, при этом остальные являются сопутствующими. Отсюда и определение типов уроков развития того или иного вида речевой деятельности, уроков ознакомления, тренировки, контроля и т.д.</w:t>
      </w:r>
    </w:p>
    <w:p w:rsidR="00224E81" w:rsidRPr="00224E81" w:rsidRDefault="00224E81" w:rsidP="001817E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24E81">
        <w:rPr>
          <w:sz w:val="28"/>
          <w:szCs w:val="28"/>
        </w:rPr>
        <w:t xml:space="preserve">Успех в значительной мере зависит от того, насколько правильно соотносится деятельность учителя и деятельность учащихся, насколько деятельность учителя направлена на активизацию деятельности учащихся, на развитие их познавательных способностей и творческих сил. Требования к уроку включают постановку реально достижимых целей воспитания, в том числе воспитание учащихся на общечеловеческих ценностях, сотрудничество </w:t>
      </w:r>
      <w:r>
        <w:rPr>
          <w:sz w:val="28"/>
          <w:szCs w:val="28"/>
        </w:rPr>
        <w:t xml:space="preserve">учителя и учеников </w:t>
      </w:r>
      <w:r w:rsidRPr="00C64B78">
        <w:rPr>
          <w:sz w:val="28"/>
          <w:szCs w:val="28"/>
        </w:rPr>
        <w:t>[</w:t>
      </w:r>
      <w:r w:rsidR="00C64B78">
        <w:rPr>
          <w:sz w:val="28"/>
          <w:szCs w:val="28"/>
        </w:rPr>
        <w:t>2</w:t>
      </w:r>
      <w:r w:rsidRPr="00C64B78">
        <w:rPr>
          <w:sz w:val="28"/>
          <w:szCs w:val="28"/>
        </w:rPr>
        <w:t>, с. 45].</w:t>
      </w:r>
    </w:p>
    <w:p w:rsidR="007D77DC" w:rsidRDefault="007D77DC"/>
    <w:p w:rsidR="00DD4866" w:rsidRPr="00DD4866" w:rsidRDefault="00DD4866">
      <w:pPr>
        <w:rPr>
          <w:rFonts w:ascii="Times New Roman" w:hAnsi="Times New Roman" w:cs="Times New Roman"/>
          <w:sz w:val="28"/>
          <w:szCs w:val="28"/>
        </w:rPr>
      </w:pPr>
      <w:r w:rsidRPr="00DD4866">
        <w:rPr>
          <w:rFonts w:ascii="Times New Roman" w:hAnsi="Times New Roman" w:cs="Times New Roman"/>
          <w:sz w:val="28"/>
          <w:szCs w:val="28"/>
        </w:rPr>
        <w:t>Список литературы</w:t>
      </w:r>
    </w:p>
    <w:p w:rsidR="00D87271" w:rsidRDefault="00D87271" w:rsidP="00D872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EB137C">
        <w:rPr>
          <w:rFonts w:ascii="Times New Roman" w:hAnsi="Times New Roman" w:cs="Times New Roman"/>
          <w:sz w:val="28"/>
          <w:szCs w:val="28"/>
        </w:rPr>
        <w:t>Алхазишвили</w:t>
      </w:r>
      <w:proofErr w:type="spellEnd"/>
      <w:r w:rsidRPr="00EB137C">
        <w:rPr>
          <w:rFonts w:ascii="Times New Roman" w:hAnsi="Times New Roman" w:cs="Times New Roman"/>
          <w:sz w:val="28"/>
          <w:szCs w:val="28"/>
        </w:rPr>
        <w:t xml:space="preserve">, А.А. Основы овладения </w:t>
      </w:r>
      <w:r>
        <w:rPr>
          <w:rFonts w:ascii="Times New Roman" w:hAnsi="Times New Roman" w:cs="Times New Roman"/>
          <w:sz w:val="28"/>
          <w:szCs w:val="28"/>
        </w:rPr>
        <w:t xml:space="preserve">устной иностранной речью </w:t>
      </w:r>
      <w:r w:rsidRPr="00EB137C">
        <w:rPr>
          <w:rFonts w:ascii="Times New Roman" w:hAnsi="Times New Roman" w:cs="Times New Roman"/>
          <w:sz w:val="28"/>
          <w:szCs w:val="28"/>
        </w:rPr>
        <w:t xml:space="preserve"> / А. А. </w:t>
      </w:r>
      <w:proofErr w:type="spellStart"/>
      <w:r w:rsidRPr="00EB137C">
        <w:rPr>
          <w:rFonts w:ascii="Times New Roman" w:hAnsi="Times New Roman" w:cs="Times New Roman"/>
          <w:sz w:val="28"/>
          <w:szCs w:val="28"/>
        </w:rPr>
        <w:t>Алхазишвили</w:t>
      </w:r>
      <w:proofErr w:type="spellEnd"/>
      <w:r w:rsidRPr="00EB137C">
        <w:rPr>
          <w:rFonts w:ascii="Times New Roman" w:hAnsi="Times New Roman" w:cs="Times New Roman"/>
          <w:sz w:val="28"/>
          <w:szCs w:val="28"/>
        </w:rPr>
        <w:t xml:space="preserve">. – М.: Просвещение, 2001. – 334 </w:t>
      </w:r>
      <w:proofErr w:type="gramStart"/>
      <w:r w:rsidRPr="00EB137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EB137C">
        <w:rPr>
          <w:rFonts w:ascii="Times New Roman" w:hAnsi="Times New Roman" w:cs="Times New Roman"/>
          <w:sz w:val="28"/>
          <w:szCs w:val="28"/>
        </w:rPr>
        <w:t>.</w:t>
      </w:r>
    </w:p>
    <w:p w:rsidR="00D87271" w:rsidRDefault="00D87271" w:rsidP="00D872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EB137C">
        <w:rPr>
          <w:rFonts w:ascii="Times New Roman" w:hAnsi="Times New Roman" w:cs="Times New Roman"/>
          <w:sz w:val="28"/>
          <w:szCs w:val="28"/>
        </w:rPr>
        <w:t>. Рогова, Г. В. Методика обучения английскому языку на начальн</w:t>
      </w:r>
      <w:r>
        <w:rPr>
          <w:rFonts w:ascii="Times New Roman" w:hAnsi="Times New Roman" w:cs="Times New Roman"/>
          <w:sz w:val="28"/>
          <w:szCs w:val="28"/>
        </w:rPr>
        <w:t>ом этапе в средней школе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137C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EB137C">
        <w:rPr>
          <w:rFonts w:ascii="Times New Roman" w:hAnsi="Times New Roman" w:cs="Times New Roman"/>
          <w:sz w:val="28"/>
          <w:szCs w:val="28"/>
        </w:rPr>
        <w:t xml:space="preserve"> / Г.В. Рогова, И.Н. Верещаг</w:t>
      </w:r>
      <w:r>
        <w:rPr>
          <w:rFonts w:ascii="Times New Roman" w:hAnsi="Times New Roman" w:cs="Times New Roman"/>
          <w:sz w:val="28"/>
          <w:szCs w:val="28"/>
        </w:rPr>
        <w:t>ина. – М.: Просвещение, 1988. –75</w:t>
      </w:r>
      <w:r w:rsidRPr="00EB137C">
        <w:rPr>
          <w:rFonts w:ascii="Times New Roman" w:hAnsi="Times New Roman" w:cs="Times New Roman"/>
          <w:sz w:val="28"/>
          <w:szCs w:val="28"/>
        </w:rPr>
        <w:t>с.</w:t>
      </w:r>
    </w:p>
    <w:p w:rsidR="00D87271" w:rsidRDefault="00D87271" w:rsidP="00D872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EB137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B137C">
        <w:rPr>
          <w:rFonts w:ascii="Times New Roman" w:hAnsi="Times New Roman" w:cs="Times New Roman"/>
          <w:sz w:val="28"/>
          <w:szCs w:val="28"/>
        </w:rPr>
        <w:t>Салтовская</w:t>
      </w:r>
      <w:proofErr w:type="spellEnd"/>
      <w:r w:rsidRPr="00EB137C">
        <w:rPr>
          <w:rFonts w:ascii="Times New Roman" w:hAnsi="Times New Roman" w:cs="Times New Roman"/>
          <w:sz w:val="28"/>
          <w:szCs w:val="28"/>
        </w:rPr>
        <w:t xml:space="preserve">, Г.Н. Личностно-ориентированный урок иностранного языка / Г.Н. </w:t>
      </w:r>
      <w:proofErr w:type="spellStart"/>
      <w:r w:rsidRPr="00EB137C">
        <w:rPr>
          <w:rFonts w:ascii="Times New Roman" w:hAnsi="Times New Roman" w:cs="Times New Roman"/>
          <w:sz w:val="28"/>
          <w:szCs w:val="28"/>
        </w:rPr>
        <w:t>Салтовская</w:t>
      </w:r>
      <w:proofErr w:type="spellEnd"/>
      <w:r w:rsidRPr="00EB137C">
        <w:rPr>
          <w:rFonts w:ascii="Times New Roman" w:hAnsi="Times New Roman" w:cs="Times New Roman"/>
          <w:sz w:val="28"/>
          <w:szCs w:val="28"/>
        </w:rPr>
        <w:t xml:space="preserve"> // Иностранные языки в школе. – 2009. – № 3. – С. 55- 49.</w:t>
      </w:r>
    </w:p>
    <w:p w:rsidR="00D87271" w:rsidRPr="00EB137C" w:rsidRDefault="00D87271" w:rsidP="00D872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EB137C">
        <w:rPr>
          <w:rFonts w:ascii="Times New Roman" w:hAnsi="Times New Roman" w:cs="Times New Roman"/>
          <w:sz w:val="28"/>
          <w:szCs w:val="28"/>
        </w:rPr>
        <w:t>Пассов, Е.И. Коммуникативный метод обучен</w:t>
      </w:r>
      <w:r>
        <w:rPr>
          <w:rFonts w:ascii="Times New Roman" w:hAnsi="Times New Roman" w:cs="Times New Roman"/>
          <w:sz w:val="28"/>
          <w:szCs w:val="28"/>
        </w:rPr>
        <w:t xml:space="preserve">ия иноязычному говорению </w:t>
      </w:r>
      <w:r w:rsidRPr="00EB137C">
        <w:rPr>
          <w:rFonts w:ascii="Times New Roman" w:hAnsi="Times New Roman" w:cs="Times New Roman"/>
          <w:sz w:val="28"/>
          <w:szCs w:val="28"/>
        </w:rPr>
        <w:t xml:space="preserve"> / Е.И. Пассов. –</w:t>
      </w:r>
      <w:r w:rsidR="006B02E1">
        <w:rPr>
          <w:rFonts w:ascii="Times New Roman" w:hAnsi="Times New Roman" w:cs="Times New Roman"/>
          <w:sz w:val="28"/>
          <w:szCs w:val="28"/>
        </w:rPr>
        <w:t xml:space="preserve"> М.: Просвещение, 1985. – 2о8 стр.</w:t>
      </w:r>
    </w:p>
    <w:p w:rsidR="00DD4866" w:rsidRDefault="00DD4866"/>
    <w:sectPr w:rsidR="00DD4866" w:rsidSect="000B00A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4611A"/>
    <w:multiLevelType w:val="multilevel"/>
    <w:tmpl w:val="D4C2C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68225E"/>
    <w:multiLevelType w:val="multilevel"/>
    <w:tmpl w:val="56682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FC631D"/>
    <w:multiLevelType w:val="multilevel"/>
    <w:tmpl w:val="4C8CE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972D3B"/>
    <w:multiLevelType w:val="multilevel"/>
    <w:tmpl w:val="EF342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0474459"/>
    <w:multiLevelType w:val="multilevel"/>
    <w:tmpl w:val="9E127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2CB4043"/>
    <w:multiLevelType w:val="multilevel"/>
    <w:tmpl w:val="144C1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D77DC"/>
    <w:rsid w:val="00011D39"/>
    <w:rsid w:val="000249BF"/>
    <w:rsid w:val="00025FF5"/>
    <w:rsid w:val="000B00A5"/>
    <w:rsid w:val="001806D7"/>
    <w:rsid w:val="001817E8"/>
    <w:rsid w:val="00207E53"/>
    <w:rsid w:val="00224E81"/>
    <w:rsid w:val="005F0AD5"/>
    <w:rsid w:val="00675DEE"/>
    <w:rsid w:val="006B02E1"/>
    <w:rsid w:val="00786B66"/>
    <w:rsid w:val="007D77DC"/>
    <w:rsid w:val="00873C7B"/>
    <w:rsid w:val="008F6640"/>
    <w:rsid w:val="009C0E46"/>
    <w:rsid w:val="00A01EC7"/>
    <w:rsid w:val="00A716F6"/>
    <w:rsid w:val="00AD2149"/>
    <w:rsid w:val="00BD0509"/>
    <w:rsid w:val="00C54FB1"/>
    <w:rsid w:val="00C64B78"/>
    <w:rsid w:val="00D87271"/>
    <w:rsid w:val="00DD4866"/>
    <w:rsid w:val="00E21DF2"/>
    <w:rsid w:val="00EE3417"/>
    <w:rsid w:val="00EF1E05"/>
    <w:rsid w:val="00F660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C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D77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11</Pages>
  <Words>3651</Words>
  <Characters>20811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Саша - радость наша</dc:creator>
  <cp:lastModifiedBy>Саша - радость наша</cp:lastModifiedBy>
  <cp:revision>5</cp:revision>
  <dcterms:created xsi:type="dcterms:W3CDTF">2019-12-16T11:40:00Z</dcterms:created>
  <dcterms:modified xsi:type="dcterms:W3CDTF">2025-07-23T01:03:00Z</dcterms:modified>
</cp:coreProperties>
</file>