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CB" w:rsidRDefault="00906ECB" w:rsidP="00906E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ФЕВРАЛЬ 4 неделя</w:t>
      </w:r>
    </w:p>
    <w:p w:rsidR="00906ECB" w:rsidRDefault="00906ECB" w:rsidP="00906ECB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Тема: </w:t>
      </w:r>
      <w:r>
        <w:rPr>
          <w:rFonts w:ascii="Times New Roman" w:eastAsia="Times New Roman" w:hAnsi="Times New Roman"/>
          <w:b/>
          <w:bCs/>
          <w:i/>
          <w:iCs/>
          <w:color w:val="000000"/>
          <w:u w:val="single"/>
          <w:shd w:val="clear" w:color="auto" w:fill="FFFFFF"/>
          <w:lang w:eastAsia="ru-RU"/>
        </w:rPr>
        <w:t>«Народные праздники и традиции».</w:t>
      </w:r>
    </w:p>
    <w:p w:rsidR="00906ECB" w:rsidRDefault="00906ECB" w:rsidP="00906ECB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Продолжать знакомить с народными песнями, плясками, обрядами, календарными праздниками, приметами, пословицами, поговорками, сказками; воспитывать интерес и любовь к народной культуре и традициям.</w:t>
      </w:r>
    </w:p>
    <w:p w:rsidR="00906ECB" w:rsidRDefault="00906ECB" w:rsidP="00906EC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7"/>
        <w:tblW w:w="15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0"/>
        <w:gridCol w:w="1027"/>
        <w:gridCol w:w="3056"/>
        <w:gridCol w:w="3037"/>
        <w:gridCol w:w="2474"/>
        <w:gridCol w:w="2834"/>
        <w:gridCol w:w="2627"/>
      </w:tblGrid>
      <w:tr w:rsidR="00906ECB" w:rsidTr="00906ECB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B" w:rsidRDefault="00906ECB">
            <w:pPr>
              <w:jc w:val="center"/>
              <w:rPr>
                <w:lang w:eastAsia="ru-RU"/>
              </w:rPr>
            </w:pPr>
          </w:p>
          <w:p w:rsidR="00906ECB" w:rsidRDefault="00906ECB">
            <w:pPr>
              <w:jc w:val="center"/>
              <w:rPr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Понедельник</w:t>
            </w:r>
          </w:p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Вторник</w:t>
            </w:r>
          </w:p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Среда</w:t>
            </w:r>
          </w:p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Четверг</w:t>
            </w:r>
          </w:p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Пятница</w:t>
            </w:r>
          </w:p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06ECB" w:rsidTr="00906ECB">
        <w:trPr>
          <w:cantSplit/>
          <w:trHeight w:val="491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6ECB" w:rsidRDefault="00906ECB">
            <w:pPr>
              <w:ind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Утро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B" w:rsidRDefault="00906EC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</w:tr>
      <w:tr w:rsidR="00906ECB" w:rsidTr="00906ECB">
        <w:trPr>
          <w:cantSplit/>
          <w:trHeight w:val="304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CB" w:rsidRDefault="00906EC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6ECB" w:rsidRDefault="00906EC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Утренняя гимнастика.</w:t>
            </w:r>
          </w:p>
          <w:p w:rsidR="00906ECB" w:rsidRDefault="00906ECB">
            <w:pPr>
              <w:shd w:val="clear" w:color="auto" w:fill="FFFFFF"/>
              <w:rPr>
                <w:rFonts w:ascii="Times New Roman" w:eastAsia="Arial" w:hAnsi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/>
                <w:iCs/>
                <w:color w:val="000000"/>
                <w:sz w:val="20"/>
                <w:szCs w:val="20"/>
                <w:lang w:eastAsia="ru-RU" w:bidi="ru-RU"/>
              </w:rPr>
              <w:t>«Русские народные праздники». Цель: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iCs/>
                <w:color w:val="000000"/>
                <w:sz w:val="20"/>
                <w:szCs w:val="20"/>
                <w:lang w:eastAsia="ru-RU" w:bidi="ru-RU"/>
              </w:rPr>
              <w:t>Обобщить представление детей о праздниках на Руси, об обычаях и традициях нашего народа. Прививать любовь и интерес к традициям и обычаям русского народа, приобщая к истокам духовной культуры.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Утренняя гимнастика.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Беседа «Быт и традиции русского народа». Цель: продолжать знакомить детей с традициями народной культуры: русскими календарными праздниками, художественно-прикладным промыслами, народным песенным искусством.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Утренняя гимнастика.</w:t>
            </w:r>
          </w:p>
          <w:p w:rsidR="00906ECB" w:rsidRDefault="00906ECB">
            <w:pPr>
              <w:tabs>
                <w:tab w:val="left" w:pos="360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Беседа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«Какую одежду носили мужчины и женщины на Руси?». Цель: рассказать о старинном русском костюме, во что одевались на Руси, как праздники встречали.  Расширять кругозор, воспитывать интерес к русской культуре и традициям.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B" w:rsidRDefault="00906EC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Утренняя гимнастика.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Беседа о матрёшках. Рассматривание разных видов матрёшек.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Цель: познакомить с русской игрушкой, являющейся одним из символов России, формировать представление о народной игрушке традициях и обычаях, связанных с изготовлением и росписью матрёшки.</w:t>
            </w:r>
          </w:p>
          <w:p w:rsidR="00906ECB" w:rsidRDefault="00906ECB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B" w:rsidRDefault="00906EC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Утренняя гимнастика.</w:t>
            </w:r>
          </w:p>
          <w:p w:rsidR="00906ECB" w:rsidRDefault="00906ECB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Arial" w:hAnsi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Беседа «В гостях у тётушки Меланьи». Цель: продолжать развивать интерес к русским традициям, гостеприимству, почитанию старости. Уточнять представления о церкви, храме, иконе; познакомить с христианским праздником – Масленицей; воспитывать потребность в хороших делах, поступках.</w:t>
            </w:r>
          </w:p>
          <w:p w:rsidR="00906ECB" w:rsidRDefault="00906ECB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906ECB" w:rsidTr="00906ECB">
        <w:trPr>
          <w:cantSplit/>
          <w:trHeight w:val="24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CB" w:rsidRDefault="00906EC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6ECB" w:rsidRDefault="00906ECB">
            <w:pPr>
              <w:ind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Д/и «Назови звук». Цель: упражнять в умении различать гласные, твёрдые и мягкие согласные звуки.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Д/и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Назови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одним словом».</w:t>
            </w:r>
          </w:p>
          <w:p w:rsidR="00906ECB" w:rsidRDefault="00906EC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Развивать умение детей обобщать предметы по одному признаку. Работа над звукопроизношением. Цель:  учить подбирать слова на заданный звук.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Д/и «Исправь ошибку».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учить видеть несоответствие изображённых на рисунке признаков знакомых объектов и назвать 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Д/и «Узнай узор». Цель: закрепление элементов  Семеновской, Дымковской, Городецкой, Хохломской,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Жостовской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Гжельской росписи.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Д/и «Выбери картинку». Цель: среди различных сюжетных картинок выбрать те, которые относятся к празднованию Масленицы.</w:t>
            </w:r>
          </w:p>
        </w:tc>
      </w:tr>
      <w:tr w:rsidR="00906ECB" w:rsidTr="00906ECB">
        <w:trPr>
          <w:cantSplit/>
          <w:trHeight w:val="49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6ECB" w:rsidRDefault="00906EC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906ECB" w:rsidRDefault="00906ECB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работ</w:t>
            </w:r>
            <w:r>
              <w:rPr>
                <w:b/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в течение дня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«Какой из народных праздников тебе нравится больше и почему?». Цель: развивать речевую активность, монологическую речь, логическое мышление, воспитывать наблюдательность.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«Метание снежков в цель». Цель: развитие глазомера.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Упр. «Назови первый и последний звук в слове».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Цель: упражнять детей определять место звука в слове; развивать фонематический слух. 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«Кто сделает меньше прыжков?».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продолжать учить прыгать гигантскими шагами; начинать  по сигналу воспитателя.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Д/и «Одень куклу в национальный костюм». Цель: закреплять знание элементов русского народного костюма.</w:t>
            </w:r>
          </w:p>
          <w:p w:rsidR="00906ECB" w:rsidRDefault="00906E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«Научим Незнайку соблюдать ПДД». Цель: закрепить знание дорожных знаков; обогатить глагольный словарь.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ПДД в зимний период.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Д/у «Проведи матрёшку по дорожке». Цель: закреплять умение ориентироваться на плоскости, развивать мышление.</w:t>
            </w:r>
          </w:p>
          <w:p w:rsidR="00906ECB" w:rsidRDefault="00906E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И/у «Покажи и раскрась».</w:t>
            </w:r>
          </w:p>
          <w:p w:rsidR="00906ECB" w:rsidRDefault="00906E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закрепить представления о разных видах матрешек с помощью раскрасок, развивать зрительное восприятие, внимание.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И/у «Обведи и раскрась национальный костюм». 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развитие мелкой моторики.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Прыжки в длину с места.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упражнять в прыжках, отталкиваясь двумя ногами;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координацию движений.</w:t>
            </w:r>
          </w:p>
        </w:tc>
      </w:tr>
      <w:tr w:rsidR="00906ECB" w:rsidTr="00906ECB">
        <w:trPr>
          <w:cantSplit/>
          <w:trHeight w:val="330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Прогулка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за снегопадом. Беседа о красоте зимней природы. Цель: Расширять и уточнять представления детей о природе; закреплять умение наблюдать.                           Игры–забавы с санками. Цель: учить кататься на санках с горки, создать положительный эмоциональный настрой от совместной игровой деятельности.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Наблюдение за воронами и галками. Цель: развивать наблюдательность, интерес к окружающему. 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/и «Пастух и волк». Цель: совершенствовать и расширять игровые замыслы и умения детей; воспитывать умение проявлять честность, справедливость в играх со сверстниками.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pacing w:before="100" w:beforeAutospacing="1" w:after="100" w:afterAutospacing="1" w:line="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Наблюдение за трудом дворника. Цель: учить детей наблюдать за трудом взрослого, оказывать посильную помощь, развивать, трудолюбие.                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/и «Не попадись!». Цель: развивать ловкость, быстроту реакции.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за облаками.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Цель: Продолжать формировать сознание единства земли и неба как основу целостного восприятия мира. </w:t>
            </w:r>
          </w:p>
          <w:p w:rsidR="00906ECB" w:rsidRDefault="00906ECB">
            <w:pPr>
              <w:rPr>
                <w:rFonts w:ascii="Times New Roman" w:hAnsi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/и «Золотые ворота». Цель: Совершенствовать и расширять игровые замыслы и умения детей.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за оттепелью. Цель: формирование представлений детей о весне. Расширять кругозор детей.                        Народная игра «Жмурки».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учить детей вступать в ролевое взаимодействие, умение договариваться с другими детьми.</w:t>
            </w:r>
          </w:p>
        </w:tc>
      </w:tr>
      <w:tr w:rsidR="00906ECB" w:rsidTr="00906ECB">
        <w:trPr>
          <w:cantSplit/>
          <w:trHeight w:val="183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Работа перед сном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Чтение р. н. сказки «Василиса Прекрасная». Цель: беседовать по содержанию сказки, формировать интерес к художественной литературе и потребности в чтении (восприятии) книг.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Чтение р. н. сказки «Снегурочка».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развивать у детей способность к целостному восприятию сказки в единстве её содержания и художественной формы; закреплять знания об особенностях (композиционных, языковых) сказочного жанра.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Чтение русской сказки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ясный сокол». </w:t>
            </w:r>
          </w:p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Продолжать развивать интерес к художественной литературе; учить внимательно и заинтересованно слушать, способствовать формированию эмоционального отношения к литературным произведениям.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Чтение  р. н. сказки «Сивка-бурка». Цель: Учить детей характеризовать литературные образы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ним. Формировать представление о скромности, трудолюбии, справедливости.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Чтение и обсуждение русских народных пословиц, поговорок, скороговорок,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прибауток, небылиц. Цель: Продолжать развивать интерес к художественной литературе; учить внимательно и заинтересованно слушать произведения.</w:t>
            </w:r>
          </w:p>
        </w:tc>
      </w:tr>
      <w:tr w:rsidR="00906ECB" w:rsidTr="00906ECB">
        <w:trPr>
          <w:cantSplit/>
          <w:trHeight w:val="49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6ECB" w:rsidRDefault="00906EC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Вечер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Гимнастика после сна. К. №. Ходьба по массажным дорожкам. Закаливающие процедуры.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Д/и «Угадай русскую народную сказку». Цель: Развитие наблюдательности, внимания и аналитических способностей.                              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Гимнастика после сна. К. №  Ходьба по массажным дорожкам. Закаливающие процедуры.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Беседа по вопросам: «Как праздники встречали на Руси? Какие русские народные праздники вы знаете? Как готовились к встрече русских народных праздников?». Цель: воспитывать интерес к культуре русского  народа.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Гимнастика после сна. К. № . Ходьба по массажным дорожкам. Закаливающие процедуры.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Беседа «Устройство русской избы». Цель: продолжать знакомить детей с жилищем русских людей в старину, объясняя детям назначение его составных частей; дать возможность применить в игре подлинные предметы старины; воспитывать интерес к жизни предков.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Гимнастика после сна. К. № Ходьба по массажным дорожкам. Закаливающие процедуры.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игра «На праздничной  ярмарке». Цель: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и расширять игровые замыслы и умения детей.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Гимнастика после сна. К. №  Ходьба по массажным дорожкам. Закаливающие процедуры.</w:t>
            </w:r>
            <w:r>
              <w:t xml:space="preserve"> </w:t>
            </w:r>
          </w:p>
          <w:p w:rsidR="00906ECB" w:rsidRDefault="00906ECB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Беседа на тему «Умей в гости звать, умей и угощать». Цель: уточнить знания детей о том, как в семье встречают гостей, поддерживается ли традиция гостеприимства.</w:t>
            </w:r>
          </w:p>
        </w:tc>
      </w:tr>
      <w:tr w:rsidR="00906ECB" w:rsidTr="00906ECB">
        <w:trPr>
          <w:cantSplit/>
          <w:trHeight w:val="289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6ECB" w:rsidRDefault="00906EC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Самостоятельная</w:t>
            </w:r>
          </w:p>
          <w:p w:rsidR="00906ECB" w:rsidRDefault="00906ECB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Деятельность детей в течение дня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rPr>
                <w:rFonts w:ascii="Times New Roman" w:hAnsi="Times New Roman" w:cs="Journal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JournalC"/>
                <w:sz w:val="20"/>
                <w:szCs w:val="20"/>
                <w:lang w:eastAsia="ru-RU"/>
              </w:rPr>
              <w:t>Трудовые поручения. Дежурство по столовой,  подготовка материала для совместной деятельности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 w:cs="Journal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JournalC"/>
                <w:sz w:val="20"/>
                <w:szCs w:val="20"/>
                <w:lang w:eastAsia="ru-RU"/>
              </w:rPr>
              <w:t>Цели: учить детей поддерживать чистоту и порядок в помещении, оказывать помощь взрослым при организации режимных моментов, воспитывать аккуратность, старательность.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еят-ть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раскраски и трафареты по теме.</w:t>
            </w:r>
          </w:p>
          <w:p w:rsidR="00906ECB" w:rsidRDefault="00906ECB">
            <w:pPr>
              <w:rPr>
                <w:rFonts w:cs="Journal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совершенствовать умение детей раскрашивать, не заходя за контуры, в одном направлении; развивать мелкую моторику пальцев рук, творческое начало.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Игры со строительным материалом «Расставим мебель». Цель: продолжать учить детей обыгрывать постройки, объединяя их по сюжету.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Ручной труд: плетение из ниток закладок для книг. Цель: развитие моторики рук.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 детьми настольного театра. Цель:</w:t>
            </w:r>
          </w:p>
          <w:p w:rsidR="00906ECB" w:rsidRDefault="00906ECB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детей самостоятельно договариваться и распределять роли.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B" w:rsidRDefault="00906ECB">
            <w:pPr>
              <w:autoSpaceDE w:val="0"/>
              <w:autoSpaceDN w:val="0"/>
              <w:adjustRightInd w:val="0"/>
              <w:rPr>
                <w:rFonts w:cs="Journal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ХБТ: стирка салфеток. Цель: формировать умение аккуратно отжимать и развешивать салфетки для просушки, воспитывать желание оказывать посильную помощь взрослым.</w:t>
            </w:r>
          </w:p>
        </w:tc>
      </w:tr>
    </w:tbl>
    <w:p w:rsidR="00951BAD" w:rsidRDefault="00951BAD">
      <w:bookmarkStart w:id="0" w:name="_GoBack"/>
      <w:bookmarkEnd w:id="0"/>
    </w:p>
    <w:sectPr w:rsidR="00951BAD" w:rsidSect="00906E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2A"/>
    <w:rsid w:val="00906ECB"/>
    <w:rsid w:val="00951BAD"/>
    <w:rsid w:val="00B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906EC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906EC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2019-12-01T08:00:00Z</dcterms:created>
  <dcterms:modified xsi:type="dcterms:W3CDTF">2019-12-01T08:01:00Z</dcterms:modified>
</cp:coreProperties>
</file>