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813B"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1A1F855C"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464BD47E"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6623B6D8"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032A6AD8"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0D5182F0"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0B18F9F3"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b/>
          <w:bCs/>
          <w:color w:val="000000"/>
          <w:sz w:val="28"/>
          <w:szCs w:val="28"/>
          <w:lang w:eastAsia="ru-RU"/>
        </w:rPr>
      </w:pPr>
    </w:p>
    <w:p w14:paraId="583991B2"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b/>
          <w:bCs/>
          <w:color w:val="000000"/>
          <w:sz w:val="28"/>
          <w:szCs w:val="28"/>
          <w:lang w:eastAsia="ru-RU"/>
        </w:rPr>
      </w:pPr>
      <w:r w:rsidRPr="00234198">
        <w:rPr>
          <w:rFonts w:ascii="Times New Roman" w:eastAsia="Times New Roman" w:hAnsi="Times New Roman" w:cs="Times New Roman"/>
          <w:b/>
          <w:bCs/>
          <w:color w:val="000000"/>
          <w:sz w:val="28"/>
          <w:szCs w:val="28"/>
          <w:lang w:eastAsia="ru-RU"/>
        </w:rPr>
        <w:t>Консультация для воспитателей, начинающих специалистов</w:t>
      </w:r>
    </w:p>
    <w:p w14:paraId="33972D9D" w14:textId="6FE5E6C4" w:rsidR="00C168B2" w:rsidRPr="00F82BAD" w:rsidRDefault="00F82BAD" w:rsidP="00C168B2">
      <w:pPr>
        <w:shd w:val="clear" w:color="auto" w:fill="FFFFFF"/>
        <w:spacing w:after="240" w:line="240" w:lineRule="auto"/>
        <w:jc w:val="center"/>
        <w:rPr>
          <w:rFonts w:ascii="Times New Roman" w:eastAsia="Times New Roman" w:hAnsi="Times New Roman" w:cs="Times New Roman"/>
          <w:b/>
          <w:bCs/>
          <w:i/>
          <w:iCs/>
          <w:color w:val="000000"/>
          <w:sz w:val="40"/>
          <w:szCs w:val="40"/>
          <w:lang w:eastAsia="ru-RU"/>
        </w:rPr>
      </w:pPr>
      <w:r w:rsidRPr="00F82BAD">
        <w:rPr>
          <w:rFonts w:ascii="Times New Roman" w:eastAsia="Times New Roman" w:hAnsi="Times New Roman" w:cs="Times New Roman"/>
          <w:b/>
          <w:bCs/>
          <w:i/>
          <w:iCs/>
          <w:color w:val="000000"/>
          <w:sz w:val="40"/>
          <w:szCs w:val="40"/>
          <w:lang w:eastAsia="ru-RU"/>
        </w:rPr>
        <w:t xml:space="preserve">«Наставничество </w:t>
      </w:r>
      <w:r w:rsidR="00C168B2" w:rsidRPr="00F82BAD">
        <w:rPr>
          <w:rFonts w:ascii="Times New Roman" w:eastAsia="Times New Roman" w:hAnsi="Times New Roman" w:cs="Times New Roman"/>
          <w:b/>
          <w:bCs/>
          <w:i/>
          <w:iCs/>
          <w:color w:val="000000"/>
          <w:sz w:val="40"/>
          <w:szCs w:val="40"/>
          <w:lang w:eastAsia="ru-RU"/>
        </w:rPr>
        <w:t>в ДОО»</w:t>
      </w:r>
    </w:p>
    <w:p w14:paraId="49BDABB6"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0C71507E"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7229B069"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r w:rsidRPr="00234198">
        <w:rPr>
          <w:rFonts w:ascii="Times New Roman" w:eastAsia="Times New Roman" w:hAnsi="Times New Roman" w:cs="Times New Roman"/>
          <w:color w:val="000000"/>
          <w:sz w:val="28"/>
          <w:szCs w:val="28"/>
          <w:lang w:eastAsia="ru-RU"/>
        </w:rPr>
        <w:t xml:space="preserve">   </w:t>
      </w:r>
    </w:p>
    <w:p w14:paraId="4461A6A7"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71432DE8"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394503EF"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27B4BBF8"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5B9BF242"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08A9ADAA" w14:textId="77777777" w:rsidR="00C168B2" w:rsidRPr="00234198"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74FFE5FA" w14:textId="276BAECE" w:rsidR="00C168B2" w:rsidRDefault="00C168B2"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691DD067" w14:textId="37D0E8C5" w:rsidR="00F82BAD" w:rsidRDefault="00F82BAD"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647E8FE0" w14:textId="66627B0F" w:rsidR="00F82BAD" w:rsidRDefault="00F82BAD"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6B17E3DC" w14:textId="77777777" w:rsidR="00F82BAD" w:rsidRPr="00234198" w:rsidRDefault="00F82BAD" w:rsidP="00C168B2">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18269A17" w14:textId="70078B10" w:rsidR="00C168B2" w:rsidRDefault="00C168B2" w:rsidP="00F82BAD">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6C6EE0D1" w14:textId="74B3A370" w:rsidR="005A7568" w:rsidRDefault="005A7568" w:rsidP="00F82BAD">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2A920716" w14:textId="77777777" w:rsidR="005A7568" w:rsidRPr="00234198" w:rsidRDefault="005A7568" w:rsidP="00F82BAD">
      <w:pPr>
        <w:shd w:val="clear" w:color="auto" w:fill="FFFFFF"/>
        <w:spacing w:after="240" w:line="240" w:lineRule="auto"/>
        <w:jc w:val="center"/>
        <w:rPr>
          <w:rFonts w:ascii="Times New Roman" w:eastAsia="Times New Roman" w:hAnsi="Times New Roman" w:cs="Times New Roman"/>
          <w:color w:val="000000"/>
          <w:sz w:val="28"/>
          <w:szCs w:val="28"/>
          <w:lang w:eastAsia="ru-RU"/>
        </w:rPr>
      </w:pPr>
    </w:p>
    <w:p w14:paraId="443947A3" w14:textId="77C636B9" w:rsidR="00C168B2" w:rsidRDefault="00F82BAD" w:rsidP="00F82BAD">
      <w:pPr>
        <w:jc w:val="center"/>
        <w:rPr>
          <w:rFonts w:ascii="Times New Roman" w:hAnsi="Times New Roman" w:cs="Times New Roman"/>
          <w:b/>
          <w:bCs/>
          <w:sz w:val="28"/>
          <w:szCs w:val="28"/>
        </w:rPr>
      </w:pPr>
      <w:r>
        <w:rPr>
          <w:rFonts w:ascii="Times New Roman" w:hAnsi="Times New Roman" w:cs="Times New Roman"/>
          <w:b/>
          <w:bCs/>
          <w:sz w:val="28"/>
          <w:szCs w:val="28"/>
        </w:rPr>
        <w:t>2025</w:t>
      </w:r>
    </w:p>
    <w:p w14:paraId="09AF9E2F" w14:textId="1D32E2F3"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lastRenderedPageBreak/>
        <w:t>Что же включает в себя понятие наставничество?</w:t>
      </w:r>
    </w:p>
    <w:p w14:paraId="3154333D"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Наставничество – тип подготовки к работе, обеспечивающий занятость работника с поддержкой опытного наставника, что способствует изучению работы на практике.</w:t>
      </w:r>
    </w:p>
    <w:p w14:paraId="063E6D8D"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Наставничество – это процесс целенаправленного формирования личности, ее интеллекта, физических сил, духовности, подготовки ее к жизни в целом, к активному участию в трудовой деятельности.</w:t>
      </w:r>
    </w:p>
    <w:p w14:paraId="23FD6B27"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С учетом профессиональных потребностей молодого воспитателя можно выделить следующие роли педагогов-наставников:</w:t>
      </w:r>
    </w:p>
    <w:p w14:paraId="4C048219" w14:textId="77777777" w:rsidR="001C522C" w:rsidRPr="001C522C" w:rsidRDefault="001C522C" w:rsidP="001C522C">
      <w:pPr>
        <w:numPr>
          <w:ilvl w:val="0"/>
          <w:numId w:val="1"/>
        </w:numPr>
        <w:rPr>
          <w:rFonts w:ascii="Times New Roman" w:hAnsi="Times New Roman" w:cs="Times New Roman"/>
          <w:sz w:val="28"/>
          <w:szCs w:val="28"/>
        </w:rPr>
      </w:pPr>
      <w:r w:rsidRPr="001C522C">
        <w:rPr>
          <w:rFonts w:ascii="Times New Roman" w:hAnsi="Times New Roman" w:cs="Times New Roman"/>
          <w:sz w:val="28"/>
          <w:szCs w:val="28"/>
        </w:rPr>
        <w:t>«ПРОВОДНИК». Обеспечит подопечному знакомство с системой данного общеобразовательного учреждения «изнутри».</w:t>
      </w:r>
    </w:p>
    <w:p w14:paraId="63FFC522" w14:textId="77777777" w:rsidR="001C522C" w:rsidRPr="001C522C" w:rsidRDefault="001C522C" w:rsidP="001C522C">
      <w:pPr>
        <w:numPr>
          <w:ilvl w:val="0"/>
          <w:numId w:val="1"/>
        </w:numPr>
        <w:rPr>
          <w:rFonts w:ascii="Times New Roman" w:hAnsi="Times New Roman" w:cs="Times New Roman"/>
          <w:sz w:val="28"/>
          <w:szCs w:val="28"/>
        </w:rPr>
      </w:pPr>
      <w:r w:rsidRPr="001C522C">
        <w:rPr>
          <w:rFonts w:ascii="Times New Roman" w:hAnsi="Times New Roman" w:cs="Times New Roman"/>
          <w:sz w:val="28"/>
          <w:szCs w:val="28"/>
        </w:rPr>
        <w:t>«ЗАЩИТНИК ИНТЕРЕСОВ». Может помочь в разрешении конфликтных ситуаций, возникающих в процессе педагогической деятельности молодого воспитателя; организует вокруг профессиональной деятельности молодого воспитателя атмосферу взаимопомощи и сотрудничества; помогает подопечному осознать значимость и важность его работы.</w:t>
      </w:r>
    </w:p>
    <w:p w14:paraId="663A9133" w14:textId="77777777" w:rsidR="001C522C" w:rsidRPr="001C522C" w:rsidRDefault="001C522C" w:rsidP="001C522C">
      <w:pPr>
        <w:numPr>
          <w:ilvl w:val="0"/>
          <w:numId w:val="1"/>
        </w:numPr>
        <w:rPr>
          <w:rFonts w:ascii="Times New Roman" w:hAnsi="Times New Roman" w:cs="Times New Roman"/>
          <w:sz w:val="28"/>
          <w:szCs w:val="28"/>
        </w:rPr>
      </w:pPr>
      <w:r w:rsidRPr="001C522C">
        <w:rPr>
          <w:rFonts w:ascii="Times New Roman" w:hAnsi="Times New Roman" w:cs="Times New Roman"/>
          <w:sz w:val="28"/>
          <w:szCs w:val="28"/>
        </w:rPr>
        <w:t>«КУМИР». Наставник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воспитателя.</w:t>
      </w:r>
    </w:p>
    <w:p w14:paraId="6FE14849" w14:textId="77777777" w:rsidR="001C522C" w:rsidRPr="001C522C" w:rsidRDefault="001C522C" w:rsidP="001C522C">
      <w:pPr>
        <w:numPr>
          <w:ilvl w:val="0"/>
          <w:numId w:val="1"/>
        </w:numPr>
        <w:rPr>
          <w:rFonts w:ascii="Times New Roman" w:hAnsi="Times New Roman" w:cs="Times New Roman"/>
          <w:sz w:val="28"/>
          <w:szCs w:val="28"/>
        </w:rPr>
      </w:pPr>
      <w:r w:rsidRPr="001C522C">
        <w:rPr>
          <w:rFonts w:ascii="Times New Roman" w:hAnsi="Times New Roman" w:cs="Times New Roman"/>
          <w:sz w:val="28"/>
          <w:szCs w:val="28"/>
        </w:rPr>
        <w:t>«КОНСУЛЬТАНТ». Эта роль реализует функцию поддержки.</w:t>
      </w:r>
    </w:p>
    <w:p w14:paraId="309F14E7" w14:textId="4033A333"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Цель работы в качестве наставника: </w:t>
      </w:r>
      <w:r w:rsidRPr="001C522C">
        <w:rPr>
          <w:rFonts w:ascii="Times New Roman" w:hAnsi="Times New Roman" w:cs="Times New Roman"/>
          <w:sz w:val="28"/>
          <w:szCs w:val="28"/>
        </w:rPr>
        <w:t>создание условий для работы и профессионального роста молодого специалиста, способствующих снижению проблем адаптации и успешному вхождению в профессиональную деятельность молодого педагога.</w:t>
      </w:r>
    </w:p>
    <w:p w14:paraId="61F1A979"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Задачи:</w:t>
      </w:r>
    </w:p>
    <w:p w14:paraId="0EFF72B5" w14:textId="77777777" w:rsidR="001C522C" w:rsidRPr="001C522C" w:rsidRDefault="001C522C" w:rsidP="001C522C">
      <w:pPr>
        <w:numPr>
          <w:ilvl w:val="0"/>
          <w:numId w:val="2"/>
        </w:numPr>
        <w:rPr>
          <w:rFonts w:ascii="Times New Roman" w:hAnsi="Times New Roman" w:cs="Times New Roman"/>
          <w:sz w:val="28"/>
          <w:szCs w:val="28"/>
        </w:rPr>
      </w:pPr>
      <w:r w:rsidRPr="001C522C">
        <w:rPr>
          <w:rFonts w:ascii="Times New Roman" w:hAnsi="Times New Roman" w:cs="Times New Roman"/>
          <w:sz w:val="28"/>
          <w:szCs w:val="28"/>
        </w:rPr>
        <w:t>оказать методической помощи молодому педагогу в повышении уровня организации воспитательно-образовательной деятельности;</w:t>
      </w:r>
    </w:p>
    <w:p w14:paraId="78E044DF" w14:textId="77777777" w:rsidR="001C522C" w:rsidRPr="001C522C" w:rsidRDefault="001C522C" w:rsidP="001C522C">
      <w:pPr>
        <w:numPr>
          <w:ilvl w:val="0"/>
          <w:numId w:val="2"/>
        </w:numPr>
        <w:rPr>
          <w:rFonts w:ascii="Times New Roman" w:hAnsi="Times New Roman" w:cs="Times New Roman"/>
          <w:sz w:val="28"/>
          <w:szCs w:val="28"/>
        </w:rPr>
      </w:pPr>
      <w:r w:rsidRPr="001C522C">
        <w:rPr>
          <w:rFonts w:ascii="Times New Roman" w:hAnsi="Times New Roman" w:cs="Times New Roman"/>
          <w:sz w:val="28"/>
          <w:szCs w:val="28"/>
        </w:rPr>
        <w:t>создать условий для формирования индивидуального стиля творческой деятельности молодого педагога;</w:t>
      </w:r>
    </w:p>
    <w:p w14:paraId="4EBF04EA" w14:textId="77777777" w:rsidR="001C522C" w:rsidRPr="001C522C" w:rsidRDefault="001C522C" w:rsidP="001C522C">
      <w:pPr>
        <w:numPr>
          <w:ilvl w:val="0"/>
          <w:numId w:val="2"/>
        </w:numPr>
        <w:rPr>
          <w:rFonts w:ascii="Times New Roman" w:hAnsi="Times New Roman" w:cs="Times New Roman"/>
          <w:sz w:val="28"/>
          <w:szCs w:val="28"/>
        </w:rPr>
      </w:pPr>
      <w:r w:rsidRPr="001C522C">
        <w:rPr>
          <w:rFonts w:ascii="Times New Roman" w:hAnsi="Times New Roman" w:cs="Times New Roman"/>
          <w:sz w:val="28"/>
          <w:szCs w:val="28"/>
        </w:rPr>
        <w:t>развивать потребности и мотивации в непрерывном самообразовании;</w:t>
      </w:r>
    </w:p>
    <w:p w14:paraId="112C600D" w14:textId="77777777" w:rsidR="001C522C" w:rsidRPr="001C522C" w:rsidRDefault="001C522C" w:rsidP="001C522C">
      <w:pPr>
        <w:numPr>
          <w:ilvl w:val="0"/>
          <w:numId w:val="2"/>
        </w:numPr>
        <w:rPr>
          <w:rFonts w:ascii="Times New Roman" w:hAnsi="Times New Roman" w:cs="Times New Roman"/>
          <w:sz w:val="28"/>
          <w:szCs w:val="28"/>
        </w:rPr>
      </w:pPr>
      <w:r w:rsidRPr="001C522C">
        <w:rPr>
          <w:rFonts w:ascii="Times New Roman" w:hAnsi="Times New Roman" w:cs="Times New Roman"/>
          <w:sz w:val="28"/>
          <w:szCs w:val="28"/>
        </w:rPr>
        <w:t>совместно планировать работу с молодым педагогом.</w:t>
      </w:r>
    </w:p>
    <w:p w14:paraId="05A09753" w14:textId="77777777" w:rsidR="00C06D97" w:rsidRDefault="00C06D97" w:rsidP="001C522C">
      <w:pPr>
        <w:rPr>
          <w:rFonts w:ascii="Times New Roman" w:hAnsi="Times New Roman" w:cs="Times New Roman"/>
          <w:b/>
          <w:bCs/>
          <w:sz w:val="28"/>
          <w:szCs w:val="28"/>
        </w:rPr>
      </w:pPr>
    </w:p>
    <w:p w14:paraId="52383617" w14:textId="77777777" w:rsidR="00C06D97" w:rsidRDefault="00C06D97" w:rsidP="001C522C">
      <w:pPr>
        <w:rPr>
          <w:rFonts w:ascii="Times New Roman" w:hAnsi="Times New Roman" w:cs="Times New Roman"/>
          <w:b/>
          <w:bCs/>
          <w:sz w:val="28"/>
          <w:szCs w:val="28"/>
        </w:rPr>
      </w:pPr>
    </w:p>
    <w:p w14:paraId="6E6D7A6F" w14:textId="7CD9FFD3"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lastRenderedPageBreak/>
        <w:t>Предполагаемые результаты деятельности по наставничеству:</w:t>
      </w:r>
    </w:p>
    <w:p w14:paraId="78FED880" w14:textId="77777777" w:rsidR="001C522C" w:rsidRPr="001C522C" w:rsidRDefault="001C522C" w:rsidP="001C522C">
      <w:pPr>
        <w:numPr>
          <w:ilvl w:val="0"/>
          <w:numId w:val="3"/>
        </w:numPr>
        <w:rPr>
          <w:rFonts w:ascii="Times New Roman" w:hAnsi="Times New Roman" w:cs="Times New Roman"/>
          <w:sz w:val="28"/>
          <w:szCs w:val="28"/>
        </w:rPr>
      </w:pPr>
      <w:r w:rsidRPr="001C522C">
        <w:rPr>
          <w:rFonts w:ascii="Times New Roman" w:hAnsi="Times New Roman" w:cs="Times New Roman"/>
          <w:sz w:val="28"/>
          <w:szCs w:val="28"/>
        </w:rPr>
        <w:t>Познание молодым воспитателем себя и его ориентация на ценности саморазвития.</w:t>
      </w:r>
    </w:p>
    <w:p w14:paraId="63C4A128" w14:textId="77777777" w:rsidR="001C522C" w:rsidRPr="001C522C" w:rsidRDefault="001C522C" w:rsidP="001C522C">
      <w:pPr>
        <w:numPr>
          <w:ilvl w:val="0"/>
          <w:numId w:val="3"/>
        </w:numPr>
        <w:rPr>
          <w:rFonts w:ascii="Times New Roman" w:hAnsi="Times New Roman" w:cs="Times New Roman"/>
          <w:sz w:val="28"/>
          <w:szCs w:val="28"/>
        </w:rPr>
      </w:pPr>
      <w:r w:rsidRPr="001C522C">
        <w:rPr>
          <w:rFonts w:ascii="Times New Roman" w:hAnsi="Times New Roman" w:cs="Times New Roman"/>
          <w:sz w:val="28"/>
          <w:szCs w:val="28"/>
        </w:rPr>
        <w:t>Качественное изменение отношений к молодому воспитателю в коллективе.</w:t>
      </w:r>
    </w:p>
    <w:p w14:paraId="096762B6" w14:textId="77777777" w:rsidR="001C522C" w:rsidRPr="001C522C" w:rsidRDefault="001C522C" w:rsidP="001C522C">
      <w:pPr>
        <w:numPr>
          <w:ilvl w:val="0"/>
          <w:numId w:val="3"/>
        </w:numPr>
        <w:rPr>
          <w:rFonts w:ascii="Times New Roman" w:hAnsi="Times New Roman" w:cs="Times New Roman"/>
          <w:sz w:val="28"/>
          <w:szCs w:val="28"/>
        </w:rPr>
      </w:pPr>
      <w:r w:rsidRPr="001C522C">
        <w:rPr>
          <w:rFonts w:ascii="Times New Roman" w:hAnsi="Times New Roman" w:cs="Times New Roman"/>
          <w:sz w:val="28"/>
          <w:szCs w:val="28"/>
        </w:rPr>
        <w:t>Рост профессиональной и методической компетенции молодого воспитателя, повышение уровня готовности к профессиональной, личностно-значимой деятельности.</w:t>
      </w:r>
    </w:p>
    <w:p w14:paraId="5E429829" w14:textId="200615A0"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Работа по наставничеству в ДО</w:t>
      </w:r>
      <w:r w:rsidRPr="009E53F8">
        <w:rPr>
          <w:rFonts w:ascii="Times New Roman" w:hAnsi="Times New Roman" w:cs="Times New Roman"/>
          <w:sz w:val="28"/>
          <w:szCs w:val="28"/>
        </w:rPr>
        <w:t>О</w:t>
      </w:r>
      <w:r w:rsidRPr="001C522C">
        <w:rPr>
          <w:rFonts w:ascii="Times New Roman" w:hAnsi="Times New Roman" w:cs="Times New Roman"/>
          <w:sz w:val="28"/>
          <w:szCs w:val="28"/>
        </w:rPr>
        <w:t xml:space="preserve"> регламентируется Положением, приказом заведующего о назначении наставника, утвержденным планом работы с наставляемым.</w:t>
      </w:r>
    </w:p>
    <w:p w14:paraId="3BD45801"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Преимущества наставничества, как формы организации помощи молодому воспитателю очевидны: </w:t>
      </w:r>
      <w:r w:rsidRPr="001C522C">
        <w:rPr>
          <w:rFonts w:ascii="Times New Roman" w:hAnsi="Times New Roman" w:cs="Times New Roman"/>
          <w:sz w:val="28"/>
          <w:szCs w:val="28"/>
        </w:rPr>
        <w:t>педагогическое наставничество имеет более широкую направленность, менее теоретизированно, обладает большей гибкостью, отличается многообразием форм и методов работы и самое главное, происходит в условиях реальной трудовой деятельности.</w:t>
      </w:r>
    </w:p>
    <w:p w14:paraId="5C40E28C"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Кроме того, в этом процессе осуществляется тесный межличностный эмоциональный контакт наставника и наставляемого, анализ сильных и слабых профессиональных позиций конкретного воспитателя, а следовательно, и более строгий контроль за его практической деятельностью.</w:t>
      </w:r>
    </w:p>
    <w:p w14:paraId="403FF9F0" w14:textId="1F095EB4"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 xml:space="preserve">Новизна </w:t>
      </w:r>
      <w:r w:rsidRPr="001C522C">
        <w:rPr>
          <w:rFonts w:ascii="Times New Roman" w:hAnsi="Times New Roman" w:cs="Times New Roman"/>
          <w:sz w:val="28"/>
          <w:szCs w:val="28"/>
        </w:rPr>
        <w:t> заключается в комплексном подходе к преодолению возможных трудностей адаптации молодого воспитателя к трудовой деятельности в новом коллективе, открытом диалоге с наставляемым по всем профессиональным вопросам, передаче практического опыта через организацию работы в позиции «вместе», «рядом», формировании мотивации у молодых воспитателей к дальнейшему самообразованию, раскрытию своей индивидуальности через собственный пример и позитивное, честное и бережное отношение к профессии.</w:t>
      </w:r>
    </w:p>
    <w:p w14:paraId="7164474C"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Этапы становления молодого специалиста включают:</w:t>
      </w:r>
    </w:p>
    <w:p w14:paraId="2F102A05"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1 этап – адаптацию (освоение норм профессии, её ценностей, приобретение автономности);</w:t>
      </w:r>
    </w:p>
    <w:p w14:paraId="1A28BB97"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2 этап – стабилизацию (приобретение профессиональной компетентности, успешности, соответствия занимаемой должности);</w:t>
      </w:r>
    </w:p>
    <w:p w14:paraId="27B1450E"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3 этап – преобразование (достижение целостности, самодостаточности, автономности и способности к инновационной деятельности).</w:t>
      </w:r>
    </w:p>
    <w:p w14:paraId="56B30293"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lastRenderedPageBreak/>
        <w:t>На основании вышеизложенных этапов, выделены основные направления и содержание деятельности.</w:t>
      </w:r>
    </w:p>
    <w:p w14:paraId="2C76AF19"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Направления деятельности наставника и наставляемого:</w:t>
      </w:r>
    </w:p>
    <w:p w14:paraId="602828EC"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sz w:val="28"/>
          <w:szCs w:val="28"/>
        </w:rPr>
        <w:t>1. Проведение первичной стажировки молодого воспитателя (один месяц).</w:t>
      </w:r>
    </w:p>
    <w:p w14:paraId="7FB6D393"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Стажировка</w:t>
      </w:r>
      <w:r w:rsidRPr="001C522C">
        <w:rPr>
          <w:rFonts w:ascii="Times New Roman" w:hAnsi="Times New Roman" w:cs="Times New Roman"/>
          <w:sz w:val="28"/>
          <w:szCs w:val="28"/>
        </w:rPr>
        <w:t> самый сложный период, как для новичка, так и для помогающего ему адаптироваться наставнику.</w:t>
      </w:r>
    </w:p>
    <w:p w14:paraId="23DFB98C"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Задача:</w:t>
      </w:r>
      <w:r w:rsidRPr="001C522C">
        <w:rPr>
          <w:rFonts w:ascii="Times New Roman" w:hAnsi="Times New Roman" w:cs="Times New Roman"/>
          <w:sz w:val="28"/>
          <w:szCs w:val="28"/>
        </w:rPr>
        <w:t> предупредить разочарование и конфликты, поддержать педагога эмоционально, укрепить веру в себя.</w:t>
      </w:r>
    </w:p>
    <w:p w14:paraId="58DDEF2C" w14:textId="77777777" w:rsidR="001C522C" w:rsidRPr="001C522C" w:rsidRDefault="001C522C" w:rsidP="001C522C">
      <w:pPr>
        <w:rPr>
          <w:rFonts w:ascii="Times New Roman" w:hAnsi="Times New Roman" w:cs="Times New Roman"/>
          <w:sz w:val="28"/>
          <w:szCs w:val="28"/>
        </w:rPr>
      </w:pPr>
      <w:r w:rsidRPr="001C522C">
        <w:rPr>
          <w:rFonts w:ascii="Times New Roman" w:hAnsi="Times New Roman" w:cs="Times New Roman"/>
          <w:b/>
          <w:bCs/>
          <w:sz w:val="28"/>
          <w:szCs w:val="28"/>
        </w:rPr>
        <w:t>Работа включает в себя:</w:t>
      </w:r>
    </w:p>
    <w:p w14:paraId="552D577B" w14:textId="77777777" w:rsidR="001C522C" w:rsidRPr="001C522C" w:rsidRDefault="001C522C" w:rsidP="001C522C">
      <w:pPr>
        <w:numPr>
          <w:ilvl w:val="0"/>
          <w:numId w:val="4"/>
        </w:numPr>
        <w:rPr>
          <w:rFonts w:ascii="Times New Roman" w:hAnsi="Times New Roman" w:cs="Times New Roman"/>
          <w:sz w:val="28"/>
          <w:szCs w:val="28"/>
        </w:rPr>
      </w:pPr>
      <w:r w:rsidRPr="001C522C">
        <w:rPr>
          <w:rFonts w:ascii="Times New Roman" w:hAnsi="Times New Roman" w:cs="Times New Roman"/>
          <w:sz w:val="28"/>
          <w:szCs w:val="28"/>
        </w:rPr>
        <w:t>Беседа – знакомство. Изучение нормативно-правовой базы. Ведение документации.</w:t>
      </w:r>
    </w:p>
    <w:p w14:paraId="4781E41F" w14:textId="77777777" w:rsidR="001C522C" w:rsidRPr="001C522C" w:rsidRDefault="001C522C" w:rsidP="001C522C">
      <w:pPr>
        <w:numPr>
          <w:ilvl w:val="0"/>
          <w:numId w:val="4"/>
        </w:numPr>
        <w:rPr>
          <w:rFonts w:ascii="Times New Roman" w:hAnsi="Times New Roman" w:cs="Times New Roman"/>
          <w:sz w:val="28"/>
          <w:szCs w:val="28"/>
        </w:rPr>
      </w:pPr>
      <w:r w:rsidRPr="001C522C">
        <w:rPr>
          <w:rFonts w:ascii="Times New Roman" w:hAnsi="Times New Roman" w:cs="Times New Roman"/>
          <w:sz w:val="28"/>
          <w:szCs w:val="28"/>
        </w:rPr>
        <w:t>Знакомство с детским садом, представление молодого воспитателя.</w:t>
      </w:r>
    </w:p>
    <w:p w14:paraId="5D195C51" w14:textId="139A09B9" w:rsidR="001C522C" w:rsidRPr="001C522C" w:rsidRDefault="001C522C" w:rsidP="001C522C">
      <w:pPr>
        <w:numPr>
          <w:ilvl w:val="0"/>
          <w:numId w:val="4"/>
        </w:numPr>
        <w:rPr>
          <w:rFonts w:ascii="Times New Roman" w:hAnsi="Times New Roman" w:cs="Times New Roman"/>
          <w:sz w:val="28"/>
          <w:szCs w:val="28"/>
        </w:rPr>
      </w:pPr>
      <w:r w:rsidRPr="001C522C">
        <w:rPr>
          <w:rFonts w:ascii="Times New Roman" w:hAnsi="Times New Roman" w:cs="Times New Roman"/>
          <w:sz w:val="28"/>
          <w:szCs w:val="28"/>
        </w:rPr>
        <w:t>Анкетирование для молодого воспитателя, тест для молодого специалиста на определение его педагогической стрессоустойчивости (Н.В. Микляева, Ю.В. Микляева), анкета «Какой вы педагог», карта «Затруднение педагога», разработала памятку для молодого специалиста «Правила поведения и общения воспитателя ДО</w:t>
      </w:r>
      <w:r w:rsidR="00F90995">
        <w:rPr>
          <w:rFonts w:ascii="Times New Roman" w:hAnsi="Times New Roman" w:cs="Times New Roman"/>
          <w:sz w:val="28"/>
          <w:szCs w:val="28"/>
        </w:rPr>
        <w:t>О</w:t>
      </w:r>
      <w:r w:rsidRPr="001C522C">
        <w:rPr>
          <w:rFonts w:ascii="Times New Roman" w:hAnsi="Times New Roman" w:cs="Times New Roman"/>
          <w:sz w:val="28"/>
          <w:szCs w:val="28"/>
        </w:rPr>
        <w:t>»; была проведена консультация по развитию умения пользоваться нормативно-правой базой: «Законом об образовании РФ», «Семейным кодексом», Федеральным законом «об основных гарантиях прав ребенка», «Конвенцией о правах ребенка», СанПин для ДО</w:t>
      </w:r>
      <w:r w:rsidR="00F90995">
        <w:rPr>
          <w:rFonts w:ascii="Times New Roman" w:hAnsi="Times New Roman" w:cs="Times New Roman"/>
          <w:sz w:val="28"/>
          <w:szCs w:val="28"/>
        </w:rPr>
        <w:t>О</w:t>
      </w:r>
      <w:r w:rsidRPr="001C522C">
        <w:rPr>
          <w:rFonts w:ascii="Times New Roman" w:hAnsi="Times New Roman" w:cs="Times New Roman"/>
          <w:sz w:val="28"/>
          <w:szCs w:val="28"/>
        </w:rPr>
        <w:t>, ФГОС ДО</w:t>
      </w:r>
      <w:r w:rsidR="00F90995">
        <w:rPr>
          <w:rFonts w:ascii="Times New Roman" w:hAnsi="Times New Roman" w:cs="Times New Roman"/>
          <w:sz w:val="28"/>
          <w:szCs w:val="28"/>
        </w:rPr>
        <w:t>О</w:t>
      </w:r>
      <w:r w:rsidRPr="001C522C">
        <w:rPr>
          <w:rFonts w:ascii="Times New Roman" w:hAnsi="Times New Roman" w:cs="Times New Roman"/>
          <w:sz w:val="28"/>
          <w:szCs w:val="28"/>
        </w:rPr>
        <w:t>, локальными актами ДО</w:t>
      </w:r>
      <w:r w:rsidR="00F90995">
        <w:rPr>
          <w:rFonts w:ascii="Times New Roman" w:hAnsi="Times New Roman" w:cs="Times New Roman"/>
          <w:sz w:val="28"/>
          <w:szCs w:val="28"/>
        </w:rPr>
        <w:t>О</w:t>
      </w:r>
      <w:r w:rsidRPr="001C522C">
        <w:rPr>
          <w:rFonts w:ascii="Times New Roman" w:hAnsi="Times New Roman" w:cs="Times New Roman"/>
          <w:sz w:val="28"/>
          <w:szCs w:val="28"/>
        </w:rPr>
        <w:t>. Оказана практическая помощь по правильной организации ведения документации группы: проведены консультации по составлению рабочей программы.</w:t>
      </w:r>
    </w:p>
    <w:p w14:paraId="30F76E36" w14:textId="77777777" w:rsidR="001C522C" w:rsidRPr="001C522C" w:rsidRDefault="001C522C" w:rsidP="001C522C">
      <w:pPr>
        <w:numPr>
          <w:ilvl w:val="0"/>
          <w:numId w:val="4"/>
        </w:numPr>
        <w:rPr>
          <w:rFonts w:ascii="Times New Roman" w:hAnsi="Times New Roman" w:cs="Times New Roman"/>
          <w:sz w:val="28"/>
          <w:szCs w:val="28"/>
        </w:rPr>
      </w:pPr>
      <w:r w:rsidRPr="001C522C">
        <w:rPr>
          <w:rFonts w:ascii="Times New Roman" w:hAnsi="Times New Roman" w:cs="Times New Roman"/>
          <w:sz w:val="28"/>
          <w:szCs w:val="28"/>
        </w:rPr>
        <w:t>Стажировка в группе у наставника, т. е. наставник и наставляемый работают вместе с группой детей наставника; демонстрация режимных моментов, занятий, прогулки детей и т. д.</w:t>
      </w:r>
    </w:p>
    <w:p w14:paraId="1F4BDED7" w14:textId="77777777" w:rsidR="001C522C" w:rsidRPr="001C522C" w:rsidRDefault="001C522C" w:rsidP="001C522C">
      <w:pPr>
        <w:rPr>
          <w:rFonts w:ascii="Times New Roman" w:hAnsi="Times New Roman" w:cs="Times New Roman"/>
          <w:sz w:val="28"/>
          <w:szCs w:val="28"/>
        </w:rPr>
      </w:pPr>
    </w:p>
    <w:p w14:paraId="34C108E1" w14:textId="77777777" w:rsidR="00183738" w:rsidRPr="009E53F8" w:rsidRDefault="00183738" w:rsidP="001C522C">
      <w:pPr>
        <w:rPr>
          <w:rFonts w:ascii="Times New Roman" w:hAnsi="Times New Roman" w:cs="Times New Roman"/>
          <w:sz w:val="28"/>
          <w:szCs w:val="28"/>
        </w:rPr>
      </w:pPr>
    </w:p>
    <w:sectPr w:rsidR="00183738" w:rsidRPr="009E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D13FA"/>
    <w:multiLevelType w:val="multilevel"/>
    <w:tmpl w:val="01D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A3EE2"/>
    <w:multiLevelType w:val="multilevel"/>
    <w:tmpl w:val="63E0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D1884"/>
    <w:multiLevelType w:val="multilevel"/>
    <w:tmpl w:val="5EA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81E68"/>
    <w:multiLevelType w:val="multilevel"/>
    <w:tmpl w:val="83FC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66"/>
    <w:rsid w:val="00183738"/>
    <w:rsid w:val="001C522C"/>
    <w:rsid w:val="005A7568"/>
    <w:rsid w:val="007D4B66"/>
    <w:rsid w:val="009E53F8"/>
    <w:rsid w:val="00C06D97"/>
    <w:rsid w:val="00C168B2"/>
    <w:rsid w:val="00F82BAD"/>
    <w:rsid w:val="00F9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463B"/>
  <w15:chartTrackingRefBased/>
  <w15:docId w15:val="{79C40A1F-4148-461B-B5AA-CE310692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2025-07-15T06:33:00Z</dcterms:created>
  <dcterms:modified xsi:type="dcterms:W3CDTF">2025-07-15T06:38:00Z</dcterms:modified>
</cp:coreProperties>
</file>