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2B" w:rsidRPr="00530580" w:rsidRDefault="00D255FD" w:rsidP="00530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0580">
        <w:rPr>
          <w:rFonts w:ascii="Times New Roman" w:hAnsi="Times New Roman" w:cs="Times New Roman"/>
          <w:b/>
        </w:rPr>
        <w:t>НОД по обучению грамоте</w:t>
      </w:r>
    </w:p>
    <w:p w:rsidR="00D255FD" w:rsidRPr="004431CB" w:rsidRDefault="00D255FD" w:rsidP="00530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4431CB">
        <w:rPr>
          <w:rFonts w:ascii="Times New Roman" w:hAnsi="Times New Roman" w:cs="Times New Roman"/>
          <w:b/>
          <w:sz w:val="20"/>
        </w:rPr>
        <w:t>Тема: «Согласные звуки [р, р'],буквы Р, р »</w:t>
      </w:r>
    </w:p>
    <w:p w:rsidR="00D255FD" w:rsidRPr="004431CB" w:rsidRDefault="00D255FD" w:rsidP="00530580">
      <w:pPr>
        <w:spacing w:after="0" w:line="360" w:lineRule="auto"/>
        <w:ind w:firstLine="709"/>
        <w:rPr>
          <w:rFonts w:ascii="Times New Roman" w:hAnsi="Times New Roman" w:cs="Times New Roman"/>
          <w:sz w:val="14"/>
        </w:rPr>
      </w:pPr>
      <w:r w:rsidRPr="004431CB">
        <w:rPr>
          <w:rFonts w:ascii="Times New Roman" w:hAnsi="Times New Roman" w:cs="Times New Roman"/>
          <w:b/>
          <w:sz w:val="14"/>
        </w:rPr>
        <w:t>Цель:</w:t>
      </w:r>
      <w:r w:rsidRPr="004431CB">
        <w:rPr>
          <w:rFonts w:ascii="Times New Roman" w:hAnsi="Times New Roman" w:cs="Times New Roman"/>
          <w:sz w:val="14"/>
        </w:rPr>
        <w:t xml:space="preserve"> Знакомство с новой буквой Р, новыми звуками [р, р'].</w:t>
      </w:r>
    </w:p>
    <w:p w:rsidR="00D255FD" w:rsidRPr="004431CB" w:rsidRDefault="00D255FD" w:rsidP="00530580">
      <w:pPr>
        <w:spacing w:after="0" w:line="360" w:lineRule="auto"/>
        <w:ind w:firstLine="709"/>
        <w:rPr>
          <w:rFonts w:ascii="Times New Roman" w:hAnsi="Times New Roman" w:cs="Times New Roman"/>
          <w:sz w:val="14"/>
        </w:rPr>
      </w:pPr>
      <w:r w:rsidRPr="004431CB">
        <w:rPr>
          <w:rFonts w:ascii="Times New Roman" w:hAnsi="Times New Roman" w:cs="Times New Roman"/>
          <w:b/>
          <w:sz w:val="14"/>
        </w:rPr>
        <w:t>Задачи:</w:t>
      </w:r>
      <w:r w:rsidR="0066576F" w:rsidRPr="004431CB">
        <w:rPr>
          <w:rFonts w:ascii="Times New Roman" w:hAnsi="Times New Roman" w:cs="Times New Roman"/>
          <w:sz w:val="14"/>
        </w:rPr>
        <w:t xml:space="preserve"> </w:t>
      </w:r>
      <w:r w:rsidRPr="004431CB">
        <w:rPr>
          <w:rFonts w:ascii="Times New Roman" w:hAnsi="Times New Roman" w:cs="Times New Roman"/>
          <w:sz w:val="14"/>
        </w:rPr>
        <w:t xml:space="preserve"> Познакомить детей с новой буквой Р, новыми звуками [р,р'], их </w:t>
      </w:r>
      <w:r w:rsidR="0066576F" w:rsidRPr="004431CB">
        <w:rPr>
          <w:rFonts w:ascii="Times New Roman" w:hAnsi="Times New Roman" w:cs="Times New Roman"/>
          <w:sz w:val="14"/>
        </w:rPr>
        <w:t xml:space="preserve">                      </w:t>
      </w:r>
      <w:r w:rsidRPr="004431CB">
        <w:rPr>
          <w:rFonts w:ascii="Times New Roman" w:hAnsi="Times New Roman" w:cs="Times New Roman"/>
          <w:sz w:val="14"/>
        </w:rPr>
        <w:t xml:space="preserve">классификация; знакомить  с ударением; закреплять умение составлять слова, </w:t>
      </w:r>
      <w:r w:rsidR="0066576F" w:rsidRPr="004431CB">
        <w:rPr>
          <w:rFonts w:ascii="Times New Roman" w:hAnsi="Times New Roman" w:cs="Times New Roman"/>
          <w:sz w:val="14"/>
        </w:rPr>
        <w:t xml:space="preserve">     </w:t>
      </w:r>
      <w:r w:rsidRPr="004431CB">
        <w:rPr>
          <w:rFonts w:ascii="Times New Roman" w:hAnsi="Times New Roman" w:cs="Times New Roman"/>
          <w:sz w:val="14"/>
        </w:rPr>
        <w:t xml:space="preserve">их звуковые схемы, делить слова на слоги, определять количество слогов в слове; </w:t>
      </w:r>
      <w:r w:rsidR="0066576F" w:rsidRPr="004431CB">
        <w:rPr>
          <w:rFonts w:ascii="Times New Roman" w:hAnsi="Times New Roman" w:cs="Times New Roman"/>
          <w:sz w:val="14"/>
        </w:rPr>
        <w:t>развивать умение выделять на</w:t>
      </w:r>
      <w:r w:rsidR="00987EEF" w:rsidRPr="004431CB">
        <w:rPr>
          <w:rFonts w:ascii="Times New Roman" w:hAnsi="Times New Roman" w:cs="Times New Roman"/>
          <w:sz w:val="14"/>
        </w:rPr>
        <w:t xml:space="preserve"> слух слова с заданным звуком; </w:t>
      </w:r>
    </w:p>
    <w:p w:rsidR="0066576F" w:rsidRPr="004431CB" w:rsidRDefault="0066576F" w:rsidP="00530580">
      <w:pPr>
        <w:spacing w:after="0" w:line="360" w:lineRule="auto"/>
        <w:ind w:firstLine="709"/>
        <w:rPr>
          <w:rFonts w:ascii="Times New Roman" w:hAnsi="Times New Roman" w:cs="Times New Roman"/>
          <w:sz w:val="16"/>
        </w:rPr>
      </w:pPr>
      <w:r w:rsidRPr="004431CB">
        <w:rPr>
          <w:rFonts w:ascii="Times New Roman" w:hAnsi="Times New Roman" w:cs="Times New Roman"/>
          <w:b/>
          <w:sz w:val="14"/>
        </w:rPr>
        <w:t xml:space="preserve">Оборудование: </w:t>
      </w:r>
      <w:r w:rsidRPr="004431CB">
        <w:rPr>
          <w:rFonts w:ascii="Times New Roman" w:hAnsi="Times New Roman" w:cs="Times New Roman"/>
          <w:sz w:val="14"/>
        </w:rPr>
        <w:t>карточка с буквой «Р», предметные картинки (рыба, луна, шары, лиса, радуга, машина, роза, телефон, карандаш, лимон, конфеты, стул, диван, кровать), разрезные картинки (компьютер, кенгуру)</w:t>
      </w:r>
      <w:r w:rsidR="003A58C3" w:rsidRPr="004431CB">
        <w:rPr>
          <w:rFonts w:ascii="Times New Roman" w:hAnsi="Times New Roman" w:cs="Times New Roman"/>
          <w:sz w:val="14"/>
        </w:rPr>
        <w:t>,ребусы, набор семян (горох, фасоль), конструктор, мозаика, карандаш, лист бумаги на ребенка, игрушки (машина, матрешка, лопата, ведро, мышка, кукла, лейка, корабль), карточка с изображением 1 согласной и нескольких гласных букв, игрушка – замок, дверной замок, набор цветных квадратов – красные, синие, зеленые.</w:t>
      </w:r>
    </w:p>
    <w:p w:rsidR="003A58C3" w:rsidRPr="00530580" w:rsidRDefault="003A58C3" w:rsidP="00530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530580">
        <w:rPr>
          <w:rFonts w:ascii="Times New Roman" w:hAnsi="Times New Roman" w:cs="Times New Roman"/>
          <w:b/>
        </w:rPr>
        <w:t xml:space="preserve">Ход     </w:t>
      </w:r>
      <w:r w:rsidRPr="00530580">
        <w:rPr>
          <w:rFonts w:ascii="Times New Roman" w:hAnsi="Times New Roman" w:cs="Times New Roman"/>
          <w:b/>
          <w:lang w:val="en-US"/>
        </w:rPr>
        <w:t>I</w:t>
      </w:r>
      <w:r w:rsidRPr="00530580">
        <w:rPr>
          <w:rFonts w:ascii="Times New Roman" w:hAnsi="Times New Roman" w:cs="Times New Roman"/>
          <w:b/>
        </w:rPr>
        <w:t>. Организационный момент</w:t>
      </w:r>
    </w:p>
    <w:p w:rsidR="00971144" w:rsidRDefault="00971144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-Дети, сегодня мы отправимся в школу и превратимся в учеников. </w:t>
      </w:r>
    </w:p>
    <w:p w:rsidR="00971144" w:rsidRDefault="00971144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чего дети приходят в школу? Что первоклассники должны уметь? (Читать, писать, знать цифры)</w:t>
      </w:r>
    </w:p>
    <w:p w:rsidR="00971144" w:rsidRDefault="00971144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-Правильно! </w:t>
      </w:r>
    </w:p>
    <w:p w:rsidR="001F372F" w:rsidRPr="00530580" w:rsidRDefault="001F372F" w:rsidP="00530580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530580">
        <w:rPr>
          <w:rFonts w:ascii="Times New Roman" w:hAnsi="Times New Roman" w:cs="Times New Roman"/>
        </w:rPr>
        <w:tab/>
      </w:r>
      <w:r w:rsidRPr="00530580">
        <w:rPr>
          <w:rFonts w:ascii="Times New Roman" w:hAnsi="Times New Roman" w:cs="Times New Roman"/>
          <w:b/>
          <w:lang w:val="en-US"/>
        </w:rPr>
        <w:t>II</w:t>
      </w:r>
      <w:r w:rsidRPr="00530580">
        <w:rPr>
          <w:rFonts w:ascii="Times New Roman" w:hAnsi="Times New Roman" w:cs="Times New Roman"/>
          <w:b/>
        </w:rPr>
        <w:t>. Вступительная часть</w:t>
      </w:r>
    </w:p>
    <w:p w:rsidR="001F372F" w:rsidRPr="00530580" w:rsidRDefault="001F372F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Ребята,</w:t>
      </w:r>
      <w:r w:rsidR="00971144">
        <w:rPr>
          <w:rFonts w:ascii="Times New Roman" w:hAnsi="Times New Roman" w:cs="Times New Roman"/>
        </w:rPr>
        <w:t xml:space="preserve"> сегодня </w:t>
      </w:r>
      <w:r w:rsidRPr="00530580">
        <w:rPr>
          <w:rFonts w:ascii="Times New Roman" w:hAnsi="Times New Roman" w:cs="Times New Roman"/>
        </w:rPr>
        <w:t xml:space="preserve"> у нас с вами занятие по обучению грамоте. Что мы учим на этом занятии? (звуки и буквы)</w:t>
      </w:r>
    </w:p>
    <w:p w:rsidR="001F372F" w:rsidRPr="00530580" w:rsidRDefault="001F372F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Чем отличаются звуки от букв?</w:t>
      </w:r>
      <w:r w:rsidR="00971144">
        <w:rPr>
          <w:rFonts w:ascii="Times New Roman" w:hAnsi="Times New Roman" w:cs="Times New Roman"/>
        </w:rPr>
        <w:t xml:space="preserve"> </w:t>
      </w:r>
      <w:r w:rsidR="00971144" w:rsidRPr="00971144">
        <w:rPr>
          <w:rFonts w:ascii="Times New Roman" w:hAnsi="Times New Roman" w:cs="Times New Roman"/>
          <w:i/>
        </w:rPr>
        <w:t xml:space="preserve">(Звуки мы говорим, а буквы пишем) </w:t>
      </w:r>
    </w:p>
    <w:p w:rsidR="001F372F" w:rsidRPr="00530580" w:rsidRDefault="001F372F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Какими бывают звуки?</w:t>
      </w:r>
      <w:r w:rsidR="00971144">
        <w:rPr>
          <w:rFonts w:ascii="Times New Roman" w:hAnsi="Times New Roman" w:cs="Times New Roman"/>
        </w:rPr>
        <w:t xml:space="preserve"> </w:t>
      </w:r>
      <w:r w:rsidR="00971144" w:rsidRPr="00971144">
        <w:rPr>
          <w:rFonts w:ascii="Times New Roman" w:hAnsi="Times New Roman" w:cs="Times New Roman"/>
          <w:i/>
        </w:rPr>
        <w:t>(Гласные и согласные)</w:t>
      </w:r>
    </w:p>
    <w:p w:rsidR="00333B10" w:rsidRPr="00530580" w:rsidRDefault="00333B1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- </w:t>
      </w:r>
      <w:r w:rsidR="00971144">
        <w:rPr>
          <w:rFonts w:ascii="Times New Roman" w:hAnsi="Times New Roman" w:cs="Times New Roman"/>
        </w:rPr>
        <w:t xml:space="preserve">Какие гласные звуки мы знаем? Покажи на доске гласные буквы </w:t>
      </w:r>
      <w:r w:rsidR="00971144" w:rsidRPr="00971144">
        <w:rPr>
          <w:rFonts w:ascii="Times New Roman" w:hAnsi="Times New Roman" w:cs="Times New Roman"/>
          <w:i/>
        </w:rPr>
        <w:t>( Ребёнок называет и показывает гласные буквы).</w:t>
      </w:r>
      <w:r w:rsidR="00971144">
        <w:rPr>
          <w:rFonts w:ascii="Times New Roman" w:hAnsi="Times New Roman" w:cs="Times New Roman"/>
        </w:rPr>
        <w:t xml:space="preserve"> </w:t>
      </w:r>
    </w:p>
    <w:p w:rsidR="00333B10" w:rsidRPr="00530580" w:rsidRDefault="00333B1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Какие звуки называют согласными?</w:t>
      </w:r>
      <w:r w:rsidR="00971144">
        <w:rPr>
          <w:rFonts w:ascii="Times New Roman" w:hAnsi="Times New Roman" w:cs="Times New Roman"/>
        </w:rPr>
        <w:t xml:space="preserve"> </w:t>
      </w:r>
      <w:r w:rsidR="00971144" w:rsidRPr="00971144">
        <w:rPr>
          <w:rFonts w:ascii="Times New Roman" w:hAnsi="Times New Roman" w:cs="Times New Roman"/>
          <w:i/>
        </w:rPr>
        <w:t>(Согласные звуки не поются и дружат с гласными)</w:t>
      </w:r>
    </w:p>
    <w:p w:rsidR="00333B10" w:rsidRPr="00530580" w:rsidRDefault="00333B1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- Какими бывают согласные звуки? </w:t>
      </w:r>
      <w:r w:rsidRPr="00971144">
        <w:rPr>
          <w:rFonts w:ascii="Times New Roman" w:hAnsi="Times New Roman" w:cs="Times New Roman"/>
          <w:i/>
        </w:rPr>
        <w:t>(мягкими и твердыми</w:t>
      </w:r>
      <w:r w:rsidR="00971144" w:rsidRPr="00971144">
        <w:rPr>
          <w:rFonts w:ascii="Times New Roman" w:hAnsi="Times New Roman" w:cs="Times New Roman"/>
          <w:i/>
        </w:rPr>
        <w:t>, звонкими и глухими)</w:t>
      </w:r>
    </w:p>
    <w:p w:rsidR="00333B10" w:rsidRDefault="00333B10" w:rsidP="00971144">
      <w:pPr>
        <w:tabs>
          <w:tab w:val="left" w:pos="1425"/>
        </w:tabs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530580">
        <w:rPr>
          <w:rFonts w:ascii="Times New Roman" w:hAnsi="Times New Roman" w:cs="Times New Roman"/>
        </w:rPr>
        <w:t xml:space="preserve">- </w:t>
      </w:r>
      <w:r w:rsidR="00971144">
        <w:rPr>
          <w:rFonts w:ascii="Times New Roman" w:hAnsi="Times New Roman" w:cs="Times New Roman"/>
        </w:rPr>
        <w:t xml:space="preserve">Как мы можем проверить звонкий или глухой звук? </w:t>
      </w:r>
      <w:r w:rsidR="00971144" w:rsidRPr="00971144">
        <w:rPr>
          <w:rFonts w:ascii="Times New Roman" w:hAnsi="Times New Roman" w:cs="Times New Roman"/>
          <w:i/>
        </w:rPr>
        <w:t>(Закрыть ушки и произнести звук. Если слышим звук значит звонкий, если звук не слышим, глухой)</w:t>
      </w:r>
    </w:p>
    <w:p w:rsidR="00971144" w:rsidRPr="00C45D6A" w:rsidRDefault="00971144" w:rsidP="00971144">
      <w:pPr>
        <w:tabs>
          <w:tab w:val="left" w:pos="1425"/>
        </w:tabs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="00C45D6A" w:rsidRPr="00C45D6A">
        <w:rPr>
          <w:rFonts w:ascii="Times New Roman" w:hAnsi="Times New Roman" w:cs="Times New Roman"/>
        </w:rPr>
        <w:t xml:space="preserve">Каким цветом обозначается гласная? Согласная? </w:t>
      </w:r>
    </w:p>
    <w:p w:rsidR="00530580" w:rsidRDefault="00333B10" w:rsidP="00C45D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ab/>
        <w:t xml:space="preserve"> </w:t>
      </w:r>
      <w:r w:rsidR="00C45D6A">
        <w:rPr>
          <w:rFonts w:ascii="Times New Roman" w:hAnsi="Times New Roman" w:cs="Times New Roman"/>
        </w:rPr>
        <w:t xml:space="preserve">Давайте сейчас с вами узнаем, с каким звуком мы сегодня познакомимся. </w:t>
      </w:r>
    </w:p>
    <w:p w:rsidR="00C45D6A" w:rsidRPr="00C45D6A" w:rsidRDefault="00C45D6A" w:rsidP="00C45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45D6A">
        <w:rPr>
          <w:rFonts w:ascii="Times New Roman" w:hAnsi="Times New Roman" w:cs="Times New Roman"/>
          <w:b/>
          <w:i/>
        </w:rPr>
        <w:t>Говорит ворона: "Кар-р-р!</w:t>
      </w:r>
    </w:p>
    <w:p w:rsidR="00C45D6A" w:rsidRPr="00C45D6A" w:rsidRDefault="00C45D6A" w:rsidP="00C45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45D6A">
        <w:rPr>
          <w:rFonts w:ascii="Times New Roman" w:hAnsi="Times New Roman" w:cs="Times New Roman"/>
          <w:b/>
          <w:i/>
        </w:rPr>
        <w:t>У меня огромный дар-р.</w:t>
      </w:r>
    </w:p>
    <w:p w:rsidR="00C45D6A" w:rsidRPr="00C45D6A" w:rsidRDefault="00C45D6A" w:rsidP="00C45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45D6A">
        <w:rPr>
          <w:rFonts w:ascii="Times New Roman" w:hAnsi="Times New Roman" w:cs="Times New Roman"/>
          <w:b/>
          <w:i/>
        </w:rPr>
        <w:t>Всем ребятам я пример-р,</w:t>
      </w:r>
    </w:p>
    <w:p w:rsidR="00C45D6A" w:rsidRDefault="00C45D6A" w:rsidP="00C45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C45D6A">
        <w:rPr>
          <w:rFonts w:ascii="Times New Roman" w:hAnsi="Times New Roman" w:cs="Times New Roman"/>
          <w:b/>
          <w:i/>
        </w:rPr>
        <w:t>Не трудна мне буква ..."</w:t>
      </w:r>
    </w:p>
    <w:p w:rsidR="00C45D6A" w:rsidRPr="00C45D6A" w:rsidRDefault="00C45D6A" w:rsidP="00C45D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</w:rPr>
        <w:sectPr w:rsidR="00C45D6A" w:rsidRPr="00C45D6A" w:rsidSect="0053058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45D6A" w:rsidRPr="00530580" w:rsidRDefault="00C45D6A" w:rsidP="00C45D6A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  <w:u w:val="single"/>
        </w:rPr>
        <w:lastRenderedPageBreak/>
        <w:t>Знакомство с новым звуком.</w:t>
      </w:r>
    </w:p>
    <w:p w:rsidR="00C45D6A" w:rsidRPr="00530580" w:rsidRDefault="00C45D6A" w:rsidP="00C45D6A">
      <w:pPr>
        <w:pStyle w:val="a3"/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-</w:t>
      </w:r>
      <w:r w:rsidRPr="00530580">
        <w:rPr>
          <w:rFonts w:ascii="Times New Roman" w:hAnsi="Times New Roman" w:cs="Times New Roman"/>
        </w:rPr>
        <w:t>Какой согласный звук мы сейчас с вами проговаривали</w:t>
      </w:r>
      <w:r>
        <w:rPr>
          <w:rFonts w:ascii="Times New Roman" w:hAnsi="Times New Roman" w:cs="Times New Roman"/>
          <w:u w:val="single"/>
        </w:rPr>
        <w:t xml:space="preserve">? </w:t>
      </w:r>
      <w:r w:rsidRPr="00530580">
        <w:rPr>
          <w:rFonts w:ascii="Times New Roman" w:hAnsi="Times New Roman" w:cs="Times New Roman"/>
        </w:rPr>
        <w:t xml:space="preserve"> (Звук [Р])</w:t>
      </w:r>
    </w:p>
    <w:p w:rsidR="00C45D6A" w:rsidRPr="00530580" w:rsidRDefault="00C45D6A" w:rsidP="00C45D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Правильно, с этим звуком мы знакомимся сегодня. У звука [Р] есть брат – мягкий звук [Рь].</w:t>
      </w:r>
    </w:p>
    <w:p w:rsidR="00C45D6A" w:rsidRPr="00C45D6A" w:rsidRDefault="00C45D6A" w:rsidP="008A5B29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- </w:t>
      </w:r>
    </w:p>
    <w:p w:rsidR="00C45D6A" w:rsidRDefault="00C45D6A" w:rsidP="00C45D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C45D6A">
        <w:rPr>
          <w:rFonts w:ascii="Times New Roman" w:hAnsi="Times New Roman" w:cs="Times New Roman"/>
        </w:rPr>
        <w:t>Воспитатель: д</w:t>
      </w:r>
      <w:r w:rsidR="0092615B">
        <w:rPr>
          <w:rFonts w:ascii="Times New Roman" w:hAnsi="Times New Roman" w:cs="Times New Roman"/>
        </w:rPr>
        <w:t>авайте произнесем вместе звук [р</w:t>
      </w:r>
      <w:r w:rsidRPr="00C45D6A">
        <w:rPr>
          <w:rFonts w:ascii="Times New Roman" w:hAnsi="Times New Roman" w:cs="Times New Roman"/>
        </w:rPr>
        <w:t>]… (дети произносят)</w:t>
      </w:r>
    </w:p>
    <w:p w:rsidR="00C45D6A" w:rsidRPr="00530580" w:rsidRDefault="00C45D6A" w:rsidP="00C45D6A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При произношении звука губы смыкаются и размыкаются, воздушная струя встречает преграду, голосовые связки (горлышко) дрожит. Значит звук какой? (согласный) Почему? Он глухой или звонкий? (звонкий)</w:t>
      </w:r>
    </w:p>
    <w:p w:rsidR="00C45D6A" w:rsidRPr="006C60B5" w:rsidRDefault="00C45D6A" w:rsidP="006C60B5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Вывод: Звук [Р] – согласный, звонкий, может быть и твердым, и мягким</w:t>
      </w:r>
      <w:r>
        <w:rPr>
          <w:rFonts w:ascii="Times New Roman" w:hAnsi="Times New Roman" w:cs="Times New Roman"/>
        </w:rPr>
        <w:t xml:space="preserve"> </w:t>
      </w:r>
      <w:r w:rsidRPr="00530580">
        <w:rPr>
          <w:rFonts w:ascii="Times New Roman" w:hAnsi="Times New Roman" w:cs="Times New Roman"/>
        </w:rPr>
        <w:t>.</w:t>
      </w:r>
      <w:r w:rsidRPr="006C60B5">
        <w:rPr>
          <w:rFonts w:ascii="Times New Roman" w:hAnsi="Times New Roman" w:cs="Times New Roman"/>
        </w:rPr>
        <w:t xml:space="preserve">Прописываем в тетради </w:t>
      </w:r>
    </w:p>
    <w:p w:rsidR="00530580" w:rsidRPr="00191605" w:rsidRDefault="006C60B5" w:rsidP="0053058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191605">
        <w:rPr>
          <w:rFonts w:ascii="Times New Roman" w:hAnsi="Times New Roman" w:cs="Times New Roman"/>
        </w:rPr>
        <w:t xml:space="preserve">Хорошо, давайте с вами поиграем. Игра: «Доскажи словечка» </w:t>
      </w:r>
    </w:p>
    <w:p w:rsid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  <w:sectPr w:rsidR="00530580" w:rsidSect="0053058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lastRenderedPageBreak/>
        <w:t>Ра – ра – ра – начинается … (игра)</w:t>
      </w: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Ры – ры – ры – у мальчиков … (шары)</w:t>
      </w: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Ро – ро – ро –у нас новое … (ведро)</w:t>
      </w: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lastRenderedPageBreak/>
        <w:t>Ру – ру – ру – продолжаем мы  … (игру)</w:t>
      </w: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Ре – ре – ре –стоит домик на …(горе)</w:t>
      </w:r>
    </w:p>
    <w:p w:rsidR="00530580" w:rsidRPr="00530580" w:rsidRDefault="00530580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Ри – ри – ри – на ветках … (снегири)</w:t>
      </w:r>
    </w:p>
    <w:p w:rsidR="00530580" w:rsidRDefault="00530580" w:rsidP="0053058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u w:val="single"/>
        </w:rPr>
        <w:sectPr w:rsidR="00530580" w:rsidSect="0053058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30580" w:rsidRPr="00530580" w:rsidRDefault="00530580" w:rsidP="00530580">
      <w:pPr>
        <w:pStyle w:val="a3"/>
        <w:spacing w:after="0" w:line="360" w:lineRule="auto"/>
        <w:ind w:left="709"/>
        <w:rPr>
          <w:rFonts w:ascii="Times New Roman" w:hAnsi="Times New Roman" w:cs="Times New Roman"/>
        </w:rPr>
      </w:pPr>
    </w:p>
    <w:p w:rsidR="00792583" w:rsidRPr="00530580" w:rsidRDefault="00792583" w:rsidP="00530580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u w:val="single"/>
        </w:rPr>
      </w:pPr>
      <w:r w:rsidRPr="00530580">
        <w:rPr>
          <w:rFonts w:ascii="Times New Roman" w:hAnsi="Times New Roman" w:cs="Times New Roman"/>
          <w:b/>
          <w:u w:val="single"/>
        </w:rPr>
        <w:lastRenderedPageBreak/>
        <w:t>Физкультминутка «Вороны»</w:t>
      </w:r>
    </w:p>
    <w:p w:rsidR="00792583" w:rsidRPr="00530580" w:rsidRDefault="00792583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Вот под елочкой зеленой</w:t>
      </w:r>
      <w:r w:rsidR="00530580">
        <w:rPr>
          <w:rFonts w:ascii="Times New Roman" w:hAnsi="Times New Roman" w:cs="Times New Roman"/>
        </w:rPr>
        <w:t xml:space="preserve"> </w:t>
      </w:r>
      <w:r w:rsidRPr="00530580">
        <w:rPr>
          <w:rFonts w:ascii="Times New Roman" w:hAnsi="Times New Roman" w:cs="Times New Roman"/>
        </w:rPr>
        <w:t>Скачут весело вороны:</w:t>
      </w:r>
    </w:p>
    <w:p w:rsidR="00792583" w:rsidRPr="00530580" w:rsidRDefault="00792583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Кар – кар – кар! (Громко)</w:t>
      </w:r>
    </w:p>
    <w:p w:rsidR="00792583" w:rsidRPr="00530580" w:rsidRDefault="00792583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Целый день они кричали,</w:t>
      </w:r>
      <w:r w:rsidR="00530580">
        <w:rPr>
          <w:rFonts w:ascii="Times New Roman" w:hAnsi="Times New Roman" w:cs="Times New Roman"/>
        </w:rPr>
        <w:t xml:space="preserve"> </w:t>
      </w:r>
      <w:r w:rsidRPr="00530580">
        <w:rPr>
          <w:rFonts w:ascii="Times New Roman" w:hAnsi="Times New Roman" w:cs="Times New Roman"/>
        </w:rPr>
        <w:t>Спать ребятам не давали:</w:t>
      </w:r>
    </w:p>
    <w:p w:rsidR="00792583" w:rsidRPr="00530580" w:rsidRDefault="00792583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Кар – кар – кар! (Громко)</w:t>
      </w:r>
    </w:p>
    <w:p w:rsidR="002538DC" w:rsidRPr="00530580" w:rsidRDefault="002538DC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Только к ночи умолкают</w:t>
      </w:r>
      <w:r w:rsidR="00530580">
        <w:rPr>
          <w:rFonts w:ascii="Times New Roman" w:hAnsi="Times New Roman" w:cs="Times New Roman"/>
        </w:rPr>
        <w:t xml:space="preserve">  </w:t>
      </w:r>
      <w:r w:rsidRPr="00530580">
        <w:rPr>
          <w:rFonts w:ascii="Times New Roman" w:hAnsi="Times New Roman" w:cs="Times New Roman"/>
        </w:rPr>
        <w:t>И все вместе засыпают:</w:t>
      </w:r>
    </w:p>
    <w:p w:rsidR="002538DC" w:rsidRPr="00530580" w:rsidRDefault="002538DC" w:rsidP="005305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Кар – кар – кар! (Тихо)</w:t>
      </w:r>
    </w:p>
    <w:p w:rsidR="00305481" w:rsidRDefault="00305481" w:rsidP="0053058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Игра: Твёрдый мягкий звук (Р)</w:t>
      </w:r>
    </w:p>
    <w:p w:rsidR="00305481" w:rsidRDefault="00305481" w:rsidP="00305481">
      <w:pPr>
        <w:pStyle w:val="a3"/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-Давайте сейчас с вами поиграем, я вам говорю слова, а вы должны показать карточкой, какой там звук: твёрдый-синий или мягкий-зелёный. </w:t>
      </w:r>
    </w:p>
    <w:p w:rsid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  <w:sectPr w:rsidR="00305481" w:rsidSect="0053058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548DD4" w:themeColor="text2" w:themeTint="99"/>
        </w:rPr>
      </w:pPr>
      <w:r w:rsidRPr="00305481">
        <w:rPr>
          <w:rFonts w:ascii="Times New Roman" w:hAnsi="Times New Roman" w:cs="Times New Roman"/>
          <w:color w:val="548DD4" w:themeColor="text2" w:themeTint="99"/>
        </w:rPr>
        <w:t>Рука</w:t>
      </w: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92D050"/>
        </w:rPr>
      </w:pPr>
      <w:r w:rsidRPr="00305481">
        <w:rPr>
          <w:rFonts w:ascii="Times New Roman" w:hAnsi="Times New Roman" w:cs="Times New Roman"/>
          <w:color w:val="92D050"/>
        </w:rPr>
        <w:t>Рисунок</w:t>
      </w: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548DD4" w:themeColor="text2" w:themeTint="99"/>
        </w:rPr>
      </w:pPr>
      <w:r w:rsidRPr="00305481">
        <w:rPr>
          <w:rFonts w:ascii="Times New Roman" w:hAnsi="Times New Roman" w:cs="Times New Roman"/>
          <w:color w:val="548DD4" w:themeColor="text2" w:themeTint="99"/>
        </w:rPr>
        <w:t>Кора</w:t>
      </w: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92D050"/>
        </w:rPr>
      </w:pPr>
      <w:r w:rsidRPr="00305481">
        <w:rPr>
          <w:rFonts w:ascii="Times New Roman" w:hAnsi="Times New Roman" w:cs="Times New Roman"/>
          <w:color w:val="92D050"/>
        </w:rPr>
        <w:t>Речка</w:t>
      </w: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548DD4" w:themeColor="text2" w:themeTint="99"/>
        </w:rPr>
      </w:pPr>
      <w:r w:rsidRPr="00305481">
        <w:rPr>
          <w:rFonts w:ascii="Times New Roman" w:hAnsi="Times New Roman" w:cs="Times New Roman"/>
          <w:color w:val="548DD4" w:themeColor="text2" w:themeTint="99"/>
        </w:rPr>
        <w:t>Сорт</w:t>
      </w:r>
    </w:p>
    <w:p w:rsidR="00305481" w:rsidRPr="00305481" w:rsidRDefault="00305481" w:rsidP="0030548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92D050"/>
        </w:rPr>
      </w:pPr>
      <w:r w:rsidRPr="00305481">
        <w:rPr>
          <w:rFonts w:ascii="Times New Roman" w:hAnsi="Times New Roman" w:cs="Times New Roman"/>
          <w:color w:val="92D050"/>
        </w:rPr>
        <w:t>Причёска</w:t>
      </w:r>
    </w:p>
    <w:p w:rsidR="00305481" w:rsidRDefault="00305481" w:rsidP="00305481">
      <w:pPr>
        <w:spacing w:after="0" w:line="360" w:lineRule="auto"/>
        <w:rPr>
          <w:rFonts w:ascii="Times New Roman" w:hAnsi="Times New Roman" w:cs="Times New Roman"/>
        </w:rPr>
        <w:sectPr w:rsidR="00305481" w:rsidSect="0030548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05481" w:rsidRPr="00305481" w:rsidRDefault="00305481" w:rsidP="00305481">
      <w:pPr>
        <w:spacing w:after="0" w:line="360" w:lineRule="auto"/>
        <w:rPr>
          <w:rFonts w:ascii="Times New Roman" w:hAnsi="Times New Roman" w:cs="Times New Roman"/>
        </w:rPr>
      </w:pPr>
    </w:p>
    <w:p w:rsidR="00314181" w:rsidRPr="00530580" w:rsidRDefault="00314181" w:rsidP="0053058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  <w:u w:val="single"/>
        </w:rPr>
        <w:t>Введение понятия «ударение».</w:t>
      </w:r>
    </w:p>
    <w:p w:rsidR="00314181" w:rsidRPr="00530580" w:rsidRDefault="00314181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Показать предметные картинки: ры –ба, лу – на, ша – ры, ли –</w:t>
      </w:r>
      <w:r w:rsidR="004D48E4" w:rsidRPr="00530580">
        <w:rPr>
          <w:rFonts w:ascii="Times New Roman" w:hAnsi="Times New Roman" w:cs="Times New Roman"/>
        </w:rPr>
        <w:t>са</w:t>
      </w:r>
      <w:r w:rsidRPr="00530580">
        <w:rPr>
          <w:rFonts w:ascii="Times New Roman" w:hAnsi="Times New Roman" w:cs="Times New Roman"/>
        </w:rPr>
        <w:t>, ра – ду – га, машина.</w:t>
      </w:r>
    </w:p>
    <w:p w:rsidR="00314181" w:rsidRPr="00530580" w:rsidRDefault="00314181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Вы заметили, что слоги в словах звучат по – разному: одни громче и протяжнее, другие тише и короче.</w:t>
      </w:r>
    </w:p>
    <w:p w:rsidR="00314181" w:rsidRPr="00530580" w:rsidRDefault="00314181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  <w:b/>
        </w:rPr>
        <w:t xml:space="preserve">Ры </w:t>
      </w:r>
      <w:r w:rsidRPr="00530580">
        <w:rPr>
          <w:rFonts w:ascii="Times New Roman" w:hAnsi="Times New Roman" w:cs="Times New Roman"/>
        </w:rPr>
        <w:t>– ба – вы слышите, как мой голос усиливается в начале слова – это слышится ударение.</w:t>
      </w:r>
    </w:p>
    <w:p w:rsidR="00314181" w:rsidRPr="00530580" w:rsidRDefault="00314181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(показ сказочного замка и дверного замка)</w:t>
      </w:r>
    </w:p>
    <w:p w:rsidR="00314181" w:rsidRPr="00530580" w:rsidRDefault="00314181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Это сказочный замок, а теперь выделите другой слог в слове «замок» получится «</w:t>
      </w:r>
      <w:r w:rsidR="004D48E4" w:rsidRPr="00530580">
        <w:rPr>
          <w:rFonts w:ascii="Times New Roman" w:hAnsi="Times New Roman" w:cs="Times New Roman"/>
        </w:rPr>
        <w:t>замок</w:t>
      </w:r>
      <w:r w:rsidRPr="00530580">
        <w:rPr>
          <w:rFonts w:ascii="Times New Roman" w:hAnsi="Times New Roman" w:cs="Times New Roman"/>
        </w:rPr>
        <w:t>»</w:t>
      </w:r>
      <w:r w:rsidR="004D48E4" w:rsidRPr="00530580">
        <w:rPr>
          <w:rFonts w:ascii="Times New Roman" w:hAnsi="Times New Roman" w:cs="Times New Roman"/>
        </w:rPr>
        <w:t>, который висит на двери замка.</w:t>
      </w:r>
    </w:p>
    <w:p w:rsidR="004D48E4" w:rsidRPr="00530580" w:rsidRDefault="004D48E4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- Видите, как важно правильно делать ударение в слове. </w:t>
      </w:r>
    </w:p>
    <w:p w:rsidR="004D48E4" w:rsidRPr="00530580" w:rsidRDefault="004D48E4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Ребята, у нас есть еще задания, давайте попробуем их выполнить.</w:t>
      </w:r>
    </w:p>
    <w:p w:rsidR="00844298" w:rsidRPr="004431CB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  <w:b/>
          <w:u w:val="single"/>
        </w:rPr>
      </w:pPr>
      <w:r w:rsidRPr="004431CB">
        <w:rPr>
          <w:rFonts w:ascii="Times New Roman" w:hAnsi="Times New Roman" w:cs="Times New Roman"/>
          <w:b/>
          <w:u w:val="single"/>
        </w:rPr>
        <w:t>Игровое упражнение «Подели на слоги»</w:t>
      </w:r>
    </w:p>
    <w:p w:rsidR="00844298" w:rsidRPr="00530580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У детей на столах картинки - телефон, карандаш, лимон, конфеты, стул, диван, кровать. </w:t>
      </w:r>
    </w:p>
    <w:p w:rsidR="00844298" w:rsidRPr="00530580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Дети, поделите слова на слоги и зарисуйте схемы на листе бумаги.</w:t>
      </w:r>
    </w:p>
    <w:p w:rsidR="00844298" w:rsidRPr="00530580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Молодцы!</w:t>
      </w:r>
    </w:p>
    <w:p w:rsidR="00844298" w:rsidRPr="00530580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  <w:b/>
          <w:lang w:val="en-US"/>
        </w:rPr>
        <w:t>III</w:t>
      </w:r>
      <w:r w:rsidRPr="00530580">
        <w:rPr>
          <w:rFonts w:ascii="Times New Roman" w:hAnsi="Times New Roman" w:cs="Times New Roman"/>
          <w:b/>
        </w:rPr>
        <w:t xml:space="preserve">. Итог. </w:t>
      </w:r>
    </w:p>
    <w:p w:rsidR="00844298" w:rsidRPr="00530580" w:rsidRDefault="00844298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 xml:space="preserve">- Ребята, с каким новым звуком мы сегодня познакомились? Какой это звук? </w:t>
      </w:r>
    </w:p>
    <w:p w:rsidR="00844298" w:rsidRPr="00530580" w:rsidRDefault="003346E6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  <w:b/>
        </w:rPr>
        <w:t>Рефлексия.</w:t>
      </w:r>
    </w:p>
    <w:p w:rsidR="003346E6" w:rsidRPr="00530580" w:rsidRDefault="003346E6" w:rsidP="0053058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530580">
        <w:rPr>
          <w:rFonts w:ascii="Times New Roman" w:hAnsi="Times New Roman" w:cs="Times New Roman"/>
        </w:rPr>
        <w:t>- Дети, если занятие вам понравилось – поднимите зеленый квадрат, понравилось не очень – синий, не понравилось – красный.</w:t>
      </w:r>
    </w:p>
    <w:sectPr w:rsidR="003346E6" w:rsidRPr="00530580" w:rsidSect="0053058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01E6"/>
    <w:multiLevelType w:val="hybridMultilevel"/>
    <w:tmpl w:val="BBDC6ED4"/>
    <w:lvl w:ilvl="0" w:tplc="820810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6A14A6"/>
    <w:multiLevelType w:val="hybridMultilevel"/>
    <w:tmpl w:val="CE68F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9352C8"/>
    <w:multiLevelType w:val="hybridMultilevel"/>
    <w:tmpl w:val="81C869FC"/>
    <w:lvl w:ilvl="0" w:tplc="922E54C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55FD"/>
    <w:rsid w:val="00067114"/>
    <w:rsid w:val="000E0F4E"/>
    <w:rsid w:val="00191605"/>
    <w:rsid w:val="001A11AD"/>
    <w:rsid w:val="001F372F"/>
    <w:rsid w:val="002538DC"/>
    <w:rsid w:val="00305481"/>
    <w:rsid w:val="00311C0E"/>
    <w:rsid w:val="00314181"/>
    <w:rsid w:val="00333B10"/>
    <w:rsid w:val="003346E6"/>
    <w:rsid w:val="003A58C3"/>
    <w:rsid w:val="003E2990"/>
    <w:rsid w:val="004431CB"/>
    <w:rsid w:val="004D48E4"/>
    <w:rsid w:val="00530580"/>
    <w:rsid w:val="0066576F"/>
    <w:rsid w:val="006C60B5"/>
    <w:rsid w:val="00792583"/>
    <w:rsid w:val="00814373"/>
    <w:rsid w:val="00844298"/>
    <w:rsid w:val="008A5B29"/>
    <w:rsid w:val="0092615B"/>
    <w:rsid w:val="00971144"/>
    <w:rsid w:val="00987EEF"/>
    <w:rsid w:val="00C45D6A"/>
    <w:rsid w:val="00D255FD"/>
    <w:rsid w:val="00D43B66"/>
    <w:rsid w:val="00E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48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4DFE-557B-4333-B9C6-014DBCF2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2024-11-13T15:30:00Z</dcterms:created>
  <dcterms:modified xsi:type="dcterms:W3CDTF">2024-11-13T15:30:00Z</dcterms:modified>
</cp:coreProperties>
</file>