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89" w:rsidRPr="008C6E6F" w:rsidRDefault="00275D89" w:rsidP="00275D8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C6E6F">
        <w:rPr>
          <w:rFonts w:ascii="Times New Roman" w:hAnsi="Times New Roman" w:cs="Times New Roman"/>
          <w:sz w:val="32"/>
          <w:szCs w:val="32"/>
          <w:lang w:val="ru-RU"/>
        </w:rPr>
        <w:t xml:space="preserve">МБДОУ № 2 с. </w:t>
      </w:r>
      <w:proofErr w:type="spellStart"/>
      <w:r w:rsidRPr="008C6E6F">
        <w:rPr>
          <w:rFonts w:ascii="Times New Roman" w:hAnsi="Times New Roman" w:cs="Times New Roman"/>
          <w:sz w:val="32"/>
          <w:szCs w:val="32"/>
          <w:lang w:val="ru-RU"/>
        </w:rPr>
        <w:t>Некрасовка</w:t>
      </w:r>
      <w:proofErr w:type="spellEnd"/>
    </w:p>
    <w:p w:rsidR="00275D89" w:rsidRPr="008C6E6F" w:rsidRDefault="00275D89" w:rsidP="00275D8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C6E6F">
        <w:rPr>
          <w:rFonts w:ascii="Times New Roman" w:hAnsi="Times New Roman" w:cs="Times New Roman"/>
          <w:sz w:val="32"/>
          <w:szCs w:val="32"/>
          <w:lang w:val="ru-RU"/>
        </w:rPr>
        <w:t>Хабаровский район</w:t>
      </w:r>
    </w:p>
    <w:p w:rsidR="00275D89" w:rsidRP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P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P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Pr="00275D89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Default="00275D89" w:rsidP="00275D89">
      <w:pPr>
        <w:pStyle w:val="a5"/>
        <w:spacing w:beforeAutospacing="0" w:afterAutospacing="0"/>
        <w:jc w:val="center"/>
        <w:rPr>
          <w:rFonts w:eastAsia="sans-serif"/>
          <w:color w:val="181818"/>
          <w:sz w:val="48"/>
          <w:szCs w:val="48"/>
          <w:shd w:val="clear" w:color="auto" w:fill="FFFFFF"/>
          <w:lang w:val="ru-RU"/>
        </w:rPr>
      </w:pPr>
      <w:r w:rsidRPr="00275D89">
        <w:rPr>
          <w:rFonts w:eastAsia="sans-serif"/>
          <w:color w:val="181818"/>
          <w:sz w:val="48"/>
          <w:szCs w:val="48"/>
          <w:shd w:val="clear" w:color="auto" w:fill="FFFFFF"/>
          <w:lang w:val="ru-RU"/>
        </w:rPr>
        <w:t>ОТКРЫТОЕ ЗАНЯТИЕ ПО МАТЕМАТИКЕ В СРЕДНЕЙ ГРУППЕ</w:t>
      </w:r>
      <w:r>
        <w:rPr>
          <w:rFonts w:eastAsia="sans-serif"/>
          <w:color w:val="181818"/>
          <w:sz w:val="48"/>
          <w:szCs w:val="48"/>
          <w:shd w:val="clear" w:color="auto" w:fill="FFFFFF"/>
          <w:lang w:val="ru-RU"/>
        </w:rPr>
        <w:t xml:space="preserve"> № 5</w:t>
      </w:r>
    </w:p>
    <w:p w:rsidR="008C6E6F" w:rsidRPr="00275D89" w:rsidRDefault="008C6E6F" w:rsidP="00275D89">
      <w:pPr>
        <w:pStyle w:val="a5"/>
        <w:spacing w:beforeAutospacing="0" w:afterAutospacing="0"/>
        <w:jc w:val="center"/>
        <w:rPr>
          <w:sz w:val="48"/>
          <w:szCs w:val="48"/>
          <w:lang w:val="ru-RU"/>
        </w:rPr>
      </w:pPr>
    </w:p>
    <w:p w:rsidR="00275D89" w:rsidRPr="00275D89" w:rsidRDefault="00275D89" w:rsidP="00275D89">
      <w:pPr>
        <w:pStyle w:val="a5"/>
        <w:spacing w:beforeAutospacing="0" w:afterAutospacing="0"/>
        <w:jc w:val="center"/>
        <w:rPr>
          <w:rFonts w:eastAsia="sans-serif"/>
          <w:b/>
          <w:bCs/>
          <w:color w:val="181818"/>
          <w:sz w:val="72"/>
          <w:szCs w:val="72"/>
          <w:shd w:val="clear" w:color="auto" w:fill="FFFFFF"/>
          <w:lang w:val="ru-RU"/>
        </w:rPr>
      </w:pPr>
      <w:r w:rsidRPr="00275D89">
        <w:rPr>
          <w:rFonts w:eastAsia="sans-serif"/>
          <w:b/>
          <w:bCs/>
          <w:color w:val="181818"/>
          <w:sz w:val="72"/>
          <w:szCs w:val="72"/>
          <w:shd w:val="clear" w:color="auto" w:fill="FFFFFF"/>
          <w:lang w:val="ru-RU"/>
        </w:rPr>
        <w:t>«КОСМИЧЕСКОЕ ПУТЕШЕСТВИЕ»</w:t>
      </w:r>
    </w:p>
    <w:p w:rsidR="00275D89" w:rsidRPr="004C246B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Pr="004C246B" w:rsidRDefault="00275D89" w:rsidP="00275D8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75D89" w:rsidRPr="00275D89" w:rsidRDefault="00275D89" w:rsidP="00275D89">
      <w:pPr>
        <w:pStyle w:val="a5"/>
        <w:spacing w:beforeAutospacing="0" w:afterAutospacing="0"/>
        <w:jc w:val="center"/>
        <w:rPr>
          <w:rFonts w:eastAsia="sans-serif"/>
          <w:color w:val="181818"/>
          <w:sz w:val="26"/>
          <w:szCs w:val="26"/>
          <w:shd w:val="clear" w:color="auto" w:fill="FFFFFF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8C6E6F" w:rsidRPr="00275D89" w:rsidRDefault="008C6E6F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75D89" w:rsidRPr="00275D89" w:rsidRDefault="00275D89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75D89" w:rsidRPr="00275D89" w:rsidRDefault="00275D89" w:rsidP="00275D8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275D89" w:rsidRPr="00275D89" w:rsidRDefault="00275D89" w:rsidP="00275D8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Семенова Н.В.</w:t>
      </w:r>
    </w:p>
    <w:p w:rsidR="00275D89" w:rsidRPr="00275D89" w:rsidRDefault="00275D89" w:rsidP="00275D89">
      <w:pPr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75D89" w:rsidRDefault="00275D89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8C6E6F" w:rsidRDefault="008C6E6F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8C6E6F" w:rsidRDefault="008C6E6F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8C6E6F" w:rsidRPr="00275D89" w:rsidRDefault="008C6E6F" w:rsidP="00275D89">
      <w:pPr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75D89" w:rsidRDefault="004C246B" w:rsidP="00275D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8C6E6F" w:rsidRPr="00275D89" w:rsidRDefault="008C6E6F" w:rsidP="00275D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pStyle w:val="a5"/>
        <w:spacing w:beforeAutospacing="0" w:afterAutospacing="0"/>
        <w:jc w:val="center"/>
        <w:rPr>
          <w:lang w:val="ru-RU"/>
        </w:rPr>
      </w:pPr>
      <w:r w:rsidRPr="00275D89">
        <w:rPr>
          <w:rFonts w:eastAsia="sans-serif"/>
          <w:color w:val="181818"/>
          <w:sz w:val="26"/>
          <w:szCs w:val="26"/>
          <w:shd w:val="clear" w:color="auto" w:fill="FFFFFF"/>
          <w:lang w:val="ru-RU"/>
        </w:rPr>
        <w:lastRenderedPageBreak/>
        <w:t>ОТКРЫТОЕ ЗАНЯТИЕ ПО МАТЕМАТИКЕ В СРЕДНЕЙ ГРУППЕ.</w:t>
      </w:r>
    </w:p>
    <w:p w:rsidR="009D20E1" w:rsidRPr="00275D89" w:rsidRDefault="00275D89">
      <w:pPr>
        <w:pStyle w:val="a5"/>
        <w:spacing w:beforeAutospacing="0" w:afterAutospacing="0"/>
        <w:jc w:val="center"/>
        <w:rPr>
          <w:rFonts w:eastAsia="sans-serif"/>
          <w:b/>
          <w:bCs/>
          <w:color w:val="181818"/>
          <w:sz w:val="26"/>
          <w:szCs w:val="26"/>
          <w:shd w:val="clear" w:color="auto" w:fill="FFFFFF"/>
          <w:lang w:val="ru-RU"/>
        </w:rPr>
      </w:pPr>
      <w:r w:rsidRPr="00275D89">
        <w:rPr>
          <w:rFonts w:eastAsia="sans-serif"/>
          <w:b/>
          <w:bCs/>
          <w:color w:val="181818"/>
          <w:sz w:val="26"/>
          <w:szCs w:val="26"/>
          <w:shd w:val="clear" w:color="auto" w:fill="FFFFFF"/>
          <w:lang w:val="ru-RU"/>
        </w:rPr>
        <w:t>«КОСМИЧЕСКОЕ ПУТЕШЕСТВИЕ»</w:t>
      </w:r>
    </w:p>
    <w:p w:rsidR="009D20E1" w:rsidRPr="00275D89" w:rsidRDefault="009D20E1">
      <w:pPr>
        <w:pStyle w:val="a5"/>
        <w:spacing w:beforeAutospacing="0" w:afterAutospacing="0"/>
        <w:jc w:val="center"/>
        <w:rPr>
          <w:rFonts w:eastAsia="sans-serif"/>
          <w:color w:val="181818"/>
          <w:sz w:val="26"/>
          <w:szCs w:val="26"/>
          <w:shd w:val="clear" w:color="auto" w:fill="FFFFFF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: Формирование элементарных математических представлений у детей в совместной игровой деятельности.</w:t>
      </w:r>
    </w:p>
    <w:p w:rsidR="009D20E1" w:rsidRPr="00275D89" w:rsidRDefault="00275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Программные задачи:</w:t>
      </w:r>
    </w:p>
    <w:p w:rsidR="009D20E1" w:rsidRPr="00275D89" w:rsidRDefault="00275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Образовательные: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-закреплять умение считать в пределах 5, формировать представления о равенстве и неравенстве двух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предметов на основе счета.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-закрепить знания детей о геометрических фигурах: круг, квадрат, треугольник, прямоугольник.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-развивать умение сравнивать предметы по цвету, форме, величине.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 совершенствовать представления о частях суток</w:t>
      </w:r>
      <w:r>
        <w:rPr>
          <w:rFonts w:ascii="Times New Roman" w:hAnsi="Times New Roman" w:cs="Times New Roman"/>
          <w:sz w:val="28"/>
          <w:szCs w:val="28"/>
          <w:lang w:val="ru-RU"/>
        </w:rPr>
        <w:t>, днях недели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и их последовательности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0E1" w:rsidRPr="00275D89" w:rsidRDefault="00275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Развивающие: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-развивать логическое мышление, воображение, наблюдательность, активизировать речь.</w:t>
      </w:r>
    </w:p>
    <w:p w:rsidR="009D20E1" w:rsidRPr="00275D89" w:rsidRDefault="00275D8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Воспитательные: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-воспитывать интерес к математике, желание помогать друг другу.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геометрические фигуры,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схематическое изображение ракеты,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карта математической галактики, обручи, летающие аппараты, космолеты, гараж для космолетов, 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числа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 до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5, аудиозапись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со звуком запускающейся ракеты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275D8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 занятия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Р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ебята, давайте поздороваемся с гостями.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(Не заметно кидаю звезду-послание)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это? Звезда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послание от моего друга жителя с другой планеты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»!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«Здравствуйте ребята! После космического урагана, на планетах все перепуталось. Прошу вас прилететь, и помочь нм расставить все на свои места!» 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Кто – </w:t>
      </w:r>
      <w:proofErr w:type="spell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из вас мечтал побывать в космосе?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(да)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А на чем мы полетим в космос?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Раз мы собираемся в полет,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надо строить звездолет.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а строить звездолет мы будем по </w:t>
      </w:r>
      <w:r>
        <w:rPr>
          <w:rFonts w:ascii="Times New Roman" w:hAnsi="Times New Roman" w:cs="Times New Roman"/>
          <w:sz w:val="28"/>
          <w:szCs w:val="28"/>
          <w:lang w:val="ru-RU"/>
        </w:rPr>
        <w:t>этой схеме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, любезно предоставленному моим другом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космическим жителем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Рори</w:t>
      </w:r>
      <w:proofErr w:type="spellEnd"/>
      <w:r w:rsidRPr="00275D8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(Дети строят ракету по шаблону, звучит фоновая музыка)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какая крепкая и красивая ракета у нас получилась.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Теперь ракету должны осмотреть механики, готова ли она к полету?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Давайте рассмотрим ее.</w:t>
      </w:r>
    </w:p>
    <w:p w:rsidR="009D20E1" w:rsidRPr="004C246B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Из каких геометрических фигур состоят крылья?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треугольной)</w:t>
      </w:r>
      <w:r w:rsidRPr="004C2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Сколько крыльев у ракеты?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Сколько иллюминаторов у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ракеты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они формы?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 , круглой)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Какого цвета сигнальные огни на ракете?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(красного)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Где расположены овальные сигнальные огни?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(Внизу)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Молодцы ребята, ракету проверили.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Воспитатель: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Ребята, кто скажет как называют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который летит в космос?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(Космонавт)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аким качеством должен обладать космонавт</w:t>
      </w:r>
      <w:r>
        <w:rPr>
          <w:rFonts w:ascii="Times New Roman" w:hAnsi="Times New Roman" w:cs="Times New Roman"/>
          <w:sz w:val="28"/>
          <w:szCs w:val="28"/>
          <w:lang w:val="ru-RU"/>
        </w:rPr>
        <w:t>? (Храбрый, сильный, умный)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Ну что ж значит, мы с вами будем космонавтами</w:t>
      </w:r>
      <w:r>
        <w:rPr>
          <w:rFonts w:ascii="Times New Roman" w:hAnsi="Times New Roman" w:cs="Times New Roman"/>
          <w:sz w:val="28"/>
          <w:szCs w:val="28"/>
          <w:lang w:val="ru-RU"/>
        </w:rPr>
        <w:t>! Закрываем глаза, произносим волшебные слова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«Космос-Землю вызывает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Космонавтов ждет-встречает!»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(Превращение в космонавта)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Если в космос вы хотите,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Значит, скоро полетите.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Самым смелым будет наш</w:t>
      </w:r>
      <w:proofErr w:type="gramEnd"/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веселый, дружный экипаж.</w:t>
      </w: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Я приглашаю вас в салон нашего воздушного корабля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Усаживайтесь 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поудобнее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>,  пристегнём ремни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время полета вставать и ходить не разрешается.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А сейчас мы </w:t>
      </w:r>
      <w:proofErr w:type="spell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свами</w:t>
      </w:r>
      <w:proofErr w:type="spellEnd"/>
      <w:r w:rsidRPr="00275D89">
        <w:rPr>
          <w:rFonts w:ascii="Times New Roman" w:hAnsi="Times New Roman" w:cs="Times New Roman"/>
          <w:sz w:val="28"/>
          <w:szCs w:val="28"/>
          <w:lang w:val="ru-RU"/>
        </w:rPr>
        <w:t>, дети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Улетаем на ракете…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Начинаем обратный отсчет  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5…4…3…2…1…пуск!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(Аудио запись шума взлетающей ракеты)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Во время запуска нас будет немного трясти, пока мы не пролетим плотные слои атмосферы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>Дети имитируют тряску)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Это будет не долго, скоро мы войдем в спокойный режим (Звучит «Трава у дома»).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Бортовой компьютер сообщает, что 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находимся в открытом космосе. Посмотрим на </w:t>
      </w:r>
      <w:r>
        <w:rPr>
          <w:rFonts w:ascii="Times New Roman" w:hAnsi="Times New Roman" w:cs="Times New Roman"/>
          <w:sz w:val="28"/>
          <w:szCs w:val="28"/>
          <w:lang w:val="ru-RU"/>
        </w:rPr>
        <w:t>нашу звездную карту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(На </w:t>
      </w:r>
      <w:r>
        <w:rPr>
          <w:rFonts w:ascii="Times New Roman" w:hAnsi="Times New Roman" w:cs="Times New Roman"/>
          <w:sz w:val="28"/>
          <w:szCs w:val="28"/>
          <w:lang w:val="ru-RU"/>
        </w:rPr>
        <w:t>полу раскладываем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, планеты – геометрические фигуры)</w:t>
      </w: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Как много звезд, обратите внимание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планеты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на что - то похожи. Как одним словом называются эти фигуры?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(геометрические)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Если эти </w:t>
      </w:r>
      <w:r>
        <w:rPr>
          <w:rFonts w:ascii="Times New Roman" w:hAnsi="Times New Roman" w:cs="Times New Roman"/>
          <w:sz w:val="28"/>
          <w:szCs w:val="28"/>
          <w:lang w:val="ru-RU"/>
        </w:rPr>
        <w:t>планеты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похожи на геометрические фигуры,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мы оказались в математической галактике, здесь мы будем двигаться по пути который указа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r>
        <w:rPr>
          <w:rFonts w:ascii="Times New Roman" w:hAnsi="Times New Roman" w:cs="Times New Roman"/>
          <w:sz w:val="28"/>
          <w:szCs w:val="28"/>
          <w:lang w:val="ru-RU"/>
        </w:rPr>
        <w:t>на карте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Штурман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(Ребенок)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определи путь, по которому мы будем двигаться, к 1 планете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Бортовой компьютер сообщает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мы приближаемся к первой планете «Круг». 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Посмотрите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встречает наш друг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нам приступить к просьбе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он хочет убедиться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мы все знаем , и для нас подготовил вопросы: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Какое сейчас время года? (Весна)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дней в неделе? (7)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сегодня среда, то завтра, какой день недели? (Четверг)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лишнее и почему? Понедельник, вторник, день,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Назовите соседей </w:t>
      </w:r>
      <w:r>
        <w:rPr>
          <w:rFonts w:ascii="Times New Roman" w:hAnsi="Times New Roman" w:cs="Times New Roman"/>
          <w:sz w:val="28"/>
          <w:szCs w:val="28"/>
          <w:lang w:val="ru-RU"/>
        </w:rPr>
        <w:t>числа 2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рабочих дней в неделе?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(5)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называется прием пищи днем? (обед)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Назовите соседей </w:t>
      </w:r>
      <w:r>
        <w:rPr>
          <w:rFonts w:ascii="Times New Roman" w:hAnsi="Times New Roman" w:cs="Times New Roman"/>
          <w:sz w:val="28"/>
          <w:szCs w:val="28"/>
          <w:lang w:val="ru-RU"/>
        </w:rPr>
        <w:t>числа 4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Что бывает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 утра? (День)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Рори</w:t>
      </w:r>
      <w:proofErr w:type="spell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сообщает, что  на этой планете после </w:t>
      </w:r>
      <w:r>
        <w:rPr>
          <w:rFonts w:ascii="Times New Roman" w:hAnsi="Times New Roman" w:cs="Times New Roman"/>
          <w:sz w:val="28"/>
          <w:szCs w:val="28"/>
          <w:lang w:val="ru-RU"/>
        </w:rPr>
        <w:t>космического урагана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беспорядок.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(На мольберте в беспорядке расположены человечки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то космические человечки жители планеты «Круг». Сколько их? </w:t>
      </w:r>
      <w:r>
        <w:rPr>
          <w:rFonts w:ascii="Times New Roman" w:hAnsi="Times New Roman" w:cs="Times New Roman"/>
          <w:sz w:val="28"/>
          <w:szCs w:val="28"/>
          <w:lang w:val="ru-RU"/>
        </w:rPr>
        <w:t>(5)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(Ребенок)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расставь человечков от самого низкого до самого высокого.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Самый высокий человечек, какой по </w:t>
      </w:r>
      <w:r>
        <w:rPr>
          <w:rFonts w:ascii="Times New Roman" w:hAnsi="Times New Roman" w:cs="Times New Roman"/>
          <w:sz w:val="28"/>
          <w:szCs w:val="28"/>
          <w:lang w:val="ru-RU"/>
        </w:rPr>
        <w:t>счету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(пятый)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Молодцы! Вы справились!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У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космических жителей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есть гараж для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космолетов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 мольберте расположен г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араж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состо</w:t>
      </w:r>
      <w:r>
        <w:rPr>
          <w:rFonts w:ascii="Times New Roman" w:hAnsi="Times New Roman" w:cs="Times New Roman"/>
          <w:sz w:val="28"/>
          <w:szCs w:val="28"/>
          <w:lang w:val="ru-RU"/>
        </w:rPr>
        <w:t>ящий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этажей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Давайте поможем расставить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космолеты правильно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Внимательно послушайте, как нужно расположить: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а верхнюю полоску вам надо положить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красных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космолета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а нижнюю полоску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синих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космолета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Каких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космолетов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больше?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Каких меньше?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то надо сделать, чтобы их стало поровну? </w:t>
      </w:r>
      <w:r>
        <w:rPr>
          <w:rFonts w:ascii="Times New Roman" w:hAnsi="Times New Roman" w:cs="Times New Roman"/>
          <w:sz w:val="28"/>
          <w:szCs w:val="28"/>
          <w:lang w:val="ru-RU"/>
        </w:rPr>
        <w:t>(добавить 1 красную летающую тарелку)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Теперь давайте с вами отдохнем немного.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аудиозапись)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4C246B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нам пора лететь на следующую планету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анимаем свои места </w:t>
      </w:r>
      <w:r>
        <w:rPr>
          <w:rFonts w:ascii="Times New Roman" w:hAnsi="Times New Roman" w:cs="Times New Roman"/>
          <w:sz w:val="28"/>
          <w:szCs w:val="28"/>
          <w:lang w:val="ru-RU"/>
        </w:rPr>
        <w:t>на нашем воздушном корабле. Пристегнем ремни безопасности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. Штурман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(Ребенок)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укажи как нам лететь к следующей планет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246B">
        <w:rPr>
          <w:rFonts w:ascii="Times New Roman" w:hAnsi="Times New Roman" w:cs="Times New Roman"/>
          <w:sz w:val="28"/>
          <w:szCs w:val="28"/>
          <w:lang w:val="ru-RU"/>
        </w:rPr>
        <w:t xml:space="preserve">Внимание полетели . Звучит «Трава у дома»  </w:t>
      </w:r>
    </w:p>
    <w:p w:rsidR="009D20E1" w:rsidRPr="004C246B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Жители планеты «</w:t>
      </w:r>
      <w:r>
        <w:rPr>
          <w:rFonts w:ascii="Times New Roman" w:hAnsi="Times New Roman" w:cs="Times New Roman"/>
          <w:sz w:val="28"/>
          <w:szCs w:val="28"/>
          <w:lang w:val="ru-RU"/>
        </w:rPr>
        <w:t>Квадрат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» оставили нам несколько летающих аппаратов. Давайте их расставим каждый на свой космодром.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Смотрите! У каждого летательного аппарата есть сигнальные огни. Необходимо положить летательный аппарат на номер того космодрома, который совпадает с количеством сигнальных огней на летающем аппарате.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На ковре находятся обручи с номерами от 1 до 5. дети выходят и кладут тарелки на свои места.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Молодцы! Вы справились!</w:t>
      </w:r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осмотрите нам послание. Прочтем?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Дорогие земляне!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Вы помогли нашей галактике, большое спасибо. За это мы готовы </w:t>
      </w:r>
      <w:r>
        <w:rPr>
          <w:rFonts w:ascii="Times New Roman" w:hAnsi="Times New Roman" w:cs="Times New Roman"/>
          <w:sz w:val="28"/>
          <w:szCs w:val="28"/>
          <w:lang w:val="ru-RU"/>
        </w:rPr>
        <w:t>отблагодарить вас подарком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, чтобы вы </w:t>
      </w:r>
      <w:r>
        <w:rPr>
          <w:rFonts w:ascii="Times New Roman" w:hAnsi="Times New Roman" w:cs="Times New Roman"/>
          <w:sz w:val="28"/>
          <w:szCs w:val="28"/>
          <w:lang w:val="ru-RU"/>
        </w:rPr>
        <w:t>с хорошими воспоминаниями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прилетел</w:t>
      </w:r>
      <w:r>
        <w:rPr>
          <w:rFonts w:ascii="Times New Roman" w:hAnsi="Times New Roman" w:cs="Times New Roman"/>
          <w:sz w:val="28"/>
          <w:szCs w:val="28"/>
          <w:lang w:val="ru-RU"/>
        </w:rPr>
        <w:t>и домой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Жители математической галактики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</w:p>
    <w:p w:rsidR="009D20E1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Космические жители нам оставили подарок, но чтобы его найти, нужно отгадать загадку.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Есть окошко в корабле —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Воздушном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br/>
        <w:t>Но не то, что на Земл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br/>
        <w:t>В доме и в квартире.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br/>
        <w:t>В форме круга то окно,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br/>
        <w:t>Очень прочное оно.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(Иллюминатор)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Как хорошо ребята, </w:t>
      </w:r>
      <w:r>
        <w:rPr>
          <w:rFonts w:ascii="Times New Roman" w:hAnsi="Times New Roman" w:cs="Times New Roman"/>
          <w:sz w:val="28"/>
          <w:szCs w:val="28"/>
          <w:lang w:val="ru-RU"/>
        </w:rPr>
        <w:t>что мы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теперь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можем спокойно улететь на землю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Я прошу пройти в наш звездолет и занять свои места! П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ристегнули ремни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безопасности.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Приготовились к полету. 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Начинаем обратный  отсчет: 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5…4…3…2…1 СТАРТ</w:t>
      </w:r>
      <w:proofErr w:type="gramStart"/>
      <w:r w:rsidRPr="00275D8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 звучит музыка «Фен»).</w:t>
      </w:r>
    </w:p>
    <w:p w:rsidR="009D20E1" w:rsidRPr="00275D89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>от мы прилетели обратно в детский сад. Просьба не вставать с мест до полной остановки мотора.</w:t>
      </w:r>
    </w:p>
    <w:p w:rsidR="009D20E1" w:rsidRDefault="00275D8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D89">
        <w:rPr>
          <w:rFonts w:ascii="Times New Roman" w:hAnsi="Times New Roman" w:cs="Times New Roman"/>
          <w:sz w:val="28"/>
          <w:szCs w:val="28"/>
          <w:lang w:val="ru-RU"/>
        </w:rPr>
        <w:t>Наше путешествие окончено. Можно отстегнуть ремни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</w:t>
      </w:r>
      <w:r w:rsidRPr="00275D89">
        <w:rPr>
          <w:rFonts w:ascii="Times New Roman" w:hAnsi="Times New Roman" w:cs="Times New Roman"/>
          <w:sz w:val="28"/>
          <w:szCs w:val="28"/>
          <w:lang w:val="ru-RU"/>
        </w:rPr>
        <w:t xml:space="preserve">, я благодарю экипаж.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путешествий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!!!</w:t>
      </w: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="240" w:afterAutospacing="0"/>
        <w:jc w:val="both"/>
      </w:pPr>
    </w:p>
    <w:p w:rsidR="009D20E1" w:rsidRDefault="009D20E1">
      <w:pPr>
        <w:pStyle w:val="a5"/>
        <w:spacing w:beforeAutospacing="0" w:afterAutospacing="0"/>
        <w:jc w:val="both"/>
      </w:pPr>
    </w:p>
    <w:p w:rsidR="009D20E1" w:rsidRDefault="009D20E1">
      <w:pPr>
        <w:pStyle w:val="a5"/>
        <w:spacing w:beforeAutospacing="0" w:after="240" w:afterAutospacing="0"/>
      </w:pPr>
    </w:p>
    <w:p w:rsidR="009D20E1" w:rsidRDefault="009D20E1">
      <w:pPr>
        <w:pStyle w:val="a5"/>
        <w:spacing w:beforeAutospacing="0" w:afterAutospacing="0"/>
      </w:pPr>
    </w:p>
    <w:p w:rsidR="009D20E1" w:rsidRDefault="00275D89">
      <w:pPr>
        <w:pStyle w:val="a5"/>
        <w:spacing w:beforeAutospacing="0" w:afterAutospacing="0"/>
      </w:pPr>
      <w:r>
        <w:rPr>
          <w:rFonts w:ascii="SimSun" w:hAnsi="SimSun" w:cs="SimSun"/>
          <w:noProof/>
          <w:lang w:val="ru-RU" w:eastAsia="ru-RU"/>
        </w:rPr>
        <w:lastRenderedPageBreak/>
        <w:drawing>
          <wp:inline distT="0" distB="0" distL="114300" distR="114300">
            <wp:extent cx="2526665" cy="2197100"/>
            <wp:effectExtent l="0" t="0" r="6985" b="1270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lastRenderedPageBreak/>
        <w:drawing>
          <wp:inline distT="0" distB="0" distL="114300" distR="114300">
            <wp:extent cx="2526665" cy="2197100"/>
            <wp:effectExtent l="0" t="0" r="6985" b="12700"/>
            <wp:docPr id="8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9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526665" cy="2197100"/>
            <wp:effectExtent l="0" t="0" r="6985" b="12700"/>
            <wp:docPr id="10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0E1" w:rsidRDefault="009D20E1">
      <w:pPr>
        <w:pStyle w:val="a5"/>
        <w:spacing w:beforeAutospacing="0" w:after="240" w:afterAutospacing="0"/>
      </w:pPr>
    </w:p>
    <w:p w:rsidR="009D20E1" w:rsidRDefault="00275D89">
      <w:pPr>
        <w:pStyle w:val="a5"/>
        <w:spacing w:beforeAutospacing="0" w:after="240" w:afterAutospacing="0"/>
      </w:pPr>
      <w:r>
        <w:rPr>
          <w:rFonts w:ascii="SimSun" w:hAnsi="SimSun" w:cs="SimSun"/>
          <w:noProof/>
          <w:lang w:val="ru-RU" w:eastAsia="ru-RU"/>
        </w:rPr>
        <w:lastRenderedPageBreak/>
        <w:drawing>
          <wp:inline distT="0" distB="0" distL="114300" distR="114300">
            <wp:extent cx="3604895" cy="9738360"/>
            <wp:effectExtent l="0" t="0" r="14605" b="15240"/>
            <wp:docPr id="8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EEE">
                            <a:alpha val="100000"/>
                          </a:srgbClr>
                        </a:clrFrom>
                        <a:clrTo>
                          <a:srgbClr val="EEEEEE">
                            <a:alpha val="100000"/>
                            <a:alpha val="0"/>
                          </a:srgbClr>
                        </a:clrTo>
                      </a:clrChange>
                    </a:blip>
                    <a:srcRect l="3645" t="1542" r="1963" b="1765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973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lastRenderedPageBreak/>
        <w:drawing>
          <wp:inline distT="0" distB="0" distL="114300" distR="114300">
            <wp:extent cx="3636010" cy="8683625"/>
            <wp:effectExtent l="0" t="0" r="2540" b="3175"/>
            <wp:docPr id="1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EEE">
                            <a:alpha val="100000"/>
                          </a:srgbClr>
                        </a:clrFrom>
                        <a:clrTo>
                          <a:srgbClr val="EEEEEE">
                            <a:alpha val="100000"/>
                            <a:alpha val="0"/>
                          </a:srgbClr>
                        </a:clrTo>
                      </a:clrChange>
                    </a:blip>
                    <a:srcRect l="3645" t="1542" r="1963" b="1765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868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>
            <wp:extent cx="2929255" cy="6996430"/>
            <wp:effectExtent l="0" t="0" r="4445" b="13970"/>
            <wp:docPr id="1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EEEEE">
                            <a:alpha val="100000"/>
                          </a:srgbClr>
                        </a:clrFrom>
                        <a:clrTo>
                          <a:srgbClr val="EEEEEE">
                            <a:alpha val="100000"/>
                            <a:alpha val="0"/>
                          </a:srgbClr>
                        </a:clrTo>
                      </a:clrChange>
                    </a:blip>
                    <a:srcRect l="3645" t="1542" r="1963" b="1765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6996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0E1" w:rsidRDefault="00275D89">
      <w:pPr>
        <w:pStyle w:val="a5"/>
        <w:spacing w:beforeAutospacing="0" w:afterAutospacing="0"/>
      </w:pPr>
      <w:r>
        <w:rPr>
          <w:rFonts w:ascii="SimSun" w:hAnsi="SimSun" w:cs="SimSun"/>
          <w:noProof/>
          <w:lang w:val="ru-RU" w:eastAsia="ru-RU"/>
        </w:rPr>
        <w:lastRenderedPageBreak/>
        <w:drawing>
          <wp:inline distT="0" distB="0" distL="114300" distR="114300">
            <wp:extent cx="6306185" cy="9759315"/>
            <wp:effectExtent l="0" t="0" r="18415" b="13335"/>
            <wp:docPr id="1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9ECE5">
                            <a:alpha val="100000"/>
                          </a:srgbClr>
                        </a:clrFrom>
                        <a:clrTo>
                          <a:srgbClr val="E9ECE5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975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0E1" w:rsidRDefault="009D20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E1" w:rsidRDefault="009D20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20E1" w:rsidRPr="00275D89" w:rsidRDefault="009D20E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D20E1" w:rsidRPr="00275D89" w:rsidSect="009D20E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BA072AB"/>
    <w:rsid w:val="00275D89"/>
    <w:rsid w:val="00402E69"/>
    <w:rsid w:val="004C246B"/>
    <w:rsid w:val="008C6E6F"/>
    <w:rsid w:val="009D20E1"/>
    <w:rsid w:val="00A97BE9"/>
    <w:rsid w:val="05F56D89"/>
    <w:rsid w:val="0C1B62A2"/>
    <w:rsid w:val="10D871CB"/>
    <w:rsid w:val="13E74264"/>
    <w:rsid w:val="3A931A13"/>
    <w:rsid w:val="3FB80ECE"/>
    <w:rsid w:val="3FD61C3F"/>
    <w:rsid w:val="4ABF616A"/>
    <w:rsid w:val="4BA072AB"/>
    <w:rsid w:val="58E66F50"/>
    <w:rsid w:val="69160E1C"/>
    <w:rsid w:val="7586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0E1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9D20E1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9D20E1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rsid w:val="009D20E1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rsid w:val="009D20E1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D20E1"/>
    <w:rPr>
      <w:color w:val="0000FF"/>
      <w:u w:val="single"/>
    </w:rPr>
  </w:style>
  <w:style w:type="character" w:styleId="a4">
    <w:name w:val="Strong"/>
    <w:basedOn w:val="a0"/>
    <w:qFormat/>
    <w:rsid w:val="009D20E1"/>
    <w:rPr>
      <w:b/>
      <w:bCs/>
    </w:rPr>
  </w:style>
  <w:style w:type="paragraph" w:styleId="a5">
    <w:name w:val="Normal (Web)"/>
    <w:qFormat/>
    <w:rsid w:val="009D20E1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4C2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246B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2022-05-12T12:17:00Z</cp:lastPrinted>
  <dcterms:created xsi:type="dcterms:W3CDTF">2022-03-30T10:56:00Z</dcterms:created>
  <dcterms:modified xsi:type="dcterms:W3CDTF">2025-06-27T13:43:00Z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24F3B2A09D81485C98158E3C5A47AF72</vt:lpwstr>
  </property>
</Properties>
</file>